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285" w:rsidRDefault="00647285" w:rsidP="00E84F36">
      <w:pPr>
        <w:autoSpaceDE w:val="0"/>
        <w:autoSpaceDN w:val="0"/>
        <w:adjustRightInd w:val="0"/>
        <w:ind w:left="4248"/>
        <w:rPr>
          <w:sz w:val="28"/>
          <w:szCs w:val="28"/>
        </w:rPr>
      </w:pPr>
    </w:p>
    <w:p w:rsidR="00BB48EA" w:rsidRPr="002E43C8" w:rsidRDefault="00BB48EA" w:rsidP="00E84F36">
      <w:pPr>
        <w:autoSpaceDE w:val="0"/>
        <w:autoSpaceDN w:val="0"/>
        <w:adjustRightInd w:val="0"/>
        <w:ind w:left="4248"/>
        <w:rPr>
          <w:sz w:val="28"/>
          <w:szCs w:val="28"/>
        </w:rPr>
      </w:pPr>
      <w:r w:rsidRPr="002E43C8">
        <w:rPr>
          <w:sz w:val="28"/>
          <w:szCs w:val="28"/>
        </w:rPr>
        <w:t>«Приложение № 1</w:t>
      </w:r>
      <w:r w:rsidR="007F43AD" w:rsidRPr="002E43C8">
        <w:rPr>
          <w:sz w:val="28"/>
          <w:szCs w:val="28"/>
        </w:rPr>
        <w:t xml:space="preserve">      </w:t>
      </w:r>
    </w:p>
    <w:p w:rsidR="00BB48EA" w:rsidRPr="002E43C8" w:rsidRDefault="00BB48EA" w:rsidP="00E84F36">
      <w:pPr>
        <w:autoSpaceDE w:val="0"/>
        <w:autoSpaceDN w:val="0"/>
        <w:adjustRightInd w:val="0"/>
        <w:ind w:left="4248"/>
        <w:rPr>
          <w:sz w:val="28"/>
          <w:szCs w:val="28"/>
        </w:rPr>
      </w:pPr>
      <w:r w:rsidRPr="002E43C8">
        <w:rPr>
          <w:sz w:val="28"/>
          <w:szCs w:val="28"/>
        </w:rPr>
        <w:t>к муниципальной программе,</w:t>
      </w:r>
    </w:p>
    <w:p w:rsidR="00BB48EA" w:rsidRPr="002E43C8" w:rsidRDefault="00BB48EA" w:rsidP="00E84F36">
      <w:pPr>
        <w:autoSpaceDE w:val="0"/>
        <w:autoSpaceDN w:val="0"/>
        <w:adjustRightInd w:val="0"/>
        <w:ind w:left="4248"/>
        <w:rPr>
          <w:sz w:val="28"/>
          <w:szCs w:val="28"/>
        </w:rPr>
      </w:pPr>
      <w:r w:rsidRPr="002E43C8">
        <w:rPr>
          <w:sz w:val="28"/>
          <w:szCs w:val="28"/>
        </w:rPr>
        <w:t>утвержденной   постановлением                                                                                                                                                                                                                                                                                                                                                 Брянской городской администрации</w:t>
      </w:r>
    </w:p>
    <w:p w:rsidR="00494C14" w:rsidRPr="002E43C8" w:rsidRDefault="00494C14" w:rsidP="00494C14">
      <w:pPr>
        <w:autoSpaceDE w:val="0"/>
        <w:autoSpaceDN w:val="0"/>
        <w:adjustRightInd w:val="0"/>
        <w:ind w:left="4248"/>
        <w:rPr>
          <w:sz w:val="28"/>
          <w:szCs w:val="28"/>
        </w:rPr>
      </w:pPr>
      <w:r w:rsidRPr="002E43C8">
        <w:rPr>
          <w:sz w:val="28"/>
          <w:szCs w:val="28"/>
        </w:rPr>
        <w:t xml:space="preserve">от </w:t>
      </w:r>
      <w:r w:rsidR="001D7A39" w:rsidRPr="002E43C8">
        <w:rPr>
          <w:sz w:val="28"/>
          <w:szCs w:val="28"/>
        </w:rPr>
        <w:t>_____________</w:t>
      </w:r>
      <w:r w:rsidRPr="002E43C8">
        <w:rPr>
          <w:sz w:val="28"/>
          <w:szCs w:val="28"/>
        </w:rPr>
        <w:t xml:space="preserve"> № </w:t>
      </w:r>
      <w:r w:rsidR="001D7A39" w:rsidRPr="002E43C8">
        <w:rPr>
          <w:sz w:val="28"/>
          <w:szCs w:val="28"/>
        </w:rPr>
        <w:t>_________</w:t>
      </w:r>
    </w:p>
    <w:p w:rsidR="007F72CB" w:rsidRPr="002E43C8" w:rsidRDefault="007F72CB" w:rsidP="00E84F36">
      <w:pPr>
        <w:ind w:firstLine="709"/>
        <w:jc w:val="center"/>
        <w:rPr>
          <w:sz w:val="28"/>
          <w:szCs w:val="28"/>
        </w:rPr>
      </w:pPr>
    </w:p>
    <w:p w:rsidR="007F72CB" w:rsidRPr="002E43C8" w:rsidRDefault="007F72CB" w:rsidP="001E38A1">
      <w:pPr>
        <w:spacing w:line="264" w:lineRule="auto"/>
        <w:ind w:firstLine="709"/>
        <w:jc w:val="center"/>
        <w:rPr>
          <w:sz w:val="28"/>
          <w:szCs w:val="28"/>
        </w:rPr>
      </w:pPr>
    </w:p>
    <w:p w:rsidR="00655705" w:rsidRPr="002E43C8" w:rsidRDefault="00655705" w:rsidP="001E38A1">
      <w:pPr>
        <w:spacing w:line="264" w:lineRule="auto"/>
        <w:ind w:firstLine="709"/>
        <w:jc w:val="center"/>
        <w:rPr>
          <w:sz w:val="28"/>
          <w:szCs w:val="28"/>
        </w:rPr>
      </w:pPr>
    </w:p>
    <w:p w:rsidR="00D92B7A" w:rsidRPr="002E43C8" w:rsidRDefault="00D92B7A" w:rsidP="001E38A1">
      <w:pPr>
        <w:spacing w:line="264" w:lineRule="auto"/>
        <w:ind w:firstLine="709"/>
        <w:jc w:val="center"/>
        <w:rPr>
          <w:sz w:val="28"/>
          <w:szCs w:val="28"/>
        </w:rPr>
      </w:pPr>
      <w:r w:rsidRPr="002E43C8">
        <w:rPr>
          <w:sz w:val="28"/>
          <w:szCs w:val="28"/>
        </w:rPr>
        <w:t>Характеристика текущего состояния</w:t>
      </w:r>
    </w:p>
    <w:p w:rsidR="00D92B7A" w:rsidRPr="002E43C8" w:rsidRDefault="00D92B7A" w:rsidP="001E38A1">
      <w:pPr>
        <w:spacing w:line="264" w:lineRule="auto"/>
        <w:ind w:firstLine="709"/>
        <w:jc w:val="center"/>
        <w:rPr>
          <w:sz w:val="28"/>
          <w:szCs w:val="28"/>
        </w:rPr>
      </w:pPr>
      <w:r w:rsidRPr="002E43C8">
        <w:rPr>
          <w:sz w:val="28"/>
          <w:szCs w:val="28"/>
        </w:rPr>
        <w:t>сферы дорожного хозяйства</w:t>
      </w:r>
    </w:p>
    <w:p w:rsidR="00F51402" w:rsidRPr="002E43C8" w:rsidRDefault="00F51402" w:rsidP="001E38A1">
      <w:pPr>
        <w:spacing w:line="264" w:lineRule="auto"/>
        <w:ind w:firstLine="709"/>
        <w:jc w:val="center"/>
        <w:rPr>
          <w:sz w:val="28"/>
          <w:szCs w:val="28"/>
        </w:rPr>
      </w:pPr>
    </w:p>
    <w:p w:rsidR="007F72CB" w:rsidRPr="002E43C8" w:rsidRDefault="007F72CB" w:rsidP="00655705">
      <w:pPr>
        <w:spacing w:line="252" w:lineRule="auto"/>
        <w:ind w:left="720"/>
        <w:jc w:val="center"/>
        <w:rPr>
          <w:sz w:val="28"/>
          <w:szCs w:val="28"/>
        </w:rPr>
      </w:pPr>
    </w:p>
    <w:p w:rsidR="0060137E" w:rsidRPr="002E43C8" w:rsidRDefault="00D92B7A" w:rsidP="0060137E">
      <w:pPr>
        <w:jc w:val="both"/>
        <w:rPr>
          <w:sz w:val="28"/>
          <w:szCs w:val="28"/>
        </w:rPr>
      </w:pPr>
      <w:r w:rsidRPr="002E43C8">
        <w:rPr>
          <w:sz w:val="28"/>
          <w:szCs w:val="28"/>
        </w:rPr>
        <w:t xml:space="preserve">         </w:t>
      </w:r>
      <w:r w:rsidR="007F6B8C" w:rsidRPr="002E43C8">
        <w:rPr>
          <w:sz w:val="28"/>
          <w:szCs w:val="28"/>
        </w:rPr>
        <w:t xml:space="preserve"> </w:t>
      </w:r>
      <w:r w:rsidR="0060137E" w:rsidRPr="002E43C8">
        <w:rPr>
          <w:sz w:val="28"/>
          <w:szCs w:val="28"/>
        </w:rPr>
        <w:t xml:space="preserve">Дорожное хозяйство города является одной из важнейших отраслей экономики, от устойчивого и эффективного функционирования которой в значительной степени зависит социально-экономическое развитие города, условия жизни населения. </w:t>
      </w:r>
    </w:p>
    <w:p w:rsidR="0060137E" w:rsidRPr="002E43C8" w:rsidRDefault="0060137E" w:rsidP="0060137E">
      <w:pPr>
        <w:ind w:firstLine="708"/>
        <w:jc w:val="both"/>
        <w:rPr>
          <w:sz w:val="28"/>
          <w:szCs w:val="28"/>
        </w:rPr>
      </w:pPr>
      <w:r w:rsidRPr="002E43C8">
        <w:rPr>
          <w:sz w:val="28"/>
          <w:szCs w:val="28"/>
        </w:rPr>
        <w:t>По состоянию на 1 декабря 2024 года в городе Брянске находится в эксплуатации 1177 объектов улично-дорожной сети (улицы, переулки, проезды) 1-5 категории, общей протяженностью 876,1 км, площадью   проезжей части 7 087,7 тыс. м2, площадью тротуаров и пешеходных дорожек 1 158,5 тыс. м2.</w:t>
      </w:r>
    </w:p>
    <w:p w:rsidR="0060137E" w:rsidRPr="002E43C8" w:rsidRDefault="0060137E" w:rsidP="0060137E">
      <w:pPr>
        <w:ind w:firstLine="540"/>
        <w:jc w:val="both"/>
        <w:rPr>
          <w:sz w:val="28"/>
          <w:szCs w:val="28"/>
        </w:rPr>
      </w:pPr>
      <w:r w:rsidRPr="002E43C8">
        <w:rPr>
          <w:sz w:val="28"/>
          <w:szCs w:val="28"/>
        </w:rPr>
        <w:t>Сеть автомобильных дорог города нуждается в капитальном ремонте. По состоянию на 1 января 2024 года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на основании данных статистического отчета 3-ДГ (МО) на 01.01.2024 года, составляет                          29,7 процента.  Из-за неудовлетворительного качества дорог снижается объем перевозок, сокращается срок службы городского транспорта, что влечет за собой экономический ущерб всему городскому хозяйству.</w:t>
      </w:r>
    </w:p>
    <w:p w:rsidR="0060137E" w:rsidRPr="002E43C8" w:rsidRDefault="0060137E" w:rsidP="0060137E">
      <w:pPr>
        <w:ind w:firstLine="540"/>
        <w:jc w:val="both"/>
        <w:rPr>
          <w:sz w:val="28"/>
          <w:szCs w:val="28"/>
        </w:rPr>
      </w:pPr>
      <w:r w:rsidRPr="002E43C8">
        <w:rPr>
          <w:sz w:val="28"/>
          <w:szCs w:val="28"/>
        </w:rPr>
        <w:t xml:space="preserve"> В состав улично-дорожной сети входят городские искусственные сооружения: мосты, путепроводы. На территории города Брянска расположен 21 объект искусственных сооружений: 12 мостов,                                       4 путепровода, 3 – виадуки и эстакады, 2  подземных пешеходных перехода. Большинство объектов введено в эксплуатацию в 60-х годах прошлого столетия. </w:t>
      </w:r>
    </w:p>
    <w:p w:rsidR="0060137E" w:rsidRPr="002E43C8" w:rsidRDefault="0060137E" w:rsidP="0060137E">
      <w:pPr>
        <w:ind w:firstLine="540"/>
        <w:jc w:val="both"/>
        <w:rPr>
          <w:sz w:val="28"/>
          <w:szCs w:val="28"/>
        </w:rPr>
      </w:pPr>
      <w:r w:rsidRPr="002E43C8">
        <w:rPr>
          <w:sz w:val="28"/>
          <w:szCs w:val="28"/>
        </w:rPr>
        <w:t>Состояние автодорожной сети определяется своевременностью и качеством выполняемых работ по реконструкции, содержанию, ремонту и капремонту дорог и напрямую зависит от объема финансирования.</w:t>
      </w:r>
    </w:p>
    <w:p w:rsidR="0060137E" w:rsidRPr="002E43C8" w:rsidRDefault="0060137E" w:rsidP="0060137E">
      <w:pPr>
        <w:ind w:firstLine="540"/>
        <w:jc w:val="both"/>
        <w:rPr>
          <w:sz w:val="28"/>
          <w:szCs w:val="28"/>
        </w:rPr>
      </w:pPr>
      <w:r w:rsidRPr="002E43C8">
        <w:rPr>
          <w:sz w:val="28"/>
          <w:szCs w:val="28"/>
        </w:rPr>
        <w:t xml:space="preserve">Причиной наличия доли автомобильных дорог и искусственных сооружений, не отвечающих нормативным требованиям, стало отсутствие возможности ремонта дорог и мостовых сооружений в соответствии                        </w:t>
      </w:r>
      <w:r w:rsidRPr="002E43C8">
        <w:rPr>
          <w:sz w:val="28"/>
          <w:szCs w:val="28"/>
        </w:rPr>
        <w:lastRenderedPageBreak/>
        <w:t>с установленными   межремонтными сроками при прогрессирующем росте автомобильного парка и возросшей интенсивности движения.</w:t>
      </w:r>
    </w:p>
    <w:p w:rsidR="0060137E" w:rsidRPr="002E43C8" w:rsidRDefault="0060137E" w:rsidP="0060137E">
      <w:pPr>
        <w:jc w:val="both"/>
        <w:rPr>
          <w:sz w:val="28"/>
          <w:szCs w:val="28"/>
        </w:rPr>
      </w:pPr>
      <w:r w:rsidRPr="002E43C8">
        <w:rPr>
          <w:sz w:val="28"/>
          <w:szCs w:val="28"/>
        </w:rPr>
        <w:t xml:space="preserve">           Пропускная способность городских дорог уже сегодня                                не выдерживает нарастающей автомобилизации. Особенно перегруженность наблюдается на центральных улицах города. В часы пик скорость движения по ним не превышает 30 км/час, что приводит к созданию пробок на дорогах.</w:t>
      </w:r>
    </w:p>
    <w:p w:rsidR="0060137E" w:rsidRPr="002E43C8" w:rsidRDefault="0060137E" w:rsidP="0060137E">
      <w:pPr>
        <w:jc w:val="both"/>
        <w:rPr>
          <w:sz w:val="28"/>
          <w:szCs w:val="28"/>
        </w:rPr>
      </w:pPr>
      <w:r w:rsidRPr="002E43C8">
        <w:rPr>
          <w:sz w:val="28"/>
          <w:szCs w:val="28"/>
        </w:rPr>
        <w:t xml:space="preserve">          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w:t>
      </w:r>
    </w:p>
    <w:p w:rsidR="0060137E" w:rsidRPr="002E43C8" w:rsidRDefault="0060137E" w:rsidP="0060137E">
      <w:pPr>
        <w:widowControl w:val="0"/>
        <w:jc w:val="both"/>
        <w:rPr>
          <w:sz w:val="28"/>
          <w:szCs w:val="28"/>
        </w:rPr>
      </w:pPr>
      <w:r w:rsidRPr="002E43C8">
        <w:rPr>
          <w:sz w:val="28"/>
          <w:szCs w:val="28"/>
        </w:rPr>
        <w:t xml:space="preserve">        Содержание, ремонт, капитальный ремонт автомобильных дорог общего пользования местного значения осуществляется с учетом предоставления финансовой помощи в форме субсидий из областного бюджета за счет средств дорожного фонда Брянской области, что позволяет улучшить состояние дорожной сети города, сократить долю протяженности автодорог, не отвечающих нормативным требованиям.</w:t>
      </w:r>
    </w:p>
    <w:p w:rsidR="0060137E" w:rsidRPr="002E43C8" w:rsidRDefault="0060137E" w:rsidP="0060137E">
      <w:pPr>
        <w:jc w:val="both"/>
        <w:rPr>
          <w:sz w:val="28"/>
          <w:szCs w:val="28"/>
        </w:rPr>
      </w:pPr>
      <w:r w:rsidRPr="002E43C8">
        <w:rPr>
          <w:sz w:val="28"/>
          <w:szCs w:val="28"/>
        </w:rPr>
        <w:t xml:space="preserve">          Результатами проведенных мероприятий стало формирование целостной системы управления дорожным хозяйством:</w:t>
      </w:r>
    </w:p>
    <w:p w:rsidR="0060137E" w:rsidRPr="002E43C8" w:rsidRDefault="0060137E" w:rsidP="0060137E">
      <w:pPr>
        <w:autoSpaceDE w:val="0"/>
        <w:autoSpaceDN w:val="0"/>
        <w:adjustRightInd w:val="0"/>
        <w:jc w:val="both"/>
        <w:rPr>
          <w:sz w:val="28"/>
          <w:szCs w:val="28"/>
        </w:rPr>
      </w:pPr>
      <w:r w:rsidRPr="002E43C8">
        <w:rPr>
          <w:sz w:val="28"/>
          <w:szCs w:val="28"/>
        </w:rPr>
        <w:t>- принятие нормативных актов, способствующих рациональному использованию  бюджетных средств: приказ комитета по жилищно-коммунальному хозяйству Брянской городской администрации                          от  06.02.2024 № 25/06-14 «Об утверждении нормативов финансовых затрат на капитальный ремонт, ремонт, содержание закрепленных автомобильных дорог общего пользования городского округа город Брянск и Правил расчета размера ассигнований бюджета городского округа город Брянск на указанные цели», разработанный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0137E" w:rsidRPr="002E43C8" w:rsidRDefault="0060137E" w:rsidP="0060137E">
      <w:pPr>
        <w:ind w:firstLine="540"/>
        <w:jc w:val="both"/>
        <w:rPr>
          <w:sz w:val="28"/>
          <w:szCs w:val="28"/>
        </w:rPr>
      </w:pPr>
      <w:r w:rsidRPr="002E43C8">
        <w:rPr>
          <w:sz w:val="28"/>
          <w:szCs w:val="28"/>
        </w:rPr>
        <w:t>- взаимодействие с областными структурами в рамках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утвержденной Постановлением Правительства Брянской области от 27.12.2018 № 731-п.</w:t>
      </w:r>
    </w:p>
    <w:p w:rsidR="0060137E" w:rsidRPr="002E43C8" w:rsidRDefault="0060137E" w:rsidP="0060137E">
      <w:pPr>
        <w:ind w:firstLine="540"/>
        <w:jc w:val="both"/>
        <w:rPr>
          <w:sz w:val="28"/>
          <w:szCs w:val="28"/>
        </w:rPr>
      </w:pPr>
      <w:r w:rsidRPr="002E43C8">
        <w:rPr>
          <w:sz w:val="28"/>
          <w:szCs w:val="28"/>
        </w:rPr>
        <w:t xml:space="preserve">  В результате, за период с 2019 - 2024 годы, с привлечением средств федерального и областного бюджетов, выполнен капитальный ремонт и ремонт </w:t>
      </w:r>
      <w:r w:rsidR="00273974" w:rsidRPr="002E43C8">
        <w:rPr>
          <w:sz w:val="28"/>
          <w:szCs w:val="28"/>
        </w:rPr>
        <w:t xml:space="preserve">258,2 </w:t>
      </w:r>
      <w:r w:rsidRPr="002E43C8">
        <w:rPr>
          <w:sz w:val="28"/>
          <w:szCs w:val="28"/>
        </w:rPr>
        <w:t xml:space="preserve">км автомобильных дорог и выполнено строительство </w:t>
      </w:r>
      <w:r w:rsidR="00273974" w:rsidRPr="002E43C8">
        <w:rPr>
          <w:sz w:val="28"/>
          <w:szCs w:val="28"/>
        </w:rPr>
        <w:t xml:space="preserve">                        7 автодорог</w:t>
      </w:r>
      <w:r w:rsidRPr="002E43C8">
        <w:rPr>
          <w:sz w:val="28"/>
          <w:szCs w:val="28"/>
        </w:rPr>
        <w:t xml:space="preserve">. </w:t>
      </w:r>
    </w:p>
    <w:p w:rsidR="0060137E" w:rsidRPr="002E43C8" w:rsidRDefault="0060137E" w:rsidP="0060137E">
      <w:pPr>
        <w:ind w:firstLine="540"/>
        <w:jc w:val="both"/>
        <w:rPr>
          <w:sz w:val="28"/>
          <w:szCs w:val="28"/>
        </w:rPr>
      </w:pPr>
      <w:r w:rsidRPr="002E43C8">
        <w:rPr>
          <w:sz w:val="28"/>
          <w:szCs w:val="28"/>
        </w:rPr>
        <w:t xml:space="preserve">Результатом проведенных мероприятий стало сокращение доли протяженности автомобильных дорог общего пользования местного значения, не отвечающим нормативным требованиям, за период с 2019 по 2023 годы на 2,1 процентных пункта (с 31,8 процента до 29,7 процента). </w:t>
      </w:r>
    </w:p>
    <w:p w:rsidR="0060137E" w:rsidRPr="002E43C8" w:rsidRDefault="0060137E" w:rsidP="0060137E">
      <w:pPr>
        <w:ind w:firstLine="540"/>
        <w:jc w:val="both"/>
        <w:rPr>
          <w:sz w:val="28"/>
          <w:szCs w:val="28"/>
        </w:rPr>
      </w:pPr>
      <w:r w:rsidRPr="002E43C8">
        <w:rPr>
          <w:sz w:val="28"/>
          <w:szCs w:val="28"/>
        </w:rPr>
        <w:t xml:space="preserve">Особое внимание при ремонте объектов улично-дорожной сети города Брянска уделяется мероприятиям по улучшению условий безопасности </w:t>
      </w:r>
      <w:r w:rsidRPr="002E43C8">
        <w:rPr>
          <w:sz w:val="28"/>
          <w:szCs w:val="28"/>
        </w:rPr>
        <w:lastRenderedPageBreak/>
        <w:t>дорожного движения, уменьшению количества транспортных заторов и времени ожидания постоянного потока движения, а именно:</w:t>
      </w:r>
    </w:p>
    <w:p w:rsidR="0060137E" w:rsidRPr="002E43C8" w:rsidRDefault="0060137E" w:rsidP="0060137E">
      <w:pPr>
        <w:ind w:firstLine="540"/>
        <w:jc w:val="both"/>
        <w:rPr>
          <w:sz w:val="28"/>
          <w:szCs w:val="28"/>
        </w:rPr>
      </w:pPr>
      <w:r w:rsidRPr="002E43C8">
        <w:rPr>
          <w:sz w:val="28"/>
          <w:szCs w:val="28"/>
        </w:rPr>
        <w:t xml:space="preserve">-  уширение проезжих частей дорог и доведение ширины полосы движения до требуемых нормативов (ул. Тельмана, ул. </w:t>
      </w:r>
      <w:r w:rsidR="00340C1C" w:rsidRPr="002E43C8">
        <w:rPr>
          <w:sz w:val="28"/>
          <w:szCs w:val="28"/>
        </w:rPr>
        <w:t>Чернышевского,    ул.</w:t>
      </w:r>
      <w:r w:rsidRPr="002E43C8">
        <w:rPr>
          <w:sz w:val="28"/>
          <w:szCs w:val="28"/>
        </w:rPr>
        <w:t xml:space="preserve"> Никитина, ул. Ульянова, пр-т Станке Димитрова, ул. Калинина,                   ул. Фосфоритная, ул. Куйбышева, ул. Бежицкая, ул. Дубровская,                                ул. Кольцова, ул. Горького, ул. 3-я Разина,  ул. Южная,  ул. 11 лет Октября, ул. Конотопская, пер. Банный, ул. Кремлевская, ул. Крахмалева);</w:t>
      </w:r>
    </w:p>
    <w:p w:rsidR="0060137E" w:rsidRPr="002E43C8" w:rsidRDefault="0060137E" w:rsidP="0060137E">
      <w:pPr>
        <w:ind w:firstLine="540"/>
        <w:jc w:val="both"/>
        <w:rPr>
          <w:sz w:val="28"/>
          <w:szCs w:val="28"/>
        </w:rPr>
      </w:pPr>
      <w:r w:rsidRPr="002E43C8">
        <w:rPr>
          <w:sz w:val="28"/>
          <w:szCs w:val="28"/>
        </w:rPr>
        <w:t>- изменение конфигурации дорог и их элементов: кольцевые пересечения по ул. Речной, пр-ту Станке Димитрова, ул. Флотской,                ул. Ульянова, по ул. Авиационной, по ул. Речной (Привокзальная площадь);</w:t>
      </w:r>
    </w:p>
    <w:p w:rsidR="0060137E" w:rsidRPr="002E43C8" w:rsidRDefault="0060137E" w:rsidP="0060137E">
      <w:pPr>
        <w:ind w:firstLine="540"/>
        <w:jc w:val="both"/>
        <w:rPr>
          <w:sz w:val="28"/>
          <w:szCs w:val="28"/>
        </w:rPr>
      </w:pPr>
      <w:r w:rsidRPr="002E43C8">
        <w:rPr>
          <w:sz w:val="28"/>
          <w:szCs w:val="28"/>
        </w:rPr>
        <w:t>- строительство и капитальный ремонт дорог, появление альтернативных путей движения (ул. Романа Брянского, дорога                           от ул. Крахмалева до   ул. Взлетной, ул. Полесская (от ул. Чкалова до дома № 83), ул. Малыгина   с мостом через овраг Верхний Судок).</w:t>
      </w:r>
    </w:p>
    <w:p w:rsidR="0060137E" w:rsidRPr="002E43C8" w:rsidRDefault="0060137E" w:rsidP="0060137E">
      <w:pPr>
        <w:ind w:firstLine="540"/>
        <w:jc w:val="both"/>
        <w:rPr>
          <w:sz w:val="28"/>
          <w:szCs w:val="28"/>
        </w:rPr>
      </w:pPr>
      <w:r w:rsidRPr="002E43C8">
        <w:rPr>
          <w:sz w:val="28"/>
          <w:szCs w:val="28"/>
        </w:rPr>
        <w:t xml:space="preserve">   В 2023-2024 годах, за счет привлечения средств из областного бюджета, выполнен капитальный ремонт подземного пешеходного перехода у сквера имени 50-летия ВЛКСМ.</w:t>
      </w:r>
    </w:p>
    <w:p w:rsidR="0060137E" w:rsidRPr="002E43C8" w:rsidRDefault="0060137E" w:rsidP="0060137E">
      <w:pPr>
        <w:jc w:val="both"/>
        <w:rPr>
          <w:sz w:val="28"/>
          <w:szCs w:val="28"/>
          <w:u w:color="000000"/>
        </w:rPr>
      </w:pPr>
      <w:r w:rsidRPr="002E43C8">
        <w:rPr>
          <w:i/>
          <w:sz w:val="28"/>
          <w:szCs w:val="28"/>
        </w:rPr>
        <w:t xml:space="preserve">       </w:t>
      </w:r>
      <w:r w:rsidRPr="002E43C8">
        <w:rPr>
          <w:sz w:val="28"/>
          <w:szCs w:val="28"/>
        </w:rPr>
        <w:tab/>
        <w:t xml:space="preserve">В 2019 году начата реализация мероприятий по капитальному ремонту и ремонту городских дорог в рамках национального проекта «Безопасные качественные автомобильные дороги» и регионального проекта Брянской области «Дорожная сеть» (с 2021 года – «Региональная и местная дорожная сеть (Брянская область)»).  Реализация указанных мероприятий предусмотрена до 2025 года. Основной целью является приведение в требуемое </w:t>
      </w:r>
      <w:r w:rsidRPr="002E43C8">
        <w:rPr>
          <w:sz w:val="28"/>
          <w:szCs w:val="28"/>
          <w:u w:color="000000"/>
        </w:rPr>
        <w:t>нормативное транспортно-эксплуатационное состояние объектов улично-дорожной сети порядка 60 процентов от общей протяженности дорог, что составляет 474 км, а также обеспечение необходимого уровня безопасности дорожного движения на дорожной сети Брянской агломерации. В ходе проведения работ все элементы обустройства улично-дорожной сети (тротуары, освещение, остановки транспорта, разметка, знаки, светофоры, ограждения) будут приведены в соответствие с требованиями технических регламентов.</w:t>
      </w:r>
    </w:p>
    <w:p w:rsidR="0060137E" w:rsidRPr="002E43C8" w:rsidRDefault="0060137E" w:rsidP="0060137E">
      <w:pPr>
        <w:ind w:firstLine="708"/>
        <w:jc w:val="both"/>
        <w:rPr>
          <w:sz w:val="28"/>
          <w:szCs w:val="28"/>
        </w:rPr>
      </w:pPr>
      <w:r w:rsidRPr="002E43C8">
        <w:rPr>
          <w:sz w:val="28"/>
          <w:szCs w:val="28"/>
        </w:rPr>
        <w:t>Реализация мероприятий муниципальной программы по содержанию автомобильных дорог и искусственных сооружений в их составе планируется путем проведения полного комплекса круглогодичных работ на всей сети автодорог</w:t>
      </w:r>
      <w:r w:rsidRPr="002E43C8">
        <w:rPr>
          <w:rFonts w:ascii="Arial" w:hAnsi="Arial" w:cs="Arial"/>
          <w:shd w:val="clear" w:color="auto" w:fill="FFFFFF"/>
        </w:rPr>
        <w:t xml:space="preserve"> </w:t>
      </w:r>
      <w:r w:rsidRPr="002E43C8">
        <w:rPr>
          <w:sz w:val="28"/>
          <w:szCs w:val="28"/>
          <w:shd w:val="clear" w:color="auto" w:fill="FFFFFF"/>
        </w:rPr>
        <w:t>с учетом требований нормативных документов и условий безопасности движения</w:t>
      </w:r>
      <w:r w:rsidRPr="002E43C8">
        <w:rPr>
          <w:sz w:val="28"/>
          <w:szCs w:val="28"/>
        </w:rPr>
        <w:t>. Выполнение осуществляется муниципальным бюджетным учреждением МБУ «Дорожное управление» города Брянска в рамках доведенного ему муниципального задания.</w:t>
      </w:r>
    </w:p>
    <w:p w:rsidR="0060137E" w:rsidRPr="002E43C8" w:rsidRDefault="0060137E" w:rsidP="0060137E">
      <w:pPr>
        <w:ind w:firstLine="708"/>
        <w:jc w:val="both"/>
        <w:rPr>
          <w:sz w:val="28"/>
          <w:szCs w:val="28"/>
        </w:rPr>
      </w:pPr>
      <w:r w:rsidRPr="002E43C8">
        <w:rPr>
          <w:sz w:val="28"/>
          <w:szCs w:val="28"/>
        </w:rPr>
        <w:t xml:space="preserve">Содержание в надлежащем состоянии автомобильных дорог города и элементов по их обустройству подразумевает регулярное круглогодичное выполнение большого объема работ по содержанию проезжей части дорог,  тротуаров, мостов, путепроводов  в соответствии с  классификацией работ по капитальному ремонту, ремонту и содержанию автомобильных дорог, </w:t>
      </w:r>
      <w:r w:rsidRPr="002E43C8">
        <w:rPr>
          <w:sz w:val="28"/>
          <w:szCs w:val="28"/>
        </w:rPr>
        <w:lastRenderedPageBreak/>
        <w:t>утвержденной приказом Министерства транспорта  Российской Федерации  от 16.11.2012 № 402 «Об утверждении классификации работ по капитальному ремонту, ремонту и содержанию  автомобильных дорог».</w:t>
      </w:r>
    </w:p>
    <w:p w:rsidR="0060137E" w:rsidRPr="002E43C8" w:rsidRDefault="0060137E" w:rsidP="0060137E">
      <w:pPr>
        <w:jc w:val="both"/>
        <w:rPr>
          <w:sz w:val="28"/>
          <w:szCs w:val="28"/>
        </w:rPr>
      </w:pPr>
      <w:r w:rsidRPr="002E43C8">
        <w:rPr>
          <w:sz w:val="28"/>
          <w:szCs w:val="28"/>
        </w:rPr>
        <w:t xml:space="preserve">         Мероприятия по развитию системы организации дорожного движения транспортных средств и пешеходов решают задачу обустройства автомобильных дорог комплексом средств, обеспечивающих безопасное движение пользователей дорог: осмотр, замена и установка дорожных знаков, содержание светофорных объектов, нанесение дорожной разметки.           </w:t>
      </w:r>
    </w:p>
    <w:p w:rsidR="0060137E" w:rsidRPr="002E43C8" w:rsidRDefault="0060137E" w:rsidP="0060137E">
      <w:pPr>
        <w:jc w:val="both"/>
        <w:rPr>
          <w:rStyle w:val="s3"/>
          <w:sz w:val="28"/>
          <w:szCs w:val="28"/>
        </w:rPr>
      </w:pPr>
      <w:r w:rsidRPr="002E43C8">
        <w:rPr>
          <w:sz w:val="28"/>
          <w:szCs w:val="28"/>
        </w:rPr>
        <w:t xml:space="preserve">        В городе разработана и постоянно обновляется дислокация дорожных знаков, в соответствии с которой ведутся работы по установке и эксплуатации средств регулирования дорожного движения: светофоров, дорожных знаков.  По состоянию на 1 декабря 2024 года в городе Брянске</w:t>
      </w:r>
      <w:r w:rsidRPr="002E43C8">
        <w:rPr>
          <w:rStyle w:val="apple-converted-space"/>
          <w:sz w:val="28"/>
          <w:szCs w:val="28"/>
        </w:rPr>
        <w:t> </w:t>
      </w:r>
      <w:r w:rsidRPr="002E43C8">
        <w:rPr>
          <w:rStyle w:val="s3"/>
          <w:sz w:val="28"/>
          <w:szCs w:val="28"/>
        </w:rPr>
        <w:t xml:space="preserve">эксплуатируется 322 светофорных объектов, 9145 дорожных знаков и указателей, 647 инженерно-транспортных сооружений. </w:t>
      </w:r>
    </w:p>
    <w:p w:rsidR="0060137E" w:rsidRPr="002E43C8" w:rsidRDefault="0060137E" w:rsidP="0060137E">
      <w:pPr>
        <w:ind w:firstLine="540"/>
        <w:jc w:val="both"/>
        <w:rPr>
          <w:rStyle w:val="s3"/>
          <w:sz w:val="28"/>
          <w:szCs w:val="28"/>
        </w:rPr>
      </w:pPr>
      <w:r w:rsidRPr="002E43C8">
        <w:rPr>
          <w:rStyle w:val="s3"/>
          <w:sz w:val="28"/>
          <w:szCs w:val="28"/>
        </w:rPr>
        <w:t>Следует отметить, что существующие организационно-технические средства не удовлетворяют полностью растущие потребности населения города, поэтому основным направлением деятельности Брянской городской администрации в сфере дорожного хозяйства является принятие мер по повышению безопасности дорожного движения и снижению количества дорожно-транспортных происшествий.</w:t>
      </w:r>
    </w:p>
    <w:p w:rsidR="0060137E" w:rsidRPr="002E43C8" w:rsidRDefault="0060137E" w:rsidP="0060137E">
      <w:pPr>
        <w:ind w:firstLine="540"/>
        <w:jc w:val="both"/>
        <w:rPr>
          <w:rStyle w:val="s3"/>
          <w:sz w:val="28"/>
          <w:szCs w:val="28"/>
        </w:rPr>
      </w:pPr>
      <w:r w:rsidRPr="002E43C8">
        <w:rPr>
          <w:rStyle w:val="s3"/>
          <w:sz w:val="28"/>
          <w:szCs w:val="28"/>
        </w:rPr>
        <w:t xml:space="preserve">С 2017 года для нанесения дорожной разметки используется разметочная машина «Винер А622». Агрегат работает с двухкомпонентным спрей-пластиком, благодаря чему обеспечивается долговечность разметки. </w:t>
      </w:r>
    </w:p>
    <w:p w:rsidR="0060137E" w:rsidRPr="002E43C8" w:rsidRDefault="0060137E" w:rsidP="0060137E">
      <w:pPr>
        <w:ind w:firstLine="540"/>
        <w:jc w:val="both"/>
        <w:rPr>
          <w:rStyle w:val="s3"/>
          <w:sz w:val="28"/>
          <w:szCs w:val="28"/>
        </w:rPr>
      </w:pPr>
      <w:r w:rsidRPr="002E43C8">
        <w:rPr>
          <w:rStyle w:val="s3"/>
          <w:sz w:val="28"/>
          <w:szCs w:val="28"/>
        </w:rPr>
        <w:t xml:space="preserve"> Установка дорожных знаков «Дети» и «Пешеходный переход» на флуоресцентной пленке желто-зеленого цвета в районе общеобразовательных учреждений   обеспечивает улучшение видимости. Кроме того, в целях повышения безопасности пешеходов, на нерегулируемых пешеходных переходах устанавливаются мигающие светофоры Т7, предупреждающие об опасности.</w:t>
      </w:r>
    </w:p>
    <w:p w:rsidR="0060137E" w:rsidRPr="002E43C8" w:rsidRDefault="0060137E" w:rsidP="0060137E">
      <w:pPr>
        <w:jc w:val="both"/>
        <w:rPr>
          <w:sz w:val="28"/>
          <w:szCs w:val="28"/>
        </w:rPr>
      </w:pPr>
      <w:r w:rsidRPr="002E43C8">
        <w:rPr>
          <w:sz w:val="28"/>
          <w:szCs w:val="28"/>
        </w:rPr>
        <w:tab/>
        <w:t xml:space="preserve">В рамках реализации требований Федерального закона от 09.02.2007      № 16-ФЗ «О транспортной  безопасности»,  от 03.02.2014 № 15-ФЗ                       «О внесении изменений в отдельные законодательные акты Российской Федерации по вопросам обеспечения транспортной безопасности»,  приказа Министерства транспорта Российской Федерации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 в отношении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в рамках данной муниципальной программы выполняются мероприятия по обеспечению транспортной безопасности искусственных сооружений.       Это, в частности, защита тринадцати объектов транспортной инфраструктуры (мостов, путепроводов) от актов незаконного </w:t>
      </w:r>
      <w:r w:rsidRPr="002E43C8">
        <w:rPr>
          <w:sz w:val="28"/>
          <w:szCs w:val="28"/>
        </w:rPr>
        <w:lastRenderedPageBreak/>
        <w:t>вмешательства.  Также в 2019-2020 годах выполнены работы по установке технических средств обеспечения транспортной безопасности объектов транспортной инфраструктуры в сфере дорожного хозяйства (</w:t>
      </w:r>
      <w:r w:rsidRPr="002E43C8">
        <w:rPr>
          <w:rStyle w:val="23"/>
          <w:sz w:val="28"/>
          <w:szCs w:val="28"/>
        </w:rPr>
        <w:t xml:space="preserve">технических средств наблюдения с использованием сети Интернет) </w:t>
      </w:r>
      <w:r w:rsidRPr="002E43C8">
        <w:rPr>
          <w:sz w:val="28"/>
          <w:szCs w:val="28"/>
        </w:rPr>
        <w:t>на Октябрьском мосту через реку Десна на автодороге между Советским и Володарским районами.</w:t>
      </w:r>
    </w:p>
    <w:p w:rsidR="0060137E" w:rsidRPr="002E43C8" w:rsidRDefault="0060137E" w:rsidP="0060137E">
      <w:pPr>
        <w:jc w:val="both"/>
        <w:rPr>
          <w:sz w:val="28"/>
          <w:szCs w:val="28"/>
        </w:rPr>
      </w:pPr>
      <w:r w:rsidRPr="002E43C8">
        <w:rPr>
          <w:sz w:val="28"/>
          <w:szCs w:val="28"/>
        </w:rPr>
        <w:t xml:space="preserve">         Важным направлением программы является строительство и реконструкция автомобильных дорог, целью которых, в свою очередь, является увеличение пропускной способности городских автодорог.  </w:t>
      </w:r>
    </w:p>
    <w:p w:rsidR="0060137E" w:rsidRPr="002E43C8" w:rsidRDefault="0060137E" w:rsidP="0060137E">
      <w:pPr>
        <w:ind w:firstLine="540"/>
        <w:jc w:val="both"/>
        <w:rPr>
          <w:spacing w:val="-4"/>
          <w:sz w:val="28"/>
          <w:szCs w:val="28"/>
        </w:rPr>
      </w:pPr>
      <w:r w:rsidRPr="002E43C8">
        <w:rPr>
          <w:sz w:val="28"/>
          <w:szCs w:val="28"/>
        </w:rPr>
        <w:t xml:space="preserve"> В период реализации муниципальной программы осуществлена реконструкция Первомайского моста через реку Десна (2 пусковой комплекс), проведены работы по реконструкции автодорог по ул.  Бежицкой (от ул. Объездной до д. 280 по ул. Бежицкой), ул.  Объездной                        (от ул. Городищенской до ул. Бежицкой) - 2 этап реконструкции («Городищенская горка»). Кроме того, выполнено строительство автодороги по ул. Советской     (от ул. Крахмалева до ул. Объездной) в рамках реализации регионального проекта  Брянской области «Жильё», реконструкция Литейного моста через реку Десна в Бежицком районе                     (1-й пусковой комплекс),   осуществлена разгрузка транспортных потоков между районами города Брянска в результате </w:t>
      </w:r>
      <w:r w:rsidRPr="002E43C8">
        <w:rPr>
          <w:spacing w:val="-4"/>
          <w:sz w:val="28"/>
          <w:szCs w:val="28"/>
        </w:rPr>
        <w:t xml:space="preserve">строительства автомобильной дороги - защитной дамбы Брянск 1 - Брянск 2 г. Брянска (1 и 2 этапы) с новым мостом «Славянский» через реку Десна (с открытием сквозного движения  с ул. Калинина в Советском районе в Фокинский и Володарский районы)  в </w:t>
      </w:r>
      <w:r w:rsidRPr="002E43C8">
        <w:rPr>
          <w:sz w:val="28"/>
          <w:szCs w:val="28"/>
        </w:rPr>
        <w:t xml:space="preserve">рамках реализации регионального проекта  «Региональная и местная дорожная сеть (Брянская область)», </w:t>
      </w:r>
      <w:r w:rsidRPr="002E43C8">
        <w:rPr>
          <w:spacing w:val="-4"/>
          <w:sz w:val="28"/>
          <w:szCs w:val="28"/>
        </w:rPr>
        <w:t xml:space="preserve"> выполнено строительство автодорог по ул. им. Визнюка,    по ул. Счастливой   (от ул. Объездной до                ул. Советской)</w:t>
      </w:r>
      <w:r w:rsidRPr="002E43C8">
        <w:t>,</w:t>
      </w:r>
      <w:r w:rsidRPr="002E43C8">
        <w:rPr>
          <w:spacing w:val="-4"/>
          <w:sz w:val="28"/>
          <w:szCs w:val="28"/>
        </w:rPr>
        <w:t xml:space="preserve"> ул. им. Ильи Иванова,</w:t>
      </w:r>
      <w:r w:rsidRPr="002E43C8">
        <w:t xml:space="preserve"> </w:t>
      </w:r>
      <w:r w:rsidRPr="002E43C8">
        <w:rPr>
          <w:spacing w:val="-4"/>
          <w:sz w:val="28"/>
          <w:szCs w:val="28"/>
        </w:rPr>
        <w:t>строительство автодороги по                          ул. Николая Амосова,  также строительство улично-дорожной сети в микрорайоне по ул. Флотской в Бежицком районе в рамках реализации инфраструктурных проектов на территории города Брянска. Планируется осуществить строительство дороги дублера ул. Карачижской (от дома № 79/1 по пр-ту  Ст. Димитрова до ул. Калинина) в Советском районе г. Брянска.</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Решение проблемы обеспечения безопасности дорожного движения является одной их современных задач современного общества. Основой для формирования и реализации государственной в области безопасности дорожного движения на федеральном, региональном и муниципальном уровнях, является Стратегия безопасности дорожного движения в Российской Федерации на 2018-2024 годы, утвержденная распоряжением Правительства Российской Федерации от 08.01.2018 № 1-р (далее – Стратегия). Одним из основных направлений реализации Стратегии является изменение поведения участников дорожного движения с целью безусловного соблюдения норм и правил дорожного движения.</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 xml:space="preserve">Проблема аварийности на автотранспорте имеет особую остроту                 в современных условиях в связи с несоответствием существующей дорожно-транспортной инфраструктуры потребностям общества в </w:t>
      </w:r>
      <w:r w:rsidRPr="002E43C8">
        <w:rPr>
          <w:rFonts w:ascii="Times New Roman" w:hAnsi="Times New Roman"/>
          <w:sz w:val="28"/>
          <w:szCs w:val="28"/>
        </w:rPr>
        <w:lastRenderedPageBreak/>
        <w:t>безопасном дорожном движении, недостаточной эффективностью функционирования системы обеспечения дорожного движения, и низкой дисциплиной участников дорожного движения.</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Основными из многочисленных факторов, непосредственно влияющих на безопасность дорожного движения, являются:</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 пренебрежение требованиями безопасности дорожного движения со стороны участников дорожного движения, низкая водительская дисциплина;</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 недостаточный технический уровень дорожного хозяйства;</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 несовершенство технических средств организации дорожного движения.</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В структуре аварийности основными видами дорожно-транспортных происшествий в России являются столкновения транспортных средств и наезды на пешеходов. Подавляющее большинство регистрируемых в России дорожно-транспортных происшествий происходит по причине нарушения правил дорожного движения водителями транспортных средств.</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В 2021 году на территории города Брянска зарегистрировано                    239 дорожно-транспортных происшествий (далее – ДТП), в результате которых 9 человек погибли, 294 участника дорожного движения получили   травмы. Из них самыми распространенными видами ДТП стали столкновения транспортных средств (45,2 процента от общего числа ДТП) и наезды на пешеходов (35,6 от общего числа ДТП).</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Преимущественная часть ДТП имело место по вине водителей -              198 ДТП (82,8 процента от общего числа ДТП), в результате которых погибло 5 человек, по вине пешеходов произошло 35 ДТП, по причине нарушения правил дорожного движения несовершеннолетними гражданами в возрасте до шестнадцати лет произошло 6 ДТП. В 2021 году количество ДТП с участием пешеходов составило 85 происшествий. Также зарегистрировано 25 ДТП с участием несовершеннолетних граждан в возрасте до шестнадцати лет.</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За январь-июнь 2024 года в городе Брянске сохранена тенденция сокращения показателей аварийности на дорогах. По сравнению с аналогичным периодом 2023 года число дорожно-транспортных происшествий уменьшилось в 1,5 раза (62 ДТП), травмированных участников дорожного движения – также в 2 раза (71 чел.).                              В результате ДТП погибло 5 человек. Самыми распространенными видами ДТП являются: столкновения транспортных средств (26 единиц, погибших нет), наезды на пешеходов (25 единиц, 2 погибших), наезды на велосипедистов (4 единицы, 1 погибший).</w:t>
      </w:r>
    </w:p>
    <w:p w:rsidR="0060137E" w:rsidRPr="002E43C8" w:rsidRDefault="0060137E" w:rsidP="0060137E">
      <w:pPr>
        <w:pStyle w:val="afa"/>
        <w:ind w:firstLine="708"/>
        <w:jc w:val="both"/>
        <w:rPr>
          <w:rFonts w:ascii="Times New Roman" w:hAnsi="Times New Roman"/>
          <w:sz w:val="28"/>
          <w:szCs w:val="28"/>
        </w:rPr>
      </w:pPr>
      <w:r w:rsidRPr="002E43C8">
        <w:rPr>
          <w:rFonts w:ascii="Times New Roman" w:hAnsi="Times New Roman"/>
          <w:sz w:val="28"/>
          <w:szCs w:val="28"/>
        </w:rPr>
        <w:t xml:space="preserve">Недостатки улично-дорожной сети были установлены в 24-х ДТП (что меньше в 2,3 раза по сравнению с аналогичным периодом 2023 года). Уменьшилось на 33,3 процента количество ДТП (с пострадавшими) с участием водителей с признаками опьянения. Отмечается сокращение показателей аварийности с участием детей: зарегистрировано 6 ДТП (что </w:t>
      </w:r>
      <w:r w:rsidR="00340C1C" w:rsidRPr="002E43C8">
        <w:rPr>
          <w:rFonts w:ascii="Times New Roman" w:hAnsi="Times New Roman"/>
          <w:sz w:val="28"/>
          <w:szCs w:val="28"/>
        </w:rPr>
        <w:lastRenderedPageBreak/>
        <w:t>меньше на 40</w:t>
      </w:r>
      <w:r w:rsidRPr="002E43C8">
        <w:rPr>
          <w:rFonts w:ascii="Times New Roman" w:hAnsi="Times New Roman"/>
          <w:sz w:val="28"/>
          <w:szCs w:val="28"/>
        </w:rPr>
        <w:t xml:space="preserve"> процент</w:t>
      </w:r>
      <w:r w:rsidR="00340C1C" w:rsidRPr="002E43C8">
        <w:rPr>
          <w:rFonts w:ascii="Times New Roman" w:hAnsi="Times New Roman"/>
          <w:sz w:val="28"/>
          <w:szCs w:val="28"/>
        </w:rPr>
        <w:t>ов</w:t>
      </w:r>
      <w:r w:rsidRPr="002E43C8">
        <w:rPr>
          <w:rFonts w:ascii="Times New Roman" w:hAnsi="Times New Roman"/>
          <w:sz w:val="28"/>
          <w:szCs w:val="28"/>
        </w:rPr>
        <w:t xml:space="preserve"> в сравнении с аналогичным периодом 2023 года) при отсутствии погибших. Отмечается сокращение аварийности и с участием пешеходов, число наездов на пеших участников дорожного движения снизилось на 3,8 процента (25 ДТП). На фоне сокращения количества ДТП с участием мотоциклистов (7 ДТП, уменьшение на 22,2 процента), в два раза возросло число происшествий по вине водителей мототранспортных средств (4 ДТП).</w:t>
      </w:r>
    </w:p>
    <w:p w:rsidR="0060137E" w:rsidRPr="002E43C8" w:rsidRDefault="0060137E" w:rsidP="0060137E">
      <w:pPr>
        <w:ind w:firstLine="539"/>
        <w:jc w:val="both"/>
        <w:rPr>
          <w:sz w:val="28"/>
          <w:szCs w:val="28"/>
        </w:rPr>
      </w:pPr>
      <w:r w:rsidRPr="002E43C8">
        <w:rPr>
          <w:sz w:val="28"/>
          <w:szCs w:val="28"/>
        </w:rPr>
        <w:t>Таким образом, для обеспечения безопасности дорожного движения необходима реализация мероприятий, в том числе профилактического характера, направленных на формирование модели законопослушного поведения на улицах и дорогах среди участников дорожного движения,                 в особенности – у детей дошкольного и школьного возраста.</w:t>
      </w:r>
    </w:p>
    <w:p w:rsidR="0060137E" w:rsidRPr="002E43C8" w:rsidRDefault="0060137E" w:rsidP="0060137E">
      <w:pPr>
        <w:ind w:firstLine="539"/>
        <w:jc w:val="both"/>
        <w:rPr>
          <w:sz w:val="28"/>
          <w:szCs w:val="28"/>
        </w:rPr>
      </w:pPr>
      <w:r w:rsidRPr="002E43C8">
        <w:rPr>
          <w:sz w:val="28"/>
          <w:szCs w:val="28"/>
        </w:rPr>
        <w:t>«Дорожная карта» по осуществлению мероприятий, направленных на формирование законопослушного поведения участников дорожного движения, приведена в приложении № 3 к муниципальной программе.</w:t>
      </w:r>
    </w:p>
    <w:p w:rsidR="0060137E" w:rsidRPr="002E43C8" w:rsidRDefault="0060137E" w:rsidP="0060137E">
      <w:pPr>
        <w:ind w:firstLine="539"/>
        <w:jc w:val="both"/>
        <w:rPr>
          <w:sz w:val="28"/>
          <w:szCs w:val="28"/>
        </w:rPr>
      </w:pPr>
      <w:r w:rsidRPr="002E43C8">
        <w:rPr>
          <w:sz w:val="28"/>
          <w:szCs w:val="28"/>
        </w:rPr>
        <w:t xml:space="preserve"> Планируемые мероприятия муниципальной программы позволят улучшить состояние дорожной сети города, планомерно сократить                    долю протяженности дорог, не   отвечающих   нормативным требованиям, </w:t>
      </w:r>
    </w:p>
    <w:p w:rsidR="0060137E" w:rsidRPr="002E43C8" w:rsidRDefault="0060137E" w:rsidP="0060137E">
      <w:pPr>
        <w:jc w:val="both"/>
        <w:rPr>
          <w:sz w:val="28"/>
          <w:szCs w:val="28"/>
        </w:rPr>
      </w:pPr>
      <w:r w:rsidRPr="002E43C8">
        <w:rPr>
          <w:sz w:val="28"/>
          <w:szCs w:val="28"/>
        </w:rPr>
        <w:t>совершенствовать состояние технических средств организации дорожного движения, что будет, в свою очередь, способствовать повышению безопасности дорожного движения в городе Брянске.</w:t>
      </w:r>
    </w:p>
    <w:p w:rsidR="0060137E" w:rsidRPr="002E43C8" w:rsidRDefault="0060137E" w:rsidP="0060137E">
      <w:pPr>
        <w:jc w:val="both"/>
        <w:rPr>
          <w:sz w:val="28"/>
          <w:szCs w:val="28"/>
        </w:rPr>
      </w:pPr>
      <w:r w:rsidRPr="002E43C8">
        <w:rPr>
          <w:sz w:val="28"/>
          <w:szCs w:val="28"/>
        </w:rPr>
        <w:t xml:space="preserve">         В целом муниципальная программа «Повышение безопасности дорожного движения в городе Брянске» определяет цели и  задачи  по    обеспечению безопасности дорожного движения и   развитию дорожной сети,  направлена на финансовое и организационное обеспечение содержания, капитального ремонта, ремонта автомобильных дорог и искусственных сооружений в их составе,  строительства и реконструкции  объектов дорожного  хозяйства, расположенных на территории муниципального образования «городской округ город Брянск», а также на обеспечение безопасности дорожного движения посредством внедрения  и совершенствования технических средств организации дорожного движения, формирования у участников дорожного движения  законопослушного поведения.».</w:t>
      </w:r>
    </w:p>
    <w:p w:rsidR="00BB48EA" w:rsidRPr="002E43C8" w:rsidRDefault="00BB48EA" w:rsidP="0060137E">
      <w:pPr>
        <w:spacing w:line="264" w:lineRule="auto"/>
        <w:jc w:val="both"/>
        <w:rPr>
          <w:sz w:val="28"/>
          <w:szCs w:val="28"/>
        </w:rPr>
      </w:pPr>
    </w:p>
    <w:p w:rsidR="007F72CB" w:rsidRPr="002E43C8" w:rsidRDefault="007F72CB" w:rsidP="007F72CB">
      <w:pPr>
        <w:jc w:val="both"/>
        <w:rPr>
          <w:sz w:val="28"/>
          <w:szCs w:val="28"/>
        </w:rPr>
      </w:pPr>
    </w:p>
    <w:p w:rsidR="0060137E" w:rsidRPr="002E43C8" w:rsidRDefault="0060137E" w:rsidP="007F72CB">
      <w:pPr>
        <w:jc w:val="both"/>
        <w:rPr>
          <w:sz w:val="28"/>
          <w:szCs w:val="28"/>
        </w:rPr>
      </w:pPr>
    </w:p>
    <w:p w:rsidR="0060137E" w:rsidRPr="002E43C8" w:rsidRDefault="0060137E" w:rsidP="0060137E">
      <w:pPr>
        <w:jc w:val="both"/>
        <w:rPr>
          <w:sz w:val="28"/>
          <w:szCs w:val="28"/>
        </w:rPr>
      </w:pPr>
      <w:r w:rsidRPr="002E43C8">
        <w:rPr>
          <w:sz w:val="28"/>
          <w:szCs w:val="28"/>
        </w:rPr>
        <w:t>Главный специалист отдела прогнозирования</w:t>
      </w:r>
    </w:p>
    <w:p w:rsidR="0060137E" w:rsidRPr="002E43C8" w:rsidRDefault="0060137E" w:rsidP="0060137E">
      <w:pPr>
        <w:rPr>
          <w:sz w:val="28"/>
          <w:szCs w:val="28"/>
        </w:rPr>
      </w:pPr>
      <w:r w:rsidRPr="002E43C8">
        <w:rPr>
          <w:sz w:val="28"/>
          <w:szCs w:val="28"/>
        </w:rPr>
        <w:t>и экономического анализа комитета</w:t>
      </w:r>
    </w:p>
    <w:p w:rsidR="0060137E" w:rsidRPr="002E43C8" w:rsidRDefault="0060137E" w:rsidP="0060137E">
      <w:pPr>
        <w:rPr>
          <w:sz w:val="28"/>
          <w:szCs w:val="28"/>
        </w:rPr>
      </w:pPr>
      <w:r w:rsidRPr="002E43C8">
        <w:rPr>
          <w:sz w:val="28"/>
          <w:szCs w:val="28"/>
        </w:rPr>
        <w:t>по жилищно-коммунальному хозяйству                               И.А. Малашенок</w:t>
      </w:r>
    </w:p>
    <w:p w:rsidR="0060137E" w:rsidRPr="002E43C8" w:rsidRDefault="0060137E" w:rsidP="0060137E">
      <w:pPr>
        <w:rPr>
          <w:sz w:val="28"/>
          <w:szCs w:val="28"/>
        </w:rPr>
      </w:pPr>
    </w:p>
    <w:p w:rsidR="0060137E" w:rsidRPr="002E43C8" w:rsidRDefault="0060137E" w:rsidP="0060137E">
      <w:pPr>
        <w:rPr>
          <w:sz w:val="28"/>
          <w:szCs w:val="28"/>
        </w:rPr>
      </w:pPr>
      <w:r w:rsidRPr="002E43C8">
        <w:rPr>
          <w:sz w:val="28"/>
          <w:szCs w:val="28"/>
        </w:rPr>
        <w:t>И.о. председателя комитета по</w:t>
      </w:r>
    </w:p>
    <w:p w:rsidR="0060137E" w:rsidRPr="002E43C8" w:rsidRDefault="0060137E" w:rsidP="0060137E">
      <w:pPr>
        <w:rPr>
          <w:sz w:val="28"/>
          <w:szCs w:val="28"/>
        </w:rPr>
      </w:pPr>
      <w:r w:rsidRPr="002E43C8">
        <w:rPr>
          <w:sz w:val="28"/>
          <w:szCs w:val="28"/>
        </w:rPr>
        <w:t>жилищно-коммунальному хозяйству                                    С.В. Ботаговский</w:t>
      </w:r>
    </w:p>
    <w:p w:rsidR="0060137E" w:rsidRPr="002E43C8" w:rsidRDefault="0060137E" w:rsidP="0060137E">
      <w:pPr>
        <w:ind w:firstLine="708"/>
        <w:jc w:val="both"/>
        <w:rPr>
          <w:sz w:val="28"/>
          <w:szCs w:val="28"/>
        </w:rPr>
      </w:pPr>
    </w:p>
    <w:p w:rsidR="0060137E" w:rsidRPr="002E43C8" w:rsidRDefault="0060137E" w:rsidP="0060137E">
      <w:pPr>
        <w:rPr>
          <w:sz w:val="28"/>
          <w:szCs w:val="28"/>
        </w:rPr>
      </w:pPr>
      <w:r w:rsidRPr="002E43C8">
        <w:rPr>
          <w:sz w:val="28"/>
          <w:szCs w:val="28"/>
        </w:rPr>
        <w:t>Заместитель Главы</w:t>
      </w:r>
    </w:p>
    <w:p w:rsidR="0060137E" w:rsidRPr="002E43C8" w:rsidRDefault="0060137E" w:rsidP="0060137E">
      <w:pPr>
        <w:jc w:val="both"/>
        <w:rPr>
          <w:sz w:val="28"/>
          <w:szCs w:val="28"/>
        </w:rPr>
      </w:pPr>
      <w:r w:rsidRPr="002E43C8">
        <w:rPr>
          <w:sz w:val="28"/>
          <w:szCs w:val="28"/>
        </w:rPr>
        <w:t xml:space="preserve">городской администрации                               </w:t>
      </w:r>
      <w:r w:rsidRPr="002E43C8">
        <w:rPr>
          <w:sz w:val="28"/>
          <w:szCs w:val="28"/>
        </w:rPr>
        <w:tab/>
      </w:r>
      <w:r w:rsidRPr="002E43C8">
        <w:rPr>
          <w:sz w:val="28"/>
          <w:szCs w:val="28"/>
        </w:rPr>
        <w:tab/>
        <w:t xml:space="preserve">         И.В. Квасов</w:t>
      </w:r>
    </w:p>
    <w:p w:rsidR="00BB48EA" w:rsidRPr="002E43C8" w:rsidRDefault="009277DF" w:rsidP="00E84F36">
      <w:pPr>
        <w:autoSpaceDE w:val="0"/>
        <w:autoSpaceDN w:val="0"/>
        <w:adjustRightInd w:val="0"/>
        <w:ind w:left="4248"/>
        <w:rPr>
          <w:sz w:val="28"/>
          <w:szCs w:val="28"/>
        </w:rPr>
      </w:pPr>
      <w:r w:rsidRPr="002E43C8">
        <w:rPr>
          <w:sz w:val="28"/>
          <w:szCs w:val="28"/>
        </w:rPr>
        <w:lastRenderedPageBreak/>
        <w:t>«</w:t>
      </w:r>
      <w:r w:rsidR="00BB48EA" w:rsidRPr="002E43C8">
        <w:rPr>
          <w:sz w:val="28"/>
          <w:szCs w:val="28"/>
        </w:rPr>
        <w:t>Приложение № 2</w:t>
      </w:r>
    </w:p>
    <w:p w:rsidR="00BB48EA" w:rsidRPr="002E43C8" w:rsidRDefault="00BB48EA" w:rsidP="00E84F36">
      <w:pPr>
        <w:autoSpaceDE w:val="0"/>
        <w:autoSpaceDN w:val="0"/>
        <w:adjustRightInd w:val="0"/>
        <w:ind w:left="4248"/>
        <w:rPr>
          <w:sz w:val="28"/>
          <w:szCs w:val="28"/>
        </w:rPr>
      </w:pPr>
      <w:r w:rsidRPr="002E43C8">
        <w:rPr>
          <w:sz w:val="28"/>
          <w:szCs w:val="28"/>
        </w:rPr>
        <w:t>к муниципальной программе,</w:t>
      </w:r>
    </w:p>
    <w:p w:rsidR="00BB48EA" w:rsidRPr="002E43C8" w:rsidRDefault="00BB48EA" w:rsidP="00E84F36">
      <w:pPr>
        <w:autoSpaceDE w:val="0"/>
        <w:autoSpaceDN w:val="0"/>
        <w:adjustRightInd w:val="0"/>
        <w:ind w:left="4248"/>
        <w:rPr>
          <w:sz w:val="28"/>
          <w:szCs w:val="28"/>
        </w:rPr>
      </w:pPr>
      <w:r w:rsidRPr="002E43C8">
        <w:rPr>
          <w:sz w:val="28"/>
          <w:szCs w:val="28"/>
        </w:rPr>
        <w:t>утвержденной   постановлением                                                                                                                                                                                                                                                                                                                                                 Брянской городской администрации</w:t>
      </w:r>
    </w:p>
    <w:p w:rsidR="00BB48EA" w:rsidRPr="002E43C8" w:rsidRDefault="00621A2F" w:rsidP="00E84F36">
      <w:pPr>
        <w:autoSpaceDE w:val="0"/>
        <w:autoSpaceDN w:val="0"/>
        <w:adjustRightInd w:val="0"/>
        <w:ind w:left="4248"/>
        <w:rPr>
          <w:sz w:val="28"/>
          <w:szCs w:val="28"/>
        </w:rPr>
      </w:pPr>
      <w:r w:rsidRPr="002E43C8">
        <w:rPr>
          <w:sz w:val="28"/>
          <w:szCs w:val="28"/>
        </w:rPr>
        <w:t xml:space="preserve">от </w:t>
      </w:r>
      <w:r w:rsidR="001D7A39" w:rsidRPr="002E43C8">
        <w:rPr>
          <w:sz w:val="28"/>
          <w:szCs w:val="28"/>
        </w:rPr>
        <w:t>___________</w:t>
      </w:r>
      <w:r w:rsidR="00B72289" w:rsidRPr="002E43C8">
        <w:rPr>
          <w:sz w:val="28"/>
          <w:szCs w:val="28"/>
        </w:rPr>
        <w:t xml:space="preserve"> № </w:t>
      </w:r>
      <w:r w:rsidR="001D7A39" w:rsidRPr="002E43C8">
        <w:rPr>
          <w:sz w:val="28"/>
          <w:szCs w:val="28"/>
        </w:rPr>
        <w:t>________</w:t>
      </w:r>
    </w:p>
    <w:p w:rsidR="00BB48EA" w:rsidRPr="002E43C8" w:rsidRDefault="00BB48EA" w:rsidP="00E84F36">
      <w:pPr>
        <w:ind w:firstLine="708"/>
        <w:jc w:val="both"/>
        <w:rPr>
          <w:sz w:val="28"/>
          <w:szCs w:val="28"/>
        </w:rPr>
      </w:pPr>
    </w:p>
    <w:p w:rsidR="004A0DD2" w:rsidRPr="002E43C8" w:rsidRDefault="004A0DD2" w:rsidP="00E84F36">
      <w:pPr>
        <w:ind w:firstLine="708"/>
        <w:jc w:val="both"/>
        <w:rPr>
          <w:sz w:val="28"/>
          <w:szCs w:val="28"/>
        </w:rPr>
      </w:pPr>
    </w:p>
    <w:p w:rsidR="00417BC1" w:rsidRPr="002E43C8" w:rsidRDefault="00417BC1" w:rsidP="00E84F36">
      <w:pPr>
        <w:autoSpaceDE w:val="0"/>
        <w:autoSpaceDN w:val="0"/>
        <w:adjustRightInd w:val="0"/>
        <w:jc w:val="center"/>
        <w:outlineLvl w:val="0"/>
        <w:rPr>
          <w:sz w:val="28"/>
          <w:szCs w:val="28"/>
        </w:rPr>
      </w:pPr>
      <w:r w:rsidRPr="002E43C8">
        <w:rPr>
          <w:sz w:val="28"/>
          <w:szCs w:val="28"/>
        </w:rPr>
        <w:t>Методика расчета показателей (индикаторов) муниципальной программы, показателей (индикаторов) основных мероприятий (проектов).</w:t>
      </w:r>
    </w:p>
    <w:p w:rsidR="00417BC1" w:rsidRPr="002E43C8" w:rsidRDefault="00417BC1" w:rsidP="00E84F36">
      <w:pPr>
        <w:autoSpaceDE w:val="0"/>
        <w:autoSpaceDN w:val="0"/>
        <w:adjustRightInd w:val="0"/>
        <w:jc w:val="center"/>
        <w:outlineLvl w:val="0"/>
        <w:rPr>
          <w:sz w:val="28"/>
          <w:szCs w:val="28"/>
        </w:rPr>
      </w:pPr>
    </w:p>
    <w:p w:rsidR="00417BC1" w:rsidRPr="002E43C8" w:rsidRDefault="00417BC1" w:rsidP="00E84F36">
      <w:pPr>
        <w:autoSpaceDE w:val="0"/>
        <w:autoSpaceDN w:val="0"/>
        <w:adjustRightInd w:val="0"/>
        <w:jc w:val="center"/>
        <w:outlineLvl w:val="0"/>
        <w:rPr>
          <w:sz w:val="28"/>
          <w:szCs w:val="28"/>
        </w:rPr>
      </w:pPr>
    </w:p>
    <w:p w:rsidR="00417BC1" w:rsidRPr="002E43C8" w:rsidRDefault="00417BC1" w:rsidP="00E84F36">
      <w:pPr>
        <w:autoSpaceDE w:val="0"/>
        <w:autoSpaceDN w:val="0"/>
        <w:adjustRightInd w:val="0"/>
        <w:jc w:val="center"/>
        <w:outlineLvl w:val="0"/>
        <w:rPr>
          <w:sz w:val="28"/>
          <w:szCs w:val="28"/>
        </w:rPr>
      </w:pPr>
      <w:r w:rsidRPr="002E43C8">
        <w:rPr>
          <w:sz w:val="28"/>
          <w:szCs w:val="28"/>
        </w:rPr>
        <w:t>Показатели (индикаторы) муниципальной программы</w:t>
      </w:r>
    </w:p>
    <w:p w:rsidR="00417BC1" w:rsidRPr="002E43C8" w:rsidRDefault="00417BC1" w:rsidP="00E84F36">
      <w:pPr>
        <w:autoSpaceDE w:val="0"/>
        <w:autoSpaceDN w:val="0"/>
        <w:adjustRightInd w:val="0"/>
        <w:jc w:val="center"/>
        <w:outlineLvl w:val="0"/>
        <w:rPr>
          <w:sz w:val="28"/>
          <w:szCs w:val="28"/>
        </w:rPr>
      </w:pPr>
    </w:p>
    <w:p w:rsidR="006E03D4" w:rsidRPr="002E43C8" w:rsidRDefault="00417BC1" w:rsidP="006E03D4">
      <w:pPr>
        <w:autoSpaceDE w:val="0"/>
        <w:autoSpaceDN w:val="0"/>
        <w:adjustRightInd w:val="0"/>
        <w:ind w:firstLine="708"/>
        <w:jc w:val="both"/>
        <w:outlineLvl w:val="0"/>
        <w:rPr>
          <w:sz w:val="28"/>
          <w:szCs w:val="28"/>
        </w:rPr>
      </w:pPr>
      <w:r w:rsidRPr="002E43C8">
        <w:rPr>
          <w:sz w:val="28"/>
          <w:szCs w:val="28"/>
        </w:rPr>
        <w:t xml:space="preserve">1. </w:t>
      </w:r>
      <w:r w:rsidR="006E03D4" w:rsidRPr="002E43C8">
        <w:rPr>
          <w:sz w:val="28"/>
          <w:szCs w:val="28"/>
        </w:rPr>
        <w:t xml:space="preserve"> Показатель «Суммарная протяженность отремонтированных автомобильных дорог в городе Брянске» определяется на основании  отчетных данных комитета по жилищно-коммунальному хозяйству Брянской городской администрации.</w:t>
      </w:r>
    </w:p>
    <w:p w:rsidR="006E03D4" w:rsidRPr="002E43C8" w:rsidRDefault="006E03D4" w:rsidP="006E03D4">
      <w:pPr>
        <w:autoSpaceDE w:val="0"/>
        <w:autoSpaceDN w:val="0"/>
        <w:adjustRightInd w:val="0"/>
        <w:ind w:firstLine="709"/>
        <w:jc w:val="both"/>
        <w:outlineLvl w:val="0"/>
        <w:rPr>
          <w:sz w:val="28"/>
          <w:szCs w:val="28"/>
        </w:rPr>
      </w:pPr>
      <w:r w:rsidRPr="002E43C8">
        <w:rPr>
          <w:sz w:val="28"/>
          <w:szCs w:val="28"/>
        </w:rPr>
        <w:t>2. Показатель «Достижение установленных соглашениями значений результатов использования субсидий» определяется по формуле:</w:t>
      </w:r>
    </w:p>
    <w:p w:rsidR="006E03D4" w:rsidRPr="002E43C8" w:rsidRDefault="006E03D4" w:rsidP="006E03D4">
      <w:pPr>
        <w:autoSpaceDE w:val="0"/>
        <w:autoSpaceDN w:val="0"/>
        <w:adjustRightInd w:val="0"/>
        <w:ind w:firstLine="708"/>
        <w:jc w:val="both"/>
        <w:outlineLvl w:val="0"/>
        <w:rPr>
          <w:sz w:val="28"/>
          <w:szCs w:val="28"/>
        </w:rPr>
      </w:pPr>
      <w:r w:rsidRPr="002E43C8">
        <w:rPr>
          <w:noProof/>
          <w:sz w:val="28"/>
          <w:szCs w:val="28"/>
        </w:rPr>
        <w:t>Д = Кф</w:t>
      </w:r>
      <w:r w:rsidRPr="002E43C8">
        <w:rPr>
          <w:noProof/>
          <w:sz w:val="28"/>
          <w:szCs w:val="28"/>
          <w:vertAlign w:val="subscript"/>
        </w:rPr>
        <w:t>(Кф1+Кф2+….Кф</w:t>
      </w:r>
      <w:r w:rsidRPr="002E43C8">
        <w:rPr>
          <w:noProof/>
          <w:sz w:val="28"/>
          <w:szCs w:val="28"/>
          <w:vertAlign w:val="subscript"/>
          <w:lang w:val="en-US"/>
        </w:rPr>
        <w:t>n</w:t>
      </w:r>
      <w:r w:rsidRPr="002E43C8">
        <w:rPr>
          <w:noProof/>
          <w:sz w:val="28"/>
          <w:szCs w:val="28"/>
          <w:vertAlign w:val="subscript"/>
        </w:rPr>
        <w:t>)</w:t>
      </w:r>
      <w:r w:rsidRPr="002E43C8">
        <w:rPr>
          <w:noProof/>
          <w:sz w:val="28"/>
          <w:szCs w:val="28"/>
        </w:rPr>
        <w:t xml:space="preserve"> / Кп</w:t>
      </w:r>
      <w:r w:rsidRPr="002E43C8">
        <w:rPr>
          <w:noProof/>
          <w:sz w:val="28"/>
          <w:szCs w:val="28"/>
          <w:vertAlign w:val="subscript"/>
        </w:rPr>
        <w:t>(Кп1+Кп2+…Кп</w:t>
      </w:r>
      <w:r w:rsidRPr="002E43C8">
        <w:rPr>
          <w:noProof/>
          <w:sz w:val="28"/>
          <w:szCs w:val="28"/>
          <w:vertAlign w:val="subscript"/>
          <w:lang w:val="en-US"/>
        </w:rPr>
        <w:t>n</w:t>
      </w:r>
      <w:r w:rsidRPr="002E43C8">
        <w:rPr>
          <w:noProof/>
          <w:sz w:val="28"/>
          <w:szCs w:val="28"/>
          <w:vertAlign w:val="subscript"/>
        </w:rPr>
        <w:t xml:space="preserve">) </w:t>
      </w:r>
      <w:r w:rsidRPr="002E43C8">
        <w:rPr>
          <w:noProof/>
          <w:sz w:val="40"/>
          <w:szCs w:val="40"/>
          <w:vertAlign w:val="subscript"/>
        </w:rPr>
        <w:t>*</w:t>
      </w:r>
      <w:r w:rsidRPr="002E43C8">
        <w:rPr>
          <w:noProof/>
          <w:sz w:val="28"/>
          <w:szCs w:val="28"/>
        </w:rPr>
        <w:t xml:space="preserve">100 %, где: </w:t>
      </w:r>
    </w:p>
    <w:p w:rsidR="006E03D4" w:rsidRPr="002E43C8" w:rsidRDefault="006E03D4" w:rsidP="006E03D4">
      <w:pPr>
        <w:pStyle w:val="formattext"/>
        <w:shd w:val="clear" w:color="auto" w:fill="FFFFFF"/>
        <w:spacing w:before="0" w:beforeAutospacing="0" w:after="0" w:afterAutospacing="0"/>
        <w:ind w:firstLine="708"/>
        <w:jc w:val="both"/>
        <w:textAlignment w:val="baseline"/>
        <w:rPr>
          <w:bCs/>
          <w:sz w:val="28"/>
          <w:szCs w:val="28"/>
        </w:rPr>
      </w:pPr>
      <w:r w:rsidRPr="002E43C8">
        <w:rPr>
          <w:sz w:val="28"/>
          <w:szCs w:val="28"/>
        </w:rPr>
        <w:t>Д - достижение установленных соглашениями значений результатов использования субсидий</w:t>
      </w:r>
      <w:r w:rsidRPr="002E43C8">
        <w:rPr>
          <w:bCs/>
          <w:sz w:val="28"/>
          <w:szCs w:val="28"/>
        </w:rPr>
        <w:t>, (%);</w:t>
      </w:r>
    </w:p>
    <w:p w:rsidR="006E03D4" w:rsidRPr="002E43C8" w:rsidRDefault="006E03D4" w:rsidP="006E03D4">
      <w:pPr>
        <w:pStyle w:val="formattext"/>
        <w:shd w:val="clear" w:color="auto" w:fill="FFFFFF"/>
        <w:spacing w:before="0" w:beforeAutospacing="0" w:after="0" w:afterAutospacing="0"/>
        <w:ind w:firstLine="708"/>
        <w:jc w:val="both"/>
        <w:textAlignment w:val="baseline"/>
        <w:rPr>
          <w:sz w:val="28"/>
          <w:szCs w:val="28"/>
        </w:rPr>
      </w:pPr>
      <w:r w:rsidRPr="002E43C8">
        <w:rPr>
          <w:sz w:val="28"/>
          <w:szCs w:val="28"/>
        </w:rPr>
        <w:t>Кф - количество достигнутых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w:t>
      </w:r>
    </w:p>
    <w:p w:rsidR="006E03D4" w:rsidRPr="002E43C8" w:rsidRDefault="006E03D4" w:rsidP="006E03D4">
      <w:pPr>
        <w:ind w:firstLine="708"/>
        <w:jc w:val="both"/>
        <w:rPr>
          <w:sz w:val="28"/>
          <w:szCs w:val="28"/>
        </w:rPr>
      </w:pPr>
      <w:r w:rsidRPr="002E43C8">
        <w:rPr>
          <w:sz w:val="28"/>
          <w:szCs w:val="28"/>
        </w:rPr>
        <w:t xml:space="preserve">Кп - количество установленных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 </w:t>
      </w:r>
    </w:p>
    <w:p w:rsidR="006E03D4" w:rsidRPr="002E43C8" w:rsidRDefault="006E03D4" w:rsidP="006E03D4">
      <w:pPr>
        <w:autoSpaceDE w:val="0"/>
        <w:autoSpaceDN w:val="0"/>
        <w:adjustRightInd w:val="0"/>
        <w:ind w:firstLine="709"/>
        <w:jc w:val="both"/>
        <w:outlineLvl w:val="0"/>
        <w:rPr>
          <w:sz w:val="28"/>
          <w:szCs w:val="28"/>
        </w:rPr>
      </w:pPr>
      <w:r w:rsidRPr="002E43C8">
        <w:rPr>
          <w:sz w:val="28"/>
          <w:szCs w:val="28"/>
        </w:rPr>
        <w:t>3. Показатель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 определяется на основании отчетных данных соисполнителя муниципальной программы – Управления образования Брянской городской администрации.</w:t>
      </w:r>
    </w:p>
    <w:p w:rsidR="006E03D4" w:rsidRPr="002E43C8" w:rsidRDefault="006E03D4" w:rsidP="006E03D4">
      <w:pPr>
        <w:autoSpaceDE w:val="0"/>
        <w:autoSpaceDN w:val="0"/>
        <w:adjustRightInd w:val="0"/>
        <w:ind w:firstLine="708"/>
        <w:jc w:val="both"/>
        <w:outlineLvl w:val="0"/>
        <w:rPr>
          <w:sz w:val="28"/>
          <w:szCs w:val="28"/>
        </w:rPr>
      </w:pPr>
    </w:p>
    <w:p w:rsidR="006E03D4" w:rsidRPr="002E43C8" w:rsidRDefault="006E03D4" w:rsidP="006E03D4">
      <w:pPr>
        <w:autoSpaceDE w:val="0"/>
        <w:autoSpaceDN w:val="0"/>
        <w:adjustRightInd w:val="0"/>
        <w:ind w:firstLine="708"/>
        <w:jc w:val="both"/>
        <w:outlineLvl w:val="0"/>
        <w:rPr>
          <w:sz w:val="28"/>
          <w:szCs w:val="28"/>
        </w:rPr>
      </w:pPr>
    </w:p>
    <w:p w:rsidR="006E03D4" w:rsidRPr="002E43C8" w:rsidRDefault="006E03D4" w:rsidP="006E03D4">
      <w:pPr>
        <w:jc w:val="center"/>
        <w:rPr>
          <w:sz w:val="28"/>
          <w:szCs w:val="28"/>
        </w:rPr>
      </w:pPr>
      <w:r w:rsidRPr="002E43C8">
        <w:rPr>
          <w:sz w:val="28"/>
          <w:szCs w:val="28"/>
        </w:rPr>
        <w:t>Показатели (индикаторы) основных мероприятий (проектов)</w:t>
      </w:r>
    </w:p>
    <w:p w:rsidR="006E03D4" w:rsidRPr="002E43C8" w:rsidRDefault="006E03D4" w:rsidP="006E03D4">
      <w:pPr>
        <w:jc w:val="both"/>
        <w:rPr>
          <w:sz w:val="28"/>
          <w:szCs w:val="28"/>
        </w:rPr>
      </w:pPr>
    </w:p>
    <w:p w:rsidR="006E03D4" w:rsidRPr="002E43C8" w:rsidRDefault="006E03D4" w:rsidP="006E03D4">
      <w:pPr>
        <w:autoSpaceDE w:val="0"/>
        <w:autoSpaceDN w:val="0"/>
        <w:adjustRightInd w:val="0"/>
        <w:jc w:val="both"/>
        <w:rPr>
          <w:sz w:val="28"/>
          <w:szCs w:val="28"/>
        </w:rPr>
      </w:pPr>
      <w:r w:rsidRPr="002E43C8">
        <w:rPr>
          <w:sz w:val="28"/>
          <w:szCs w:val="28"/>
        </w:rPr>
        <w:t xml:space="preserve">        4. Показатель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определяется на основании данных формы статистического наблюдения № 3-ДГ(мо) «Сведения об автомобильных дорогах общего пользования местного значения и </w:t>
      </w:r>
      <w:r w:rsidRPr="002E43C8">
        <w:rPr>
          <w:sz w:val="28"/>
          <w:szCs w:val="28"/>
        </w:rPr>
        <w:lastRenderedPageBreak/>
        <w:t xml:space="preserve">искусственных сооружений на них, находящихся в собственности муниципальных образований» по формуле:  </w:t>
      </w:r>
    </w:p>
    <w:p w:rsidR="006E03D4" w:rsidRPr="002E43C8" w:rsidRDefault="006E03D4" w:rsidP="006E03D4">
      <w:pPr>
        <w:autoSpaceDE w:val="0"/>
        <w:autoSpaceDN w:val="0"/>
        <w:adjustRightInd w:val="0"/>
        <w:ind w:firstLine="708"/>
        <w:jc w:val="both"/>
        <w:rPr>
          <w:sz w:val="28"/>
          <w:szCs w:val="28"/>
        </w:rPr>
      </w:pPr>
      <w:r w:rsidRPr="002E43C8">
        <w:rPr>
          <w:sz w:val="28"/>
          <w:szCs w:val="28"/>
        </w:rPr>
        <w:t>Д н.о. = (</w:t>
      </w:r>
      <w:r w:rsidRPr="002E43C8">
        <w:rPr>
          <w:sz w:val="28"/>
          <w:szCs w:val="28"/>
          <w:lang w:val="en-US"/>
        </w:rPr>
        <w:t>L</w:t>
      </w:r>
      <w:r w:rsidRPr="002E43C8">
        <w:rPr>
          <w:sz w:val="28"/>
          <w:szCs w:val="28"/>
        </w:rPr>
        <w:t xml:space="preserve"> общ.– </w:t>
      </w:r>
      <w:r w:rsidRPr="002E43C8">
        <w:rPr>
          <w:sz w:val="28"/>
          <w:szCs w:val="28"/>
          <w:lang w:val="en-US"/>
        </w:rPr>
        <w:t>L</w:t>
      </w:r>
      <w:r w:rsidRPr="002E43C8">
        <w:rPr>
          <w:sz w:val="28"/>
          <w:szCs w:val="28"/>
        </w:rPr>
        <w:t xml:space="preserve"> норм.) / </w:t>
      </w:r>
      <w:r w:rsidRPr="002E43C8">
        <w:rPr>
          <w:sz w:val="28"/>
          <w:szCs w:val="28"/>
          <w:lang w:val="en-US"/>
        </w:rPr>
        <w:t>L</w:t>
      </w:r>
      <w:r w:rsidRPr="002E43C8">
        <w:rPr>
          <w:sz w:val="28"/>
          <w:szCs w:val="28"/>
        </w:rPr>
        <w:t xml:space="preserve"> общ. * 100%,  где:</w:t>
      </w:r>
    </w:p>
    <w:p w:rsidR="006E03D4" w:rsidRPr="002E43C8" w:rsidRDefault="006E03D4" w:rsidP="006E03D4">
      <w:pPr>
        <w:autoSpaceDE w:val="0"/>
        <w:autoSpaceDN w:val="0"/>
        <w:adjustRightInd w:val="0"/>
        <w:ind w:firstLine="708"/>
        <w:jc w:val="both"/>
        <w:rPr>
          <w:sz w:val="28"/>
          <w:szCs w:val="28"/>
        </w:rPr>
      </w:pPr>
      <w:r w:rsidRPr="002E43C8">
        <w:rPr>
          <w:sz w:val="28"/>
          <w:szCs w:val="28"/>
        </w:rPr>
        <w:t>Д н.о. –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p w:rsidR="006E03D4" w:rsidRPr="002E43C8" w:rsidRDefault="006E03D4" w:rsidP="006E03D4">
      <w:pPr>
        <w:autoSpaceDE w:val="0"/>
        <w:autoSpaceDN w:val="0"/>
        <w:adjustRightInd w:val="0"/>
        <w:jc w:val="both"/>
        <w:rPr>
          <w:spacing w:val="-2"/>
          <w:sz w:val="28"/>
          <w:szCs w:val="28"/>
        </w:rPr>
      </w:pPr>
      <w:r w:rsidRPr="002E43C8">
        <w:rPr>
          <w:spacing w:val="-4"/>
          <w:sz w:val="28"/>
          <w:szCs w:val="28"/>
        </w:rPr>
        <w:t xml:space="preserve">       </w:t>
      </w:r>
      <w:r w:rsidRPr="002E43C8">
        <w:rPr>
          <w:spacing w:val="-4"/>
          <w:sz w:val="28"/>
          <w:szCs w:val="28"/>
        </w:rPr>
        <w:tab/>
      </w:r>
      <w:r w:rsidRPr="002E43C8">
        <w:rPr>
          <w:spacing w:val="-4"/>
          <w:sz w:val="28"/>
          <w:szCs w:val="28"/>
          <w:lang w:val="en-US"/>
        </w:rPr>
        <w:t>L</w:t>
      </w:r>
      <w:r w:rsidRPr="002E43C8">
        <w:rPr>
          <w:spacing w:val="-4"/>
          <w:sz w:val="28"/>
          <w:szCs w:val="28"/>
        </w:rPr>
        <w:t xml:space="preserve"> н.о. – </w:t>
      </w:r>
      <w:r w:rsidRPr="002E43C8">
        <w:rPr>
          <w:spacing w:val="-2"/>
          <w:sz w:val="28"/>
          <w:szCs w:val="28"/>
        </w:rPr>
        <w:t>доля протяженности автомобильных дорог общего пользо-вания местного значения, не отвечающих нормативным требованиям (%);</w:t>
      </w:r>
    </w:p>
    <w:p w:rsidR="006E03D4" w:rsidRPr="002E43C8" w:rsidRDefault="006E03D4" w:rsidP="006E03D4">
      <w:pPr>
        <w:autoSpaceDE w:val="0"/>
        <w:autoSpaceDN w:val="0"/>
        <w:adjustRightInd w:val="0"/>
        <w:jc w:val="both"/>
        <w:rPr>
          <w:sz w:val="28"/>
          <w:szCs w:val="28"/>
        </w:rPr>
      </w:pPr>
      <w:r w:rsidRPr="002E43C8">
        <w:rPr>
          <w:sz w:val="28"/>
          <w:szCs w:val="28"/>
        </w:rPr>
        <w:t xml:space="preserve">        </w:t>
      </w:r>
      <w:r w:rsidRPr="002E43C8">
        <w:rPr>
          <w:sz w:val="28"/>
          <w:szCs w:val="28"/>
        </w:rPr>
        <w:tab/>
      </w:r>
      <w:r w:rsidRPr="002E43C8">
        <w:rPr>
          <w:sz w:val="28"/>
          <w:szCs w:val="28"/>
          <w:lang w:val="en-US"/>
        </w:rPr>
        <w:t>L</w:t>
      </w:r>
      <w:r w:rsidRPr="002E43C8">
        <w:rPr>
          <w:sz w:val="28"/>
          <w:szCs w:val="28"/>
        </w:rPr>
        <w:t xml:space="preserve"> общ. –  общая протяженность дорог общего пользования местного значения;</w:t>
      </w:r>
    </w:p>
    <w:p w:rsidR="006E03D4" w:rsidRPr="002E43C8" w:rsidRDefault="006E03D4" w:rsidP="006E03D4">
      <w:pPr>
        <w:autoSpaceDE w:val="0"/>
        <w:autoSpaceDN w:val="0"/>
        <w:adjustRightInd w:val="0"/>
        <w:jc w:val="both"/>
        <w:rPr>
          <w:sz w:val="28"/>
          <w:szCs w:val="28"/>
        </w:rPr>
      </w:pPr>
      <w:r w:rsidRPr="002E43C8">
        <w:rPr>
          <w:sz w:val="28"/>
          <w:szCs w:val="28"/>
        </w:rPr>
        <w:t xml:space="preserve">       </w:t>
      </w:r>
      <w:r w:rsidRPr="002E43C8">
        <w:rPr>
          <w:sz w:val="28"/>
          <w:szCs w:val="28"/>
        </w:rPr>
        <w:tab/>
      </w:r>
      <w:r w:rsidRPr="002E43C8">
        <w:rPr>
          <w:sz w:val="28"/>
          <w:szCs w:val="28"/>
          <w:lang w:val="en-US"/>
        </w:rPr>
        <w:t>L</w:t>
      </w:r>
      <w:r w:rsidRPr="002E43C8">
        <w:rPr>
          <w:sz w:val="28"/>
          <w:szCs w:val="28"/>
        </w:rPr>
        <w:t xml:space="preserve"> норм. – протяженность дорог с твердым покрытием и грунтовых дорог, отвечающих нормативным требованиям</w:t>
      </w:r>
      <w:r w:rsidRPr="002E43C8">
        <w:rPr>
          <w:sz w:val="28"/>
          <w:szCs w:val="28"/>
        </w:rPr>
        <w:tab/>
        <w:t>.</w:t>
      </w:r>
    </w:p>
    <w:p w:rsidR="006E03D4" w:rsidRPr="002E43C8" w:rsidRDefault="006E03D4" w:rsidP="006E03D4">
      <w:pPr>
        <w:autoSpaceDE w:val="0"/>
        <w:autoSpaceDN w:val="0"/>
        <w:adjustRightInd w:val="0"/>
        <w:jc w:val="both"/>
        <w:rPr>
          <w:sz w:val="28"/>
          <w:szCs w:val="28"/>
        </w:rPr>
      </w:pPr>
      <w:r w:rsidRPr="002E43C8">
        <w:rPr>
          <w:sz w:val="28"/>
          <w:szCs w:val="28"/>
        </w:rPr>
        <w:tab/>
      </w:r>
      <w:r w:rsidR="007879F2" w:rsidRPr="002E43C8">
        <w:rPr>
          <w:sz w:val="28"/>
          <w:szCs w:val="28"/>
        </w:rPr>
        <w:t>5</w:t>
      </w:r>
      <w:r w:rsidRPr="002E43C8">
        <w:rPr>
          <w:sz w:val="28"/>
          <w:szCs w:val="28"/>
        </w:rPr>
        <w:t>. Показатель «Защита объектов транспортной инфраструктуры от актов незаконного вмешательства»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jc w:val="both"/>
        <w:rPr>
          <w:spacing w:val="-2"/>
          <w:sz w:val="28"/>
          <w:szCs w:val="28"/>
        </w:rPr>
      </w:pPr>
      <w:r w:rsidRPr="002E43C8">
        <w:rPr>
          <w:sz w:val="28"/>
          <w:szCs w:val="28"/>
        </w:rPr>
        <w:tab/>
      </w:r>
      <w:r w:rsidR="007879F2" w:rsidRPr="002E43C8">
        <w:rPr>
          <w:sz w:val="28"/>
          <w:szCs w:val="28"/>
        </w:rPr>
        <w:t>6</w:t>
      </w:r>
      <w:r w:rsidRPr="002E43C8">
        <w:rPr>
          <w:sz w:val="28"/>
          <w:szCs w:val="28"/>
        </w:rPr>
        <w:t>. Показатель «</w:t>
      </w:r>
      <w:r w:rsidRPr="002E43C8">
        <w:rPr>
          <w:spacing w:val="-2"/>
          <w:sz w:val="28"/>
          <w:szCs w:val="28"/>
        </w:rPr>
        <w:t>Установка средств обеспечения транспортной безопасности объекта транспортной инфраструктуры в сфере дорожного хозяйства»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jc w:val="both"/>
        <w:rPr>
          <w:spacing w:val="-2"/>
          <w:sz w:val="28"/>
          <w:szCs w:val="28"/>
        </w:rPr>
      </w:pPr>
      <w:r w:rsidRPr="002E43C8">
        <w:rPr>
          <w:spacing w:val="-2"/>
          <w:sz w:val="28"/>
          <w:szCs w:val="28"/>
        </w:rPr>
        <w:t xml:space="preserve">          </w:t>
      </w:r>
      <w:r w:rsidR="007879F2" w:rsidRPr="002E43C8">
        <w:rPr>
          <w:spacing w:val="-2"/>
          <w:sz w:val="28"/>
          <w:szCs w:val="28"/>
        </w:rPr>
        <w:t>7</w:t>
      </w:r>
      <w:r w:rsidRPr="002E43C8">
        <w:rPr>
          <w:spacing w:val="-2"/>
          <w:sz w:val="28"/>
          <w:szCs w:val="28"/>
        </w:rPr>
        <w:t>. Показатель «</w:t>
      </w:r>
      <w:r w:rsidRPr="002E43C8">
        <w:rPr>
          <w:sz w:val="28"/>
          <w:szCs w:val="28"/>
        </w:rPr>
        <w:t>Разработка оценки уязвимости,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w:t>
      </w:r>
      <w:r w:rsidRPr="002E43C8">
        <w:rPr>
          <w:spacing w:val="-2"/>
          <w:sz w:val="28"/>
          <w:szCs w:val="28"/>
        </w:rPr>
        <w:t xml:space="preserve">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7879F2" w:rsidP="006E03D4">
      <w:pPr>
        <w:autoSpaceDE w:val="0"/>
        <w:autoSpaceDN w:val="0"/>
        <w:adjustRightInd w:val="0"/>
        <w:ind w:firstLine="708"/>
        <w:jc w:val="both"/>
        <w:rPr>
          <w:sz w:val="28"/>
          <w:szCs w:val="28"/>
        </w:rPr>
      </w:pPr>
      <w:r w:rsidRPr="002E43C8">
        <w:rPr>
          <w:sz w:val="28"/>
          <w:szCs w:val="28"/>
        </w:rPr>
        <w:t>8</w:t>
      </w:r>
      <w:r w:rsidR="006E03D4" w:rsidRPr="002E43C8">
        <w:rPr>
          <w:sz w:val="28"/>
          <w:szCs w:val="28"/>
        </w:rPr>
        <w:t>. Показатель «Реализация мероприятий в рамках планов обеспечения транспортной безопасности объектов транспортной инфраструктуры в сфере дорожного хозяйства (мостов, путепроводов)»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7879F2" w:rsidP="006E03D4">
      <w:pPr>
        <w:autoSpaceDE w:val="0"/>
        <w:autoSpaceDN w:val="0"/>
        <w:adjustRightInd w:val="0"/>
        <w:ind w:firstLine="708"/>
        <w:jc w:val="both"/>
        <w:rPr>
          <w:sz w:val="28"/>
          <w:szCs w:val="28"/>
        </w:rPr>
      </w:pPr>
      <w:r w:rsidRPr="002E43C8">
        <w:rPr>
          <w:sz w:val="28"/>
          <w:szCs w:val="28"/>
        </w:rPr>
        <w:t>9</w:t>
      </w:r>
      <w:r w:rsidR="006E03D4" w:rsidRPr="002E43C8">
        <w:rPr>
          <w:sz w:val="28"/>
          <w:szCs w:val="28"/>
        </w:rPr>
        <w:t>. Показатель «Обслуживание и ремонт инженерно-технических средств обеспечения транспортной безопасности на объектах транспортной инфраструктуры (мостах, путепроводах)»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ind w:firstLine="708"/>
        <w:jc w:val="both"/>
        <w:rPr>
          <w:sz w:val="28"/>
          <w:szCs w:val="28"/>
        </w:rPr>
      </w:pPr>
      <w:r w:rsidRPr="002E43C8">
        <w:rPr>
          <w:sz w:val="28"/>
          <w:szCs w:val="28"/>
        </w:rPr>
        <w:t>1</w:t>
      </w:r>
      <w:r w:rsidR="007879F2" w:rsidRPr="002E43C8">
        <w:rPr>
          <w:sz w:val="28"/>
          <w:szCs w:val="28"/>
        </w:rPr>
        <w:t>0</w:t>
      </w:r>
      <w:r w:rsidRPr="002E43C8">
        <w:rPr>
          <w:sz w:val="28"/>
          <w:szCs w:val="28"/>
        </w:rPr>
        <w:t xml:space="preserve">. Показатель «Протяженность отремонтированных автомобильных дорог за счет средств бюджета города Брянска и субсидии, выделяемой                            </w:t>
      </w:r>
      <w:r w:rsidRPr="002E43C8">
        <w:rPr>
          <w:sz w:val="28"/>
          <w:szCs w:val="28"/>
        </w:rPr>
        <w:lastRenderedPageBreak/>
        <w:t>за счет средств дорожного фонда Брянской области»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ind w:firstLine="708"/>
        <w:jc w:val="both"/>
        <w:rPr>
          <w:sz w:val="28"/>
          <w:szCs w:val="28"/>
        </w:rPr>
      </w:pPr>
      <w:r w:rsidRPr="002E43C8">
        <w:rPr>
          <w:sz w:val="28"/>
          <w:szCs w:val="28"/>
        </w:rPr>
        <w:t>1</w:t>
      </w:r>
      <w:r w:rsidR="007879F2" w:rsidRPr="002E43C8">
        <w:rPr>
          <w:sz w:val="28"/>
          <w:szCs w:val="28"/>
        </w:rPr>
        <w:t>1</w:t>
      </w:r>
      <w:r w:rsidRPr="002E43C8">
        <w:rPr>
          <w:sz w:val="28"/>
          <w:szCs w:val="28"/>
        </w:rPr>
        <w:t>. Показатель «Заключение муниципального контракта на капитальный ремонт подземного перехода у сквера им. 50-Летия ВЛКСМ                  в Советском районе г.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jc w:val="both"/>
        <w:rPr>
          <w:sz w:val="28"/>
          <w:szCs w:val="28"/>
        </w:rPr>
      </w:pPr>
      <w:r w:rsidRPr="002E43C8">
        <w:rPr>
          <w:sz w:val="28"/>
          <w:szCs w:val="28"/>
        </w:rPr>
        <w:tab/>
        <w:t>1</w:t>
      </w:r>
      <w:r w:rsidR="007879F2" w:rsidRPr="002E43C8">
        <w:rPr>
          <w:sz w:val="28"/>
          <w:szCs w:val="28"/>
        </w:rPr>
        <w:t>2</w:t>
      </w:r>
      <w:r w:rsidRPr="002E43C8">
        <w:rPr>
          <w:sz w:val="28"/>
          <w:szCs w:val="28"/>
        </w:rPr>
        <w:t xml:space="preserve">. Показатель «Приобретение спецтехники и оборудования для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879F2" w:rsidRPr="002E43C8">
        <w:rPr>
          <w:sz w:val="28"/>
          <w:szCs w:val="28"/>
        </w:rPr>
        <w:t>администрации о</w:t>
      </w:r>
      <w:r w:rsidRPr="002E43C8">
        <w:rPr>
          <w:sz w:val="28"/>
          <w:szCs w:val="28"/>
        </w:rPr>
        <w:t xml:space="preserve"> </w:t>
      </w:r>
      <w:r w:rsidR="007879F2" w:rsidRPr="002E43C8">
        <w:rPr>
          <w:sz w:val="28"/>
          <w:szCs w:val="28"/>
        </w:rPr>
        <w:t>фактическом выполнении мероприятия</w:t>
      </w:r>
      <w:r w:rsidRPr="002E43C8">
        <w:rPr>
          <w:sz w:val="28"/>
          <w:szCs w:val="28"/>
        </w:rPr>
        <w:t>.</w:t>
      </w:r>
    </w:p>
    <w:p w:rsidR="006E03D4" w:rsidRPr="002E43C8" w:rsidRDefault="006E03D4" w:rsidP="006E03D4">
      <w:pPr>
        <w:autoSpaceDE w:val="0"/>
        <w:autoSpaceDN w:val="0"/>
        <w:adjustRightInd w:val="0"/>
        <w:jc w:val="both"/>
        <w:rPr>
          <w:sz w:val="28"/>
          <w:szCs w:val="28"/>
        </w:rPr>
      </w:pPr>
      <w:r w:rsidRPr="002E43C8">
        <w:rPr>
          <w:sz w:val="28"/>
          <w:szCs w:val="28"/>
        </w:rPr>
        <w:tab/>
        <w:t>1</w:t>
      </w:r>
      <w:r w:rsidR="007879F2" w:rsidRPr="002E43C8">
        <w:rPr>
          <w:sz w:val="28"/>
          <w:szCs w:val="28"/>
        </w:rPr>
        <w:t>3</w:t>
      </w:r>
      <w:r w:rsidRPr="002E43C8">
        <w:rPr>
          <w:sz w:val="28"/>
          <w:szCs w:val="28"/>
        </w:rPr>
        <w:t xml:space="preserve">. Показатель «Проведение работ по технической инвентаризации и паспортизации автомобильных дорог»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879F2" w:rsidRPr="002E43C8">
        <w:rPr>
          <w:sz w:val="28"/>
          <w:szCs w:val="28"/>
        </w:rPr>
        <w:t>администрации о</w:t>
      </w:r>
      <w:r w:rsidRPr="002E43C8">
        <w:rPr>
          <w:sz w:val="28"/>
          <w:szCs w:val="28"/>
        </w:rPr>
        <w:t xml:space="preserve"> </w:t>
      </w:r>
      <w:r w:rsidR="007879F2" w:rsidRPr="002E43C8">
        <w:rPr>
          <w:sz w:val="28"/>
          <w:szCs w:val="28"/>
        </w:rPr>
        <w:t>фактическом выполнении мероприятия</w:t>
      </w:r>
      <w:r w:rsidRPr="002E43C8">
        <w:rPr>
          <w:sz w:val="28"/>
          <w:szCs w:val="28"/>
        </w:rPr>
        <w:t>.</w:t>
      </w:r>
    </w:p>
    <w:p w:rsidR="006E03D4" w:rsidRPr="002E43C8" w:rsidRDefault="006E03D4" w:rsidP="006E03D4">
      <w:pPr>
        <w:autoSpaceDE w:val="0"/>
        <w:autoSpaceDN w:val="0"/>
        <w:adjustRightInd w:val="0"/>
        <w:jc w:val="both"/>
        <w:rPr>
          <w:sz w:val="28"/>
          <w:szCs w:val="28"/>
        </w:rPr>
      </w:pPr>
      <w:r w:rsidRPr="002E43C8">
        <w:rPr>
          <w:sz w:val="28"/>
          <w:szCs w:val="28"/>
        </w:rPr>
        <w:tab/>
        <w:t>1</w:t>
      </w:r>
      <w:r w:rsidR="007879F2" w:rsidRPr="002E43C8">
        <w:rPr>
          <w:sz w:val="28"/>
          <w:szCs w:val="28"/>
        </w:rPr>
        <w:t>4</w:t>
      </w:r>
      <w:r w:rsidRPr="002E43C8">
        <w:rPr>
          <w:sz w:val="28"/>
          <w:szCs w:val="28"/>
        </w:rPr>
        <w:t xml:space="preserve">. Показатель «Площадь автомобильных дорог общего пользования, подлежащая содержанию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879F2" w:rsidRPr="002E43C8">
        <w:rPr>
          <w:sz w:val="28"/>
          <w:szCs w:val="28"/>
        </w:rPr>
        <w:t>администрации о</w:t>
      </w:r>
      <w:r w:rsidRPr="002E43C8">
        <w:rPr>
          <w:sz w:val="28"/>
          <w:szCs w:val="28"/>
        </w:rPr>
        <w:t xml:space="preserve"> </w:t>
      </w:r>
      <w:r w:rsidR="007879F2" w:rsidRPr="002E43C8">
        <w:rPr>
          <w:sz w:val="28"/>
          <w:szCs w:val="28"/>
        </w:rPr>
        <w:t>фактическом выполнении мероприятия</w:t>
      </w:r>
      <w:r w:rsidRPr="002E43C8">
        <w:rPr>
          <w:sz w:val="28"/>
          <w:szCs w:val="28"/>
        </w:rPr>
        <w:t>.</w:t>
      </w:r>
    </w:p>
    <w:p w:rsidR="006E03D4" w:rsidRPr="002E43C8" w:rsidRDefault="006E03D4" w:rsidP="006E03D4">
      <w:pPr>
        <w:autoSpaceDE w:val="0"/>
        <w:autoSpaceDN w:val="0"/>
        <w:adjustRightInd w:val="0"/>
        <w:jc w:val="both"/>
        <w:rPr>
          <w:sz w:val="28"/>
          <w:szCs w:val="28"/>
        </w:rPr>
      </w:pPr>
      <w:r w:rsidRPr="002E43C8">
        <w:rPr>
          <w:sz w:val="28"/>
          <w:szCs w:val="28"/>
        </w:rPr>
        <w:tab/>
        <w:t>1</w:t>
      </w:r>
      <w:r w:rsidR="007879F2" w:rsidRPr="002E43C8">
        <w:rPr>
          <w:sz w:val="28"/>
          <w:szCs w:val="28"/>
        </w:rPr>
        <w:t>5</w:t>
      </w:r>
      <w:r w:rsidRPr="002E43C8">
        <w:rPr>
          <w:sz w:val="28"/>
          <w:szCs w:val="28"/>
        </w:rPr>
        <w:t xml:space="preserve">. Показатель «Протяженность автомобильных дорог общего пользования и искусственных дорожных сооружений в их составе, подлежащих содержанию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879F2" w:rsidRPr="002E43C8">
        <w:rPr>
          <w:sz w:val="28"/>
          <w:szCs w:val="28"/>
        </w:rPr>
        <w:t>администрации о</w:t>
      </w:r>
      <w:r w:rsidRPr="002E43C8">
        <w:rPr>
          <w:sz w:val="28"/>
          <w:szCs w:val="28"/>
        </w:rPr>
        <w:t xml:space="preserve"> </w:t>
      </w:r>
      <w:r w:rsidR="007879F2" w:rsidRPr="002E43C8">
        <w:rPr>
          <w:sz w:val="28"/>
          <w:szCs w:val="28"/>
        </w:rPr>
        <w:t>фактическом выполнении мероприятия</w:t>
      </w:r>
      <w:r w:rsidRPr="002E43C8">
        <w:rPr>
          <w:sz w:val="28"/>
          <w:szCs w:val="28"/>
        </w:rPr>
        <w:t>.</w:t>
      </w:r>
    </w:p>
    <w:p w:rsidR="006E03D4" w:rsidRPr="002E43C8" w:rsidRDefault="006E03D4" w:rsidP="006E03D4">
      <w:pPr>
        <w:autoSpaceDE w:val="0"/>
        <w:autoSpaceDN w:val="0"/>
        <w:adjustRightInd w:val="0"/>
        <w:jc w:val="both"/>
        <w:rPr>
          <w:sz w:val="28"/>
          <w:szCs w:val="28"/>
        </w:rPr>
      </w:pPr>
      <w:r w:rsidRPr="002E43C8">
        <w:rPr>
          <w:sz w:val="28"/>
          <w:szCs w:val="28"/>
        </w:rPr>
        <w:tab/>
        <w:t>1</w:t>
      </w:r>
      <w:r w:rsidR="007879F2" w:rsidRPr="002E43C8">
        <w:rPr>
          <w:sz w:val="28"/>
          <w:szCs w:val="28"/>
        </w:rPr>
        <w:t>6</w:t>
      </w:r>
      <w:r w:rsidRPr="002E43C8">
        <w:rPr>
          <w:sz w:val="28"/>
          <w:szCs w:val="28"/>
        </w:rPr>
        <w:t xml:space="preserve">. Показатель «Эксплуатация и содержание светофорных объектов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w:t>
      </w:r>
      <w:r w:rsidR="007879F2" w:rsidRPr="002E43C8">
        <w:rPr>
          <w:sz w:val="28"/>
          <w:szCs w:val="28"/>
        </w:rPr>
        <w:t>выполнении мероприятия</w:t>
      </w:r>
      <w:r w:rsidRPr="002E43C8">
        <w:rPr>
          <w:sz w:val="28"/>
          <w:szCs w:val="28"/>
        </w:rPr>
        <w:t>.</w:t>
      </w:r>
    </w:p>
    <w:p w:rsidR="006E03D4" w:rsidRPr="002E43C8" w:rsidRDefault="006E03D4" w:rsidP="006E03D4">
      <w:pPr>
        <w:autoSpaceDE w:val="0"/>
        <w:autoSpaceDN w:val="0"/>
        <w:adjustRightInd w:val="0"/>
        <w:jc w:val="both"/>
        <w:rPr>
          <w:sz w:val="28"/>
          <w:szCs w:val="28"/>
        </w:rPr>
      </w:pPr>
      <w:r w:rsidRPr="002E43C8">
        <w:rPr>
          <w:sz w:val="28"/>
          <w:szCs w:val="28"/>
        </w:rPr>
        <w:tab/>
        <w:t>1</w:t>
      </w:r>
      <w:r w:rsidR="007879F2" w:rsidRPr="002E43C8">
        <w:rPr>
          <w:sz w:val="28"/>
          <w:szCs w:val="28"/>
        </w:rPr>
        <w:t>7</w:t>
      </w:r>
      <w:r w:rsidRPr="002E43C8">
        <w:rPr>
          <w:sz w:val="28"/>
          <w:szCs w:val="28"/>
        </w:rPr>
        <w:t xml:space="preserve">. Показатель «Эксплуатация и содержание дорожных знаков и указателей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w:t>
      </w:r>
      <w:r w:rsidR="007879F2" w:rsidRPr="002E43C8">
        <w:rPr>
          <w:sz w:val="28"/>
          <w:szCs w:val="28"/>
        </w:rPr>
        <w:t>выполнении мероприятия</w:t>
      </w:r>
      <w:r w:rsidRPr="002E43C8">
        <w:rPr>
          <w:sz w:val="28"/>
          <w:szCs w:val="28"/>
        </w:rPr>
        <w:t>.</w:t>
      </w:r>
    </w:p>
    <w:p w:rsidR="006E03D4" w:rsidRPr="002E43C8" w:rsidRDefault="006E03D4" w:rsidP="006E03D4">
      <w:pPr>
        <w:autoSpaceDE w:val="0"/>
        <w:autoSpaceDN w:val="0"/>
        <w:adjustRightInd w:val="0"/>
        <w:jc w:val="both"/>
        <w:rPr>
          <w:sz w:val="28"/>
          <w:szCs w:val="28"/>
        </w:rPr>
      </w:pPr>
      <w:r w:rsidRPr="002E43C8">
        <w:rPr>
          <w:sz w:val="28"/>
          <w:szCs w:val="28"/>
        </w:rPr>
        <w:lastRenderedPageBreak/>
        <w:tab/>
        <w:t>1</w:t>
      </w:r>
      <w:r w:rsidR="007879F2" w:rsidRPr="002E43C8">
        <w:rPr>
          <w:sz w:val="28"/>
          <w:szCs w:val="28"/>
        </w:rPr>
        <w:t>8</w:t>
      </w:r>
      <w:r w:rsidRPr="002E43C8">
        <w:rPr>
          <w:sz w:val="28"/>
          <w:szCs w:val="28"/>
        </w:rPr>
        <w:t>. Показатель «Нанесение линий дорожной разметки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jc w:val="both"/>
        <w:rPr>
          <w:sz w:val="28"/>
          <w:szCs w:val="28"/>
        </w:rPr>
      </w:pPr>
      <w:r w:rsidRPr="002E43C8">
        <w:rPr>
          <w:sz w:val="28"/>
          <w:szCs w:val="28"/>
        </w:rPr>
        <w:tab/>
      </w:r>
      <w:r w:rsidR="007879F2" w:rsidRPr="002E43C8">
        <w:rPr>
          <w:sz w:val="28"/>
          <w:szCs w:val="28"/>
        </w:rPr>
        <w:t>19</w:t>
      </w:r>
      <w:r w:rsidRPr="002E43C8">
        <w:rPr>
          <w:sz w:val="28"/>
          <w:szCs w:val="28"/>
        </w:rPr>
        <w:t>. Показатель «Проектирование, реконструкция и строительство объектов дорожной сети»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jc w:val="both"/>
        <w:rPr>
          <w:sz w:val="28"/>
          <w:szCs w:val="28"/>
        </w:rPr>
      </w:pPr>
      <w:r w:rsidRPr="002E43C8">
        <w:rPr>
          <w:sz w:val="28"/>
          <w:szCs w:val="28"/>
        </w:rPr>
        <w:tab/>
        <w:t>2</w:t>
      </w:r>
      <w:r w:rsidR="007879F2" w:rsidRPr="002E43C8">
        <w:rPr>
          <w:sz w:val="28"/>
          <w:szCs w:val="28"/>
        </w:rPr>
        <w:t>0</w:t>
      </w:r>
      <w:r w:rsidRPr="002E43C8">
        <w:rPr>
          <w:sz w:val="28"/>
          <w:szCs w:val="28"/>
        </w:rPr>
        <w:t>. Показатель «Строительство объектов дорожной сети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и детского сада в микрорайоне по ул. Флотской</w:t>
      </w:r>
      <w:r w:rsidRPr="002E43C8">
        <w:rPr>
          <w:sz w:val="26"/>
          <w:szCs w:val="26"/>
        </w:rPr>
        <w:t xml:space="preserve"> </w:t>
      </w:r>
      <w:r w:rsidRPr="002E43C8">
        <w:rPr>
          <w:sz w:val="28"/>
          <w:szCs w:val="28"/>
        </w:rPr>
        <w:t>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jc w:val="both"/>
        <w:rPr>
          <w:sz w:val="28"/>
          <w:szCs w:val="28"/>
        </w:rPr>
      </w:pPr>
      <w:r w:rsidRPr="002E43C8">
        <w:rPr>
          <w:sz w:val="28"/>
          <w:szCs w:val="28"/>
        </w:rPr>
        <w:tab/>
        <w:t>2</w:t>
      </w:r>
      <w:r w:rsidR="007879F2" w:rsidRPr="002E43C8">
        <w:rPr>
          <w:sz w:val="28"/>
          <w:szCs w:val="28"/>
        </w:rPr>
        <w:t>1</w:t>
      </w:r>
      <w:r w:rsidRPr="002E43C8">
        <w:rPr>
          <w:sz w:val="28"/>
          <w:szCs w:val="28"/>
        </w:rPr>
        <w:t>. Показатель «Заключение муниципального контракта на строительство объектов дорожной сети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в микрорайоне по ул. Флотской</w:t>
      </w:r>
      <w:r w:rsidRPr="002E43C8">
        <w:rPr>
          <w:sz w:val="26"/>
          <w:szCs w:val="26"/>
        </w:rPr>
        <w:t xml:space="preserve"> </w:t>
      </w:r>
      <w:r w:rsidRPr="002E43C8">
        <w:rPr>
          <w:sz w:val="28"/>
          <w:szCs w:val="28"/>
        </w:rPr>
        <w:t>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jc w:val="both"/>
        <w:rPr>
          <w:spacing w:val="6"/>
          <w:sz w:val="28"/>
          <w:szCs w:val="28"/>
        </w:rPr>
      </w:pPr>
      <w:r w:rsidRPr="002E43C8">
        <w:rPr>
          <w:sz w:val="28"/>
          <w:szCs w:val="28"/>
        </w:rPr>
        <w:tab/>
        <w:t>2</w:t>
      </w:r>
      <w:r w:rsidR="007879F2" w:rsidRPr="002E43C8">
        <w:rPr>
          <w:sz w:val="28"/>
          <w:szCs w:val="28"/>
        </w:rPr>
        <w:t>2</w:t>
      </w:r>
      <w:r w:rsidRPr="002E43C8">
        <w:rPr>
          <w:sz w:val="28"/>
          <w:szCs w:val="28"/>
        </w:rPr>
        <w:t xml:space="preserve">. </w:t>
      </w:r>
      <w:r w:rsidRPr="002E43C8">
        <w:rPr>
          <w:spacing w:val="6"/>
          <w:sz w:val="28"/>
          <w:szCs w:val="28"/>
        </w:rPr>
        <w:t>Показатель «Протяженность (мощность) объектов дорожной сети, построенных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и детского сада в микрорайоне по ул. Флотской 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jc w:val="both"/>
        <w:rPr>
          <w:sz w:val="28"/>
          <w:szCs w:val="28"/>
        </w:rPr>
      </w:pPr>
      <w:r w:rsidRPr="002E43C8">
        <w:rPr>
          <w:sz w:val="28"/>
          <w:szCs w:val="28"/>
        </w:rPr>
        <w:tab/>
        <w:t>2</w:t>
      </w:r>
      <w:r w:rsidR="007879F2" w:rsidRPr="002E43C8">
        <w:rPr>
          <w:sz w:val="28"/>
          <w:szCs w:val="28"/>
        </w:rPr>
        <w:t>3</w:t>
      </w:r>
      <w:r w:rsidRPr="002E43C8">
        <w:rPr>
          <w:sz w:val="28"/>
          <w:szCs w:val="28"/>
        </w:rPr>
        <w:t xml:space="preserve">. Показатель «Протяженность отремонтированных автомобильных дорог в рамках реализации регионального проекта «Региональная и местная дорожная сеть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w:t>
      </w:r>
      <w:r w:rsidR="007879F2" w:rsidRPr="002E43C8">
        <w:rPr>
          <w:sz w:val="28"/>
          <w:szCs w:val="28"/>
        </w:rPr>
        <w:t>администрации о</w:t>
      </w:r>
      <w:r w:rsidRPr="002E43C8">
        <w:rPr>
          <w:sz w:val="28"/>
          <w:szCs w:val="28"/>
        </w:rPr>
        <w:t xml:space="preserve"> </w:t>
      </w:r>
      <w:r w:rsidR="007879F2" w:rsidRPr="002E43C8">
        <w:rPr>
          <w:sz w:val="28"/>
          <w:szCs w:val="28"/>
        </w:rPr>
        <w:t>фактическом выполнении мероприятия</w:t>
      </w:r>
      <w:r w:rsidRPr="002E43C8">
        <w:rPr>
          <w:sz w:val="28"/>
          <w:szCs w:val="28"/>
        </w:rPr>
        <w:t>.</w:t>
      </w:r>
    </w:p>
    <w:p w:rsidR="006E03D4" w:rsidRPr="002E43C8" w:rsidRDefault="006E03D4" w:rsidP="006E03D4">
      <w:pPr>
        <w:autoSpaceDE w:val="0"/>
        <w:autoSpaceDN w:val="0"/>
        <w:adjustRightInd w:val="0"/>
        <w:jc w:val="both"/>
        <w:rPr>
          <w:sz w:val="28"/>
          <w:szCs w:val="28"/>
        </w:rPr>
      </w:pPr>
      <w:r w:rsidRPr="002E43C8">
        <w:rPr>
          <w:sz w:val="28"/>
          <w:szCs w:val="28"/>
        </w:rPr>
        <w:tab/>
        <w:t>2</w:t>
      </w:r>
      <w:r w:rsidR="007879F2" w:rsidRPr="002E43C8">
        <w:rPr>
          <w:sz w:val="28"/>
          <w:szCs w:val="28"/>
        </w:rPr>
        <w:t>4</w:t>
      </w:r>
      <w:r w:rsidRPr="002E43C8">
        <w:rPr>
          <w:sz w:val="28"/>
          <w:szCs w:val="28"/>
        </w:rPr>
        <w:t xml:space="preserve">. Показатель «Реконструкция и строительство объектов дорожной сети в рамках реализации регионального проекта «Региональная и местная дорожная сеть (Брянская область)» определяется на основании отчетных </w:t>
      </w:r>
      <w:r w:rsidRPr="002E43C8">
        <w:rPr>
          <w:sz w:val="28"/>
          <w:szCs w:val="28"/>
        </w:rPr>
        <w:lastRenderedPageBreak/>
        <w:t>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jc w:val="both"/>
        <w:rPr>
          <w:sz w:val="28"/>
          <w:szCs w:val="28"/>
        </w:rPr>
      </w:pPr>
      <w:r w:rsidRPr="002E43C8">
        <w:rPr>
          <w:sz w:val="28"/>
          <w:szCs w:val="28"/>
        </w:rPr>
        <w:tab/>
        <w:t>2</w:t>
      </w:r>
      <w:r w:rsidR="007879F2" w:rsidRPr="002E43C8">
        <w:rPr>
          <w:sz w:val="28"/>
          <w:szCs w:val="28"/>
        </w:rPr>
        <w:t>5</w:t>
      </w:r>
      <w:r w:rsidRPr="002E43C8">
        <w:rPr>
          <w:sz w:val="28"/>
          <w:szCs w:val="28"/>
        </w:rPr>
        <w:t>. Показатель «Проектирование и строительство объектов дорожной сети в рамках реализации регионального проекта «Жилье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6E03D4" w:rsidRPr="002E43C8" w:rsidRDefault="006E03D4" w:rsidP="006E03D4">
      <w:pPr>
        <w:autoSpaceDE w:val="0"/>
        <w:autoSpaceDN w:val="0"/>
        <w:adjustRightInd w:val="0"/>
        <w:jc w:val="both"/>
        <w:rPr>
          <w:sz w:val="28"/>
          <w:szCs w:val="28"/>
        </w:rPr>
      </w:pPr>
      <w:r w:rsidRPr="002E43C8">
        <w:rPr>
          <w:sz w:val="28"/>
          <w:szCs w:val="28"/>
        </w:rPr>
        <w:tab/>
        <w:t>2</w:t>
      </w:r>
      <w:r w:rsidR="007879F2" w:rsidRPr="002E43C8">
        <w:rPr>
          <w:sz w:val="28"/>
          <w:szCs w:val="28"/>
        </w:rPr>
        <w:t>6</w:t>
      </w:r>
      <w:r w:rsidRPr="002E43C8">
        <w:rPr>
          <w:sz w:val="28"/>
          <w:szCs w:val="28"/>
        </w:rPr>
        <w:t>. Показатель «Размещение в ЕИС извещений о проведении электронного аукциона на право выполнения работ по строительству объекта «Автодорога по ул. им. Визнюка в Советском районе г.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417BC1" w:rsidRPr="002E43C8" w:rsidRDefault="00417BC1" w:rsidP="006E03D4">
      <w:pPr>
        <w:autoSpaceDE w:val="0"/>
        <w:autoSpaceDN w:val="0"/>
        <w:adjustRightInd w:val="0"/>
        <w:ind w:firstLine="708"/>
        <w:jc w:val="both"/>
        <w:outlineLvl w:val="0"/>
        <w:rPr>
          <w:sz w:val="28"/>
          <w:szCs w:val="28"/>
        </w:rPr>
      </w:pPr>
    </w:p>
    <w:p w:rsidR="00417BC1" w:rsidRPr="002E43C8" w:rsidRDefault="00417BC1" w:rsidP="00417BC1">
      <w:pPr>
        <w:rPr>
          <w:sz w:val="28"/>
          <w:szCs w:val="28"/>
        </w:rPr>
      </w:pPr>
    </w:p>
    <w:p w:rsidR="00417BC1" w:rsidRPr="002E43C8" w:rsidRDefault="00417BC1" w:rsidP="00417BC1">
      <w:pPr>
        <w:jc w:val="both"/>
        <w:rPr>
          <w:sz w:val="28"/>
          <w:szCs w:val="28"/>
        </w:rPr>
      </w:pPr>
    </w:p>
    <w:p w:rsidR="007F6B8C" w:rsidRPr="002E43C8" w:rsidRDefault="007F6B8C" w:rsidP="007F6B8C">
      <w:pPr>
        <w:jc w:val="both"/>
        <w:rPr>
          <w:sz w:val="28"/>
          <w:szCs w:val="28"/>
        </w:rPr>
      </w:pPr>
      <w:r w:rsidRPr="002E43C8">
        <w:rPr>
          <w:sz w:val="28"/>
          <w:szCs w:val="28"/>
        </w:rPr>
        <w:t>Главный специалист отдела прогнозирования</w:t>
      </w:r>
    </w:p>
    <w:p w:rsidR="007F6B8C" w:rsidRPr="002E43C8" w:rsidRDefault="007F6B8C" w:rsidP="007F6B8C">
      <w:pPr>
        <w:rPr>
          <w:sz w:val="28"/>
          <w:szCs w:val="28"/>
        </w:rPr>
      </w:pPr>
      <w:r w:rsidRPr="002E43C8">
        <w:rPr>
          <w:sz w:val="28"/>
          <w:szCs w:val="28"/>
        </w:rPr>
        <w:t>и экономического анализа комитета</w:t>
      </w:r>
    </w:p>
    <w:p w:rsidR="007F6B8C" w:rsidRPr="002E43C8" w:rsidRDefault="007F6B8C" w:rsidP="007F6B8C">
      <w:pPr>
        <w:rPr>
          <w:sz w:val="28"/>
          <w:szCs w:val="28"/>
        </w:rPr>
      </w:pPr>
      <w:r w:rsidRPr="002E43C8">
        <w:rPr>
          <w:sz w:val="28"/>
          <w:szCs w:val="28"/>
        </w:rPr>
        <w:t>по жилищно-коммунальному хозяйству                               И.А. Малашенок</w:t>
      </w:r>
    </w:p>
    <w:p w:rsidR="007F6B8C" w:rsidRPr="002E43C8" w:rsidRDefault="007F6B8C" w:rsidP="007F6B8C">
      <w:pPr>
        <w:rPr>
          <w:sz w:val="28"/>
          <w:szCs w:val="28"/>
        </w:rPr>
      </w:pPr>
    </w:p>
    <w:p w:rsidR="007F6B8C" w:rsidRPr="002E43C8" w:rsidRDefault="007F6B8C" w:rsidP="007F6B8C">
      <w:pPr>
        <w:rPr>
          <w:sz w:val="28"/>
          <w:szCs w:val="28"/>
        </w:rPr>
      </w:pPr>
      <w:r w:rsidRPr="002E43C8">
        <w:rPr>
          <w:sz w:val="28"/>
          <w:szCs w:val="28"/>
        </w:rPr>
        <w:t>И.о. председателя комитета по</w:t>
      </w:r>
    </w:p>
    <w:p w:rsidR="007F6B8C" w:rsidRPr="002E43C8" w:rsidRDefault="007F6B8C" w:rsidP="007F6B8C">
      <w:pPr>
        <w:rPr>
          <w:sz w:val="28"/>
          <w:szCs w:val="28"/>
        </w:rPr>
      </w:pPr>
      <w:r w:rsidRPr="002E43C8">
        <w:rPr>
          <w:sz w:val="28"/>
          <w:szCs w:val="28"/>
        </w:rPr>
        <w:t>жилищно-коммунальному хозяйству                                    С.В. Ботаговский</w:t>
      </w:r>
    </w:p>
    <w:p w:rsidR="007F6B8C" w:rsidRPr="002E43C8" w:rsidRDefault="007F6B8C" w:rsidP="007F6B8C">
      <w:pPr>
        <w:ind w:firstLine="708"/>
        <w:jc w:val="both"/>
        <w:rPr>
          <w:sz w:val="28"/>
          <w:szCs w:val="28"/>
        </w:rPr>
      </w:pPr>
    </w:p>
    <w:p w:rsidR="007F6B8C" w:rsidRPr="002E43C8" w:rsidRDefault="007F6B8C" w:rsidP="007F6B8C">
      <w:pPr>
        <w:rPr>
          <w:sz w:val="28"/>
          <w:szCs w:val="28"/>
        </w:rPr>
      </w:pPr>
      <w:r w:rsidRPr="002E43C8">
        <w:rPr>
          <w:sz w:val="28"/>
          <w:szCs w:val="28"/>
        </w:rPr>
        <w:t>Заместитель Главы</w:t>
      </w:r>
    </w:p>
    <w:p w:rsidR="007F6B8C" w:rsidRPr="002E43C8" w:rsidRDefault="007F6B8C" w:rsidP="007F6B8C">
      <w:pPr>
        <w:jc w:val="both"/>
        <w:rPr>
          <w:sz w:val="28"/>
          <w:szCs w:val="28"/>
        </w:rPr>
      </w:pPr>
      <w:r w:rsidRPr="002E43C8">
        <w:rPr>
          <w:sz w:val="28"/>
          <w:szCs w:val="28"/>
        </w:rPr>
        <w:t xml:space="preserve">городской администрации                               </w:t>
      </w:r>
      <w:r w:rsidRPr="002E43C8">
        <w:rPr>
          <w:sz w:val="28"/>
          <w:szCs w:val="28"/>
        </w:rPr>
        <w:tab/>
      </w:r>
      <w:r w:rsidRPr="002E43C8">
        <w:rPr>
          <w:sz w:val="28"/>
          <w:szCs w:val="28"/>
        </w:rPr>
        <w:tab/>
        <w:t xml:space="preserve">         И.В. Квасов</w:t>
      </w:r>
    </w:p>
    <w:p w:rsidR="00ED5D2F" w:rsidRPr="002E43C8" w:rsidRDefault="00ED5D2F" w:rsidP="00ED5D2F">
      <w:pPr>
        <w:ind w:firstLine="708"/>
        <w:jc w:val="both"/>
        <w:rPr>
          <w:sz w:val="28"/>
          <w:szCs w:val="28"/>
        </w:rPr>
      </w:pPr>
    </w:p>
    <w:p w:rsidR="00417BC1" w:rsidRPr="002E43C8" w:rsidRDefault="00417BC1" w:rsidP="00417BC1">
      <w:pPr>
        <w:ind w:firstLine="708"/>
        <w:jc w:val="both"/>
        <w:rPr>
          <w:sz w:val="28"/>
          <w:szCs w:val="28"/>
        </w:rPr>
      </w:pPr>
    </w:p>
    <w:p w:rsidR="00F913C2" w:rsidRPr="002E43C8" w:rsidRDefault="00F913C2" w:rsidP="00B46604">
      <w:pPr>
        <w:rPr>
          <w:sz w:val="28"/>
          <w:szCs w:val="28"/>
        </w:rPr>
      </w:pPr>
    </w:p>
    <w:p w:rsidR="00F913C2" w:rsidRPr="002E43C8" w:rsidRDefault="00F913C2" w:rsidP="00B46604">
      <w:pPr>
        <w:rPr>
          <w:sz w:val="28"/>
          <w:szCs w:val="28"/>
        </w:rPr>
      </w:pPr>
    </w:p>
    <w:p w:rsidR="00F913C2" w:rsidRPr="002E43C8" w:rsidRDefault="00F913C2" w:rsidP="00B46604">
      <w:pPr>
        <w:rPr>
          <w:sz w:val="28"/>
          <w:szCs w:val="28"/>
        </w:rPr>
      </w:pPr>
    </w:p>
    <w:p w:rsidR="00F913C2" w:rsidRPr="002E43C8" w:rsidRDefault="00F913C2" w:rsidP="00B46604">
      <w:pPr>
        <w:rPr>
          <w:sz w:val="28"/>
          <w:szCs w:val="28"/>
        </w:rPr>
      </w:pPr>
    </w:p>
    <w:p w:rsidR="00F913C2" w:rsidRPr="002E43C8" w:rsidRDefault="00F913C2" w:rsidP="00B46604">
      <w:pPr>
        <w:rPr>
          <w:sz w:val="28"/>
          <w:szCs w:val="28"/>
        </w:rPr>
      </w:pPr>
    </w:p>
    <w:p w:rsidR="00F913C2" w:rsidRPr="002E43C8" w:rsidRDefault="00F913C2" w:rsidP="00B46604">
      <w:pPr>
        <w:rPr>
          <w:sz w:val="28"/>
          <w:szCs w:val="28"/>
        </w:rPr>
      </w:pPr>
    </w:p>
    <w:p w:rsidR="00F913C2" w:rsidRPr="002E43C8" w:rsidRDefault="00F913C2" w:rsidP="00B46604">
      <w:pPr>
        <w:rPr>
          <w:sz w:val="28"/>
          <w:szCs w:val="28"/>
        </w:rPr>
        <w:sectPr w:rsidR="00F913C2" w:rsidRPr="002E43C8" w:rsidSect="0060137E">
          <w:headerReference w:type="even" r:id="rId8"/>
          <w:headerReference w:type="default" r:id="rId9"/>
          <w:pgSz w:w="11906" w:h="16838"/>
          <w:pgMar w:top="1134" w:right="567" w:bottom="1134" w:left="2268" w:header="709" w:footer="709" w:gutter="0"/>
          <w:pgNumType w:start="16"/>
          <w:cols w:space="708"/>
          <w:docGrid w:linePitch="360"/>
        </w:sectPr>
      </w:pPr>
    </w:p>
    <w:p w:rsidR="00F913C2" w:rsidRPr="002E43C8" w:rsidRDefault="009277DF" w:rsidP="00F913C2">
      <w:pPr>
        <w:autoSpaceDE w:val="0"/>
        <w:autoSpaceDN w:val="0"/>
        <w:adjustRightInd w:val="0"/>
        <w:ind w:left="8496"/>
        <w:rPr>
          <w:sz w:val="28"/>
          <w:szCs w:val="28"/>
        </w:rPr>
      </w:pPr>
      <w:r w:rsidRPr="002E43C8">
        <w:rPr>
          <w:sz w:val="28"/>
          <w:szCs w:val="28"/>
        </w:rPr>
        <w:lastRenderedPageBreak/>
        <w:t>«</w:t>
      </w:r>
      <w:r w:rsidR="00F913C2" w:rsidRPr="002E43C8">
        <w:rPr>
          <w:sz w:val="28"/>
          <w:szCs w:val="28"/>
        </w:rPr>
        <w:t>Приложение № 3 к муниципальной программе,</w:t>
      </w:r>
    </w:p>
    <w:p w:rsidR="00F913C2" w:rsidRPr="002E43C8" w:rsidRDefault="00F913C2" w:rsidP="00F913C2">
      <w:pPr>
        <w:autoSpaceDE w:val="0"/>
        <w:autoSpaceDN w:val="0"/>
        <w:adjustRightInd w:val="0"/>
        <w:ind w:left="8496"/>
        <w:rPr>
          <w:sz w:val="28"/>
          <w:szCs w:val="28"/>
        </w:rPr>
      </w:pPr>
      <w:r w:rsidRPr="002E43C8">
        <w:rPr>
          <w:sz w:val="28"/>
          <w:szCs w:val="28"/>
        </w:rPr>
        <w:t>утвержденной   постановлением                                                                                                                                                                                                                                                                                                                                                 Брянской городской администрации</w:t>
      </w:r>
    </w:p>
    <w:p w:rsidR="00494C14" w:rsidRPr="002E43C8" w:rsidRDefault="00494C14" w:rsidP="00494C14">
      <w:pPr>
        <w:autoSpaceDE w:val="0"/>
        <w:autoSpaceDN w:val="0"/>
        <w:adjustRightInd w:val="0"/>
        <w:ind w:left="7788" w:firstLine="708"/>
        <w:rPr>
          <w:sz w:val="28"/>
          <w:szCs w:val="28"/>
        </w:rPr>
      </w:pPr>
      <w:r w:rsidRPr="002E43C8">
        <w:rPr>
          <w:sz w:val="28"/>
          <w:szCs w:val="28"/>
        </w:rPr>
        <w:t xml:space="preserve">от </w:t>
      </w:r>
      <w:r w:rsidR="001D7A39" w:rsidRPr="002E43C8">
        <w:rPr>
          <w:sz w:val="28"/>
          <w:szCs w:val="28"/>
        </w:rPr>
        <w:t>____________</w:t>
      </w:r>
      <w:r w:rsidRPr="002E43C8">
        <w:rPr>
          <w:sz w:val="28"/>
          <w:szCs w:val="28"/>
        </w:rPr>
        <w:t xml:space="preserve"> № </w:t>
      </w:r>
      <w:r w:rsidR="001D7A39" w:rsidRPr="002E43C8">
        <w:rPr>
          <w:sz w:val="28"/>
          <w:szCs w:val="28"/>
        </w:rPr>
        <w:t>_________</w:t>
      </w:r>
    </w:p>
    <w:p w:rsidR="00F913C2" w:rsidRPr="002E43C8" w:rsidRDefault="00F913C2" w:rsidP="00F913C2">
      <w:pPr>
        <w:autoSpaceDE w:val="0"/>
        <w:autoSpaceDN w:val="0"/>
        <w:adjustRightInd w:val="0"/>
        <w:ind w:left="7788" w:firstLine="708"/>
        <w:rPr>
          <w:sz w:val="28"/>
          <w:szCs w:val="28"/>
        </w:rPr>
      </w:pPr>
      <w:r w:rsidRPr="002E43C8">
        <w:rPr>
          <w:sz w:val="28"/>
          <w:szCs w:val="28"/>
        </w:rPr>
        <w:t xml:space="preserve">      </w:t>
      </w:r>
    </w:p>
    <w:p w:rsidR="00F913C2" w:rsidRPr="002E43C8" w:rsidRDefault="00F913C2" w:rsidP="00F913C2">
      <w:pPr>
        <w:jc w:val="center"/>
        <w:rPr>
          <w:sz w:val="28"/>
          <w:szCs w:val="28"/>
        </w:rPr>
      </w:pPr>
      <w:r w:rsidRPr="002E43C8">
        <w:rPr>
          <w:sz w:val="28"/>
          <w:szCs w:val="28"/>
        </w:rPr>
        <w:t>«Дорожная карта»</w:t>
      </w:r>
    </w:p>
    <w:p w:rsidR="00F913C2" w:rsidRPr="002E43C8" w:rsidRDefault="00F913C2" w:rsidP="00F913C2">
      <w:pPr>
        <w:jc w:val="center"/>
        <w:rPr>
          <w:sz w:val="28"/>
          <w:szCs w:val="28"/>
        </w:rPr>
      </w:pPr>
      <w:r w:rsidRPr="002E43C8">
        <w:rPr>
          <w:sz w:val="28"/>
          <w:szCs w:val="28"/>
        </w:rPr>
        <w:t>по осуществлению мероприятий, направленных на формирование законопослушного поведения участников                  дорожного движения на 2022</w:t>
      </w:r>
      <w:r w:rsidR="009277DF" w:rsidRPr="002E43C8">
        <w:rPr>
          <w:sz w:val="28"/>
          <w:szCs w:val="28"/>
        </w:rPr>
        <w:t>-202</w:t>
      </w:r>
      <w:r w:rsidR="009B19E3" w:rsidRPr="002E43C8">
        <w:rPr>
          <w:sz w:val="28"/>
          <w:szCs w:val="28"/>
        </w:rPr>
        <w:t>7</w:t>
      </w:r>
      <w:r w:rsidRPr="002E43C8">
        <w:rPr>
          <w:sz w:val="28"/>
          <w:szCs w:val="28"/>
        </w:rPr>
        <w:t xml:space="preserve"> год</w:t>
      </w:r>
      <w:r w:rsidR="009277DF" w:rsidRPr="002E43C8">
        <w:rPr>
          <w:sz w:val="28"/>
          <w:szCs w:val="28"/>
        </w:rPr>
        <w:t>ы</w:t>
      </w:r>
    </w:p>
    <w:p w:rsidR="00F913C2" w:rsidRPr="002E43C8" w:rsidRDefault="00F913C2" w:rsidP="00F913C2">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237"/>
        <w:gridCol w:w="2127"/>
        <w:gridCol w:w="4252"/>
        <w:gridCol w:w="1531"/>
      </w:tblGrid>
      <w:tr w:rsidR="002E43C8" w:rsidRPr="002E43C8" w:rsidTr="00F913C2">
        <w:tc>
          <w:tcPr>
            <w:tcW w:w="562" w:type="dxa"/>
            <w:shd w:val="clear" w:color="auto" w:fill="auto"/>
          </w:tcPr>
          <w:p w:rsidR="00F913C2" w:rsidRPr="002E43C8" w:rsidRDefault="00F913C2" w:rsidP="00F913C2">
            <w:pPr>
              <w:jc w:val="center"/>
              <w:rPr>
                <w:sz w:val="26"/>
                <w:szCs w:val="26"/>
              </w:rPr>
            </w:pPr>
            <w:r w:rsidRPr="002E43C8">
              <w:rPr>
                <w:sz w:val="26"/>
                <w:szCs w:val="26"/>
              </w:rPr>
              <w:t>№  п/п</w:t>
            </w:r>
          </w:p>
        </w:tc>
        <w:tc>
          <w:tcPr>
            <w:tcW w:w="6237" w:type="dxa"/>
            <w:shd w:val="clear" w:color="auto" w:fill="auto"/>
          </w:tcPr>
          <w:p w:rsidR="00F913C2" w:rsidRPr="002E43C8" w:rsidRDefault="00F913C2" w:rsidP="00F913C2">
            <w:pPr>
              <w:jc w:val="center"/>
              <w:rPr>
                <w:sz w:val="26"/>
                <w:szCs w:val="26"/>
              </w:rPr>
            </w:pPr>
            <w:r w:rsidRPr="002E43C8">
              <w:rPr>
                <w:sz w:val="26"/>
                <w:szCs w:val="26"/>
              </w:rPr>
              <w:t>Наименование контрольного события (мероприятия) программы</w:t>
            </w:r>
          </w:p>
        </w:tc>
        <w:tc>
          <w:tcPr>
            <w:tcW w:w="2127" w:type="dxa"/>
            <w:shd w:val="clear" w:color="auto" w:fill="auto"/>
          </w:tcPr>
          <w:p w:rsidR="00F913C2" w:rsidRPr="002E43C8" w:rsidRDefault="00F913C2" w:rsidP="00F913C2">
            <w:pPr>
              <w:jc w:val="center"/>
              <w:rPr>
                <w:sz w:val="26"/>
                <w:szCs w:val="26"/>
              </w:rPr>
            </w:pPr>
            <w:r w:rsidRPr="002E43C8">
              <w:rPr>
                <w:sz w:val="26"/>
                <w:szCs w:val="26"/>
              </w:rPr>
              <w:t>Сроки исполнения</w:t>
            </w:r>
          </w:p>
        </w:tc>
        <w:tc>
          <w:tcPr>
            <w:tcW w:w="4252" w:type="dxa"/>
            <w:shd w:val="clear" w:color="auto" w:fill="auto"/>
          </w:tcPr>
          <w:p w:rsidR="00F913C2" w:rsidRPr="002E43C8" w:rsidRDefault="00F913C2" w:rsidP="00F913C2">
            <w:pPr>
              <w:jc w:val="center"/>
              <w:rPr>
                <w:sz w:val="26"/>
                <w:szCs w:val="26"/>
              </w:rPr>
            </w:pPr>
            <w:r w:rsidRPr="002E43C8">
              <w:rPr>
                <w:sz w:val="26"/>
                <w:szCs w:val="26"/>
              </w:rPr>
              <w:t>Ответственный исполнитель</w:t>
            </w:r>
          </w:p>
        </w:tc>
        <w:tc>
          <w:tcPr>
            <w:tcW w:w="1531" w:type="dxa"/>
            <w:shd w:val="clear" w:color="auto" w:fill="auto"/>
          </w:tcPr>
          <w:p w:rsidR="00F913C2" w:rsidRPr="002E43C8" w:rsidRDefault="00F913C2" w:rsidP="00F913C2">
            <w:pPr>
              <w:jc w:val="center"/>
              <w:rPr>
                <w:sz w:val="26"/>
                <w:szCs w:val="26"/>
              </w:rPr>
            </w:pPr>
            <w:r w:rsidRPr="002E43C8">
              <w:rPr>
                <w:sz w:val="26"/>
                <w:szCs w:val="26"/>
              </w:rPr>
              <w:t>Статус</w:t>
            </w:r>
          </w:p>
        </w:tc>
      </w:tr>
      <w:tr w:rsidR="002E43C8" w:rsidRPr="002E43C8" w:rsidTr="00F913C2">
        <w:tc>
          <w:tcPr>
            <w:tcW w:w="562" w:type="dxa"/>
            <w:shd w:val="clear" w:color="auto" w:fill="auto"/>
          </w:tcPr>
          <w:p w:rsidR="00F913C2" w:rsidRPr="002E43C8" w:rsidRDefault="00F913C2" w:rsidP="00F913C2">
            <w:pPr>
              <w:jc w:val="center"/>
              <w:rPr>
                <w:sz w:val="26"/>
                <w:szCs w:val="26"/>
              </w:rPr>
            </w:pPr>
            <w:r w:rsidRPr="002E43C8">
              <w:rPr>
                <w:sz w:val="26"/>
                <w:szCs w:val="26"/>
              </w:rPr>
              <w:t>1</w:t>
            </w:r>
          </w:p>
        </w:tc>
        <w:tc>
          <w:tcPr>
            <w:tcW w:w="6237" w:type="dxa"/>
            <w:shd w:val="clear" w:color="auto" w:fill="auto"/>
          </w:tcPr>
          <w:p w:rsidR="00F913C2" w:rsidRPr="002E43C8" w:rsidRDefault="00F913C2" w:rsidP="00F913C2">
            <w:pPr>
              <w:jc w:val="center"/>
              <w:rPr>
                <w:sz w:val="26"/>
                <w:szCs w:val="26"/>
              </w:rPr>
            </w:pPr>
            <w:r w:rsidRPr="002E43C8">
              <w:rPr>
                <w:sz w:val="26"/>
                <w:szCs w:val="26"/>
              </w:rPr>
              <w:t>2</w:t>
            </w:r>
          </w:p>
        </w:tc>
        <w:tc>
          <w:tcPr>
            <w:tcW w:w="2127" w:type="dxa"/>
            <w:shd w:val="clear" w:color="auto" w:fill="auto"/>
          </w:tcPr>
          <w:p w:rsidR="00F913C2" w:rsidRPr="002E43C8" w:rsidRDefault="00F913C2" w:rsidP="00F913C2">
            <w:pPr>
              <w:jc w:val="center"/>
              <w:rPr>
                <w:sz w:val="26"/>
                <w:szCs w:val="26"/>
              </w:rPr>
            </w:pPr>
            <w:r w:rsidRPr="002E43C8">
              <w:rPr>
                <w:sz w:val="26"/>
                <w:szCs w:val="26"/>
              </w:rPr>
              <w:t>3</w:t>
            </w:r>
          </w:p>
        </w:tc>
        <w:tc>
          <w:tcPr>
            <w:tcW w:w="4252" w:type="dxa"/>
            <w:shd w:val="clear" w:color="auto" w:fill="auto"/>
          </w:tcPr>
          <w:p w:rsidR="00F913C2" w:rsidRPr="002E43C8" w:rsidRDefault="00F913C2" w:rsidP="00F913C2">
            <w:pPr>
              <w:jc w:val="center"/>
              <w:rPr>
                <w:sz w:val="26"/>
                <w:szCs w:val="26"/>
              </w:rPr>
            </w:pPr>
            <w:r w:rsidRPr="002E43C8">
              <w:rPr>
                <w:sz w:val="26"/>
                <w:szCs w:val="26"/>
              </w:rPr>
              <w:t>4</w:t>
            </w:r>
          </w:p>
        </w:tc>
        <w:tc>
          <w:tcPr>
            <w:tcW w:w="1531" w:type="dxa"/>
            <w:shd w:val="clear" w:color="auto" w:fill="auto"/>
          </w:tcPr>
          <w:p w:rsidR="00F913C2" w:rsidRPr="002E43C8" w:rsidRDefault="00F913C2" w:rsidP="00F913C2">
            <w:pPr>
              <w:jc w:val="center"/>
              <w:rPr>
                <w:sz w:val="26"/>
                <w:szCs w:val="26"/>
              </w:rPr>
            </w:pPr>
            <w:r w:rsidRPr="002E43C8">
              <w:rPr>
                <w:sz w:val="26"/>
                <w:szCs w:val="26"/>
              </w:rPr>
              <w:t>5</w:t>
            </w:r>
          </w:p>
        </w:tc>
      </w:tr>
      <w:tr w:rsidR="002E43C8" w:rsidRPr="002E43C8" w:rsidTr="00F913C2">
        <w:tc>
          <w:tcPr>
            <w:tcW w:w="562" w:type="dxa"/>
            <w:shd w:val="clear" w:color="auto" w:fill="auto"/>
          </w:tcPr>
          <w:p w:rsidR="00F913C2" w:rsidRPr="002E43C8" w:rsidRDefault="00F913C2" w:rsidP="007D4528">
            <w:pPr>
              <w:rPr>
                <w:sz w:val="26"/>
                <w:szCs w:val="26"/>
              </w:rPr>
            </w:pPr>
            <w:r w:rsidRPr="002E43C8">
              <w:rPr>
                <w:sz w:val="26"/>
                <w:szCs w:val="26"/>
              </w:rPr>
              <w:t>1</w:t>
            </w:r>
          </w:p>
        </w:tc>
        <w:tc>
          <w:tcPr>
            <w:tcW w:w="6237" w:type="dxa"/>
            <w:shd w:val="clear" w:color="auto" w:fill="auto"/>
          </w:tcPr>
          <w:p w:rsidR="00F913C2" w:rsidRPr="002E43C8" w:rsidRDefault="00F913C2" w:rsidP="007D4528">
            <w:pPr>
              <w:rPr>
                <w:sz w:val="26"/>
                <w:szCs w:val="26"/>
              </w:rPr>
            </w:pPr>
            <w:r w:rsidRPr="002E43C8">
              <w:rPr>
                <w:sz w:val="26"/>
                <w:szCs w:val="26"/>
              </w:rPr>
              <w:t>Вовлечение объединений родительской общественности    в мероприятия по обучению детей основам безопасности участия в дорожном движении (родительские собрания, индивидуальные беседы)</w:t>
            </w:r>
          </w:p>
        </w:tc>
        <w:tc>
          <w:tcPr>
            <w:tcW w:w="2127" w:type="dxa"/>
            <w:shd w:val="clear" w:color="auto" w:fill="auto"/>
          </w:tcPr>
          <w:p w:rsidR="00F913C2" w:rsidRPr="002E43C8" w:rsidRDefault="00F913C2" w:rsidP="00F913C2">
            <w:pPr>
              <w:jc w:val="center"/>
              <w:rPr>
                <w:sz w:val="26"/>
                <w:szCs w:val="26"/>
              </w:rPr>
            </w:pPr>
            <w:r w:rsidRPr="002E43C8">
              <w:rPr>
                <w:sz w:val="26"/>
                <w:szCs w:val="26"/>
              </w:rPr>
              <w:t>В течение года</w:t>
            </w:r>
          </w:p>
        </w:tc>
        <w:tc>
          <w:tcPr>
            <w:tcW w:w="4252" w:type="dxa"/>
            <w:shd w:val="clear" w:color="auto" w:fill="auto"/>
          </w:tcPr>
          <w:p w:rsidR="00F913C2" w:rsidRPr="002E43C8" w:rsidRDefault="00F913C2" w:rsidP="00F913C2">
            <w:pPr>
              <w:jc w:val="center"/>
              <w:rPr>
                <w:sz w:val="26"/>
                <w:szCs w:val="26"/>
              </w:rPr>
            </w:pPr>
            <w:r w:rsidRPr="002E43C8">
              <w:rPr>
                <w:sz w:val="26"/>
                <w:szCs w:val="26"/>
              </w:rPr>
              <w:t>Управление образования Брянской городской администрации</w:t>
            </w:r>
          </w:p>
        </w:tc>
        <w:tc>
          <w:tcPr>
            <w:tcW w:w="1531" w:type="dxa"/>
            <w:shd w:val="clear" w:color="auto" w:fill="auto"/>
          </w:tcPr>
          <w:p w:rsidR="00F913C2" w:rsidRPr="002E43C8" w:rsidRDefault="00F913C2" w:rsidP="00F913C2">
            <w:pPr>
              <w:jc w:val="center"/>
              <w:rPr>
                <w:sz w:val="26"/>
                <w:szCs w:val="26"/>
              </w:rPr>
            </w:pPr>
          </w:p>
        </w:tc>
      </w:tr>
      <w:tr w:rsidR="002E43C8" w:rsidRPr="002E43C8" w:rsidTr="00F913C2">
        <w:tc>
          <w:tcPr>
            <w:tcW w:w="562" w:type="dxa"/>
            <w:shd w:val="clear" w:color="auto" w:fill="auto"/>
          </w:tcPr>
          <w:p w:rsidR="00F913C2" w:rsidRPr="002E43C8" w:rsidRDefault="00F913C2" w:rsidP="007D4528">
            <w:pPr>
              <w:rPr>
                <w:sz w:val="26"/>
                <w:szCs w:val="26"/>
              </w:rPr>
            </w:pPr>
            <w:r w:rsidRPr="002E43C8">
              <w:rPr>
                <w:sz w:val="26"/>
                <w:szCs w:val="26"/>
              </w:rPr>
              <w:t>2</w:t>
            </w:r>
          </w:p>
        </w:tc>
        <w:tc>
          <w:tcPr>
            <w:tcW w:w="6237" w:type="dxa"/>
            <w:shd w:val="clear" w:color="auto" w:fill="auto"/>
          </w:tcPr>
          <w:p w:rsidR="00F913C2" w:rsidRPr="002E43C8" w:rsidRDefault="00F913C2" w:rsidP="007D4528">
            <w:pPr>
              <w:rPr>
                <w:sz w:val="26"/>
                <w:szCs w:val="26"/>
              </w:rPr>
            </w:pPr>
            <w:r w:rsidRPr="002E43C8">
              <w:rPr>
                <w:sz w:val="26"/>
                <w:szCs w:val="26"/>
              </w:rPr>
              <w:t xml:space="preserve">Проведение информационно-пропагандистских акций </w:t>
            </w:r>
            <w:r w:rsidR="005E2C6D" w:rsidRPr="002E43C8">
              <w:rPr>
                <w:sz w:val="26"/>
                <w:szCs w:val="26"/>
              </w:rPr>
              <w:t xml:space="preserve">и мероприятий </w:t>
            </w:r>
            <w:r w:rsidRPr="002E43C8">
              <w:rPr>
                <w:sz w:val="26"/>
                <w:szCs w:val="26"/>
              </w:rPr>
              <w:t>по профилактике детского дорожно-транспортного травматизма (Внимание! Дети!», «Засветись!», «Пешеход на переход», «Неделя безопасности» и др.</w:t>
            </w:r>
          </w:p>
        </w:tc>
        <w:tc>
          <w:tcPr>
            <w:tcW w:w="2127" w:type="dxa"/>
            <w:shd w:val="clear" w:color="auto" w:fill="auto"/>
          </w:tcPr>
          <w:p w:rsidR="00F913C2" w:rsidRPr="002E43C8" w:rsidRDefault="00F913C2" w:rsidP="00F913C2">
            <w:pPr>
              <w:jc w:val="center"/>
              <w:rPr>
                <w:sz w:val="26"/>
                <w:szCs w:val="26"/>
              </w:rPr>
            </w:pPr>
            <w:r w:rsidRPr="002E43C8">
              <w:rPr>
                <w:sz w:val="26"/>
                <w:szCs w:val="26"/>
              </w:rPr>
              <w:t>В течение года</w:t>
            </w:r>
          </w:p>
        </w:tc>
        <w:tc>
          <w:tcPr>
            <w:tcW w:w="4252" w:type="dxa"/>
            <w:shd w:val="clear" w:color="auto" w:fill="auto"/>
          </w:tcPr>
          <w:p w:rsidR="00F913C2" w:rsidRPr="002E43C8" w:rsidRDefault="00F913C2" w:rsidP="00F913C2">
            <w:pPr>
              <w:jc w:val="center"/>
              <w:rPr>
                <w:sz w:val="26"/>
                <w:szCs w:val="26"/>
              </w:rPr>
            </w:pPr>
            <w:r w:rsidRPr="002E43C8">
              <w:rPr>
                <w:sz w:val="26"/>
                <w:szCs w:val="26"/>
              </w:rPr>
              <w:t>Управление образования Брянской городской администрации</w:t>
            </w:r>
          </w:p>
        </w:tc>
        <w:tc>
          <w:tcPr>
            <w:tcW w:w="1531" w:type="dxa"/>
            <w:shd w:val="clear" w:color="auto" w:fill="auto"/>
          </w:tcPr>
          <w:p w:rsidR="00F913C2" w:rsidRPr="002E43C8" w:rsidRDefault="00F913C2" w:rsidP="00F913C2">
            <w:pPr>
              <w:jc w:val="center"/>
              <w:rPr>
                <w:sz w:val="26"/>
                <w:szCs w:val="26"/>
              </w:rPr>
            </w:pPr>
          </w:p>
        </w:tc>
      </w:tr>
      <w:tr w:rsidR="002E43C8" w:rsidRPr="002E43C8" w:rsidTr="00F913C2">
        <w:tc>
          <w:tcPr>
            <w:tcW w:w="562" w:type="dxa"/>
            <w:shd w:val="clear" w:color="auto" w:fill="auto"/>
          </w:tcPr>
          <w:p w:rsidR="00F913C2" w:rsidRPr="002E43C8" w:rsidRDefault="00F913C2" w:rsidP="007D4528">
            <w:pPr>
              <w:rPr>
                <w:sz w:val="26"/>
                <w:szCs w:val="26"/>
              </w:rPr>
            </w:pPr>
            <w:r w:rsidRPr="002E43C8">
              <w:rPr>
                <w:sz w:val="26"/>
                <w:szCs w:val="26"/>
              </w:rPr>
              <w:t>3</w:t>
            </w:r>
          </w:p>
        </w:tc>
        <w:tc>
          <w:tcPr>
            <w:tcW w:w="6237" w:type="dxa"/>
            <w:shd w:val="clear" w:color="auto" w:fill="auto"/>
          </w:tcPr>
          <w:p w:rsidR="00F913C2" w:rsidRPr="002E43C8" w:rsidRDefault="00F913C2" w:rsidP="007D4528">
            <w:pPr>
              <w:rPr>
                <w:sz w:val="26"/>
                <w:szCs w:val="26"/>
              </w:rPr>
            </w:pPr>
            <w:r w:rsidRPr="002E43C8">
              <w:rPr>
                <w:sz w:val="26"/>
                <w:szCs w:val="26"/>
              </w:rPr>
              <w:t>Размещение материалов  о проведении в общеобразовательных учреждениях мероприятий по формированию законопослушного пове</w:t>
            </w:r>
            <w:r w:rsidR="007205B4" w:rsidRPr="002E43C8">
              <w:rPr>
                <w:sz w:val="26"/>
                <w:szCs w:val="26"/>
              </w:rPr>
              <w:t xml:space="preserve">дения участников </w:t>
            </w:r>
            <w:r w:rsidRPr="002E43C8">
              <w:rPr>
                <w:sz w:val="26"/>
                <w:szCs w:val="26"/>
              </w:rPr>
              <w:t>дорожного движения и профилактике  дорожно-транспортного травматизма среди несовершеннолетних граждан на официальном сайте Брянской городской администрации в сети «Интернет», в социальных сетях</w:t>
            </w:r>
          </w:p>
        </w:tc>
        <w:tc>
          <w:tcPr>
            <w:tcW w:w="2127" w:type="dxa"/>
            <w:shd w:val="clear" w:color="auto" w:fill="auto"/>
          </w:tcPr>
          <w:p w:rsidR="00F913C2" w:rsidRPr="002E43C8" w:rsidRDefault="00F913C2" w:rsidP="00F913C2">
            <w:pPr>
              <w:jc w:val="center"/>
              <w:rPr>
                <w:sz w:val="26"/>
                <w:szCs w:val="26"/>
              </w:rPr>
            </w:pPr>
            <w:r w:rsidRPr="002E43C8">
              <w:rPr>
                <w:sz w:val="26"/>
                <w:szCs w:val="26"/>
              </w:rPr>
              <w:t>В течение года</w:t>
            </w:r>
          </w:p>
        </w:tc>
        <w:tc>
          <w:tcPr>
            <w:tcW w:w="4252" w:type="dxa"/>
            <w:shd w:val="clear" w:color="auto" w:fill="auto"/>
          </w:tcPr>
          <w:p w:rsidR="00F913C2" w:rsidRPr="002E43C8" w:rsidRDefault="00F913C2" w:rsidP="00E62956">
            <w:pPr>
              <w:jc w:val="center"/>
              <w:rPr>
                <w:sz w:val="26"/>
                <w:szCs w:val="26"/>
              </w:rPr>
            </w:pPr>
            <w:r w:rsidRPr="002E43C8">
              <w:rPr>
                <w:sz w:val="26"/>
                <w:szCs w:val="26"/>
              </w:rPr>
              <w:t xml:space="preserve">Отдел </w:t>
            </w:r>
            <w:r w:rsidR="00E62956" w:rsidRPr="002E43C8">
              <w:rPr>
                <w:sz w:val="26"/>
                <w:szCs w:val="26"/>
              </w:rPr>
              <w:t xml:space="preserve">информационно-аналитической работы </w:t>
            </w:r>
            <w:r w:rsidRPr="002E43C8">
              <w:rPr>
                <w:sz w:val="26"/>
                <w:szCs w:val="26"/>
              </w:rPr>
              <w:t>Брянской городской администрации</w:t>
            </w:r>
          </w:p>
        </w:tc>
        <w:tc>
          <w:tcPr>
            <w:tcW w:w="1531" w:type="dxa"/>
            <w:shd w:val="clear" w:color="auto" w:fill="auto"/>
          </w:tcPr>
          <w:p w:rsidR="00F913C2" w:rsidRPr="002E43C8" w:rsidRDefault="00F913C2" w:rsidP="00F913C2">
            <w:pPr>
              <w:jc w:val="center"/>
              <w:rPr>
                <w:sz w:val="26"/>
                <w:szCs w:val="26"/>
              </w:rPr>
            </w:pPr>
          </w:p>
        </w:tc>
      </w:tr>
      <w:tr w:rsidR="002E43C8" w:rsidRPr="002E43C8" w:rsidTr="00F913C2">
        <w:tc>
          <w:tcPr>
            <w:tcW w:w="562" w:type="dxa"/>
            <w:shd w:val="clear" w:color="auto" w:fill="auto"/>
          </w:tcPr>
          <w:p w:rsidR="00F913C2" w:rsidRPr="002E43C8" w:rsidRDefault="00F913C2" w:rsidP="00F913C2">
            <w:pPr>
              <w:jc w:val="center"/>
            </w:pPr>
            <w:r w:rsidRPr="002E43C8">
              <w:lastRenderedPageBreak/>
              <w:t>1</w:t>
            </w:r>
          </w:p>
        </w:tc>
        <w:tc>
          <w:tcPr>
            <w:tcW w:w="6237" w:type="dxa"/>
            <w:shd w:val="clear" w:color="auto" w:fill="auto"/>
          </w:tcPr>
          <w:p w:rsidR="00F913C2" w:rsidRPr="002E43C8" w:rsidRDefault="00F913C2" w:rsidP="00F913C2">
            <w:pPr>
              <w:jc w:val="center"/>
            </w:pPr>
            <w:r w:rsidRPr="002E43C8">
              <w:t>2</w:t>
            </w:r>
          </w:p>
        </w:tc>
        <w:tc>
          <w:tcPr>
            <w:tcW w:w="2127" w:type="dxa"/>
            <w:shd w:val="clear" w:color="auto" w:fill="auto"/>
          </w:tcPr>
          <w:p w:rsidR="00F913C2" w:rsidRPr="002E43C8" w:rsidRDefault="00F913C2" w:rsidP="00F913C2">
            <w:pPr>
              <w:jc w:val="center"/>
            </w:pPr>
            <w:r w:rsidRPr="002E43C8">
              <w:t>3</w:t>
            </w:r>
          </w:p>
        </w:tc>
        <w:tc>
          <w:tcPr>
            <w:tcW w:w="4252" w:type="dxa"/>
            <w:shd w:val="clear" w:color="auto" w:fill="auto"/>
          </w:tcPr>
          <w:p w:rsidR="00F913C2" w:rsidRPr="002E43C8" w:rsidRDefault="00F913C2" w:rsidP="00F913C2">
            <w:pPr>
              <w:jc w:val="center"/>
            </w:pPr>
            <w:r w:rsidRPr="002E43C8">
              <w:t>4</w:t>
            </w:r>
          </w:p>
        </w:tc>
        <w:tc>
          <w:tcPr>
            <w:tcW w:w="1531" w:type="dxa"/>
            <w:shd w:val="clear" w:color="auto" w:fill="auto"/>
          </w:tcPr>
          <w:p w:rsidR="00F913C2" w:rsidRPr="002E43C8" w:rsidRDefault="00F913C2" w:rsidP="00F913C2">
            <w:pPr>
              <w:jc w:val="center"/>
            </w:pPr>
            <w:r w:rsidRPr="002E43C8">
              <w:t>5</w:t>
            </w:r>
          </w:p>
        </w:tc>
      </w:tr>
      <w:tr w:rsidR="002E43C8" w:rsidRPr="002E43C8" w:rsidTr="00475A66">
        <w:trPr>
          <w:trHeight w:val="1025"/>
        </w:trPr>
        <w:tc>
          <w:tcPr>
            <w:tcW w:w="562" w:type="dxa"/>
            <w:shd w:val="clear" w:color="auto" w:fill="auto"/>
          </w:tcPr>
          <w:p w:rsidR="00F913C2" w:rsidRPr="002E43C8" w:rsidRDefault="00F913C2" w:rsidP="007D4528">
            <w:pPr>
              <w:rPr>
                <w:sz w:val="26"/>
                <w:szCs w:val="26"/>
              </w:rPr>
            </w:pPr>
            <w:r w:rsidRPr="002E43C8">
              <w:rPr>
                <w:sz w:val="26"/>
                <w:szCs w:val="26"/>
              </w:rPr>
              <w:t>4</w:t>
            </w:r>
          </w:p>
        </w:tc>
        <w:tc>
          <w:tcPr>
            <w:tcW w:w="6237" w:type="dxa"/>
            <w:shd w:val="clear" w:color="auto" w:fill="auto"/>
          </w:tcPr>
          <w:p w:rsidR="00F913C2" w:rsidRPr="002E43C8" w:rsidRDefault="00F913C2" w:rsidP="009B19E3">
            <w:pPr>
              <w:rPr>
                <w:sz w:val="26"/>
                <w:szCs w:val="26"/>
              </w:rPr>
            </w:pPr>
            <w:r w:rsidRPr="002E43C8">
              <w:rPr>
                <w:sz w:val="26"/>
                <w:szCs w:val="26"/>
              </w:rPr>
              <w:t>Ведение рубрики «</w:t>
            </w:r>
            <w:r w:rsidR="009B19E3" w:rsidRPr="002E43C8">
              <w:rPr>
                <w:sz w:val="26"/>
                <w:szCs w:val="26"/>
              </w:rPr>
              <w:t>Госавтоинспекция г. Брянска</w:t>
            </w:r>
            <w:r w:rsidRPr="002E43C8">
              <w:rPr>
                <w:sz w:val="26"/>
                <w:szCs w:val="26"/>
              </w:rPr>
              <w:t xml:space="preserve"> информирует» на официальном сайте Брянской городской администрации   в сети «Интернет»</w:t>
            </w:r>
          </w:p>
        </w:tc>
        <w:tc>
          <w:tcPr>
            <w:tcW w:w="2127" w:type="dxa"/>
            <w:shd w:val="clear" w:color="auto" w:fill="auto"/>
          </w:tcPr>
          <w:p w:rsidR="00F913C2" w:rsidRPr="002E43C8" w:rsidRDefault="00F913C2" w:rsidP="00F913C2">
            <w:pPr>
              <w:jc w:val="center"/>
              <w:rPr>
                <w:sz w:val="26"/>
                <w:szCs w:val="26"/>
              </w:rPr>
            </w:pPr>
            <w:r w:rsidRPr="002E43C8">
              <w:rPr>
                <w:sz w:val="26"/>
                <w:szCs w:val="26"/>
              </w:rPr>
              <w:t>В течение года</w:t>
            </w:r>
          </w:p>
        </w:tc>
        <w:tc>
          <w:tcPr>
            <w:tcW w:w="4252" w:type="dxa"/>
            <w:shd w:val="clear" w:color="auto" w:fill="auto"/>
          </w:tcPr>
          <w:p w:rsidR="00F913C2" w:rsidRPr="002E43C8" w:rsidRDefault="00E62956" w:rsidP="00F913C2">
            <w:pPr>
              <w:jc w:val="center"/>
              <w:rPr>
                <w:sz w:val="26"/>
                <w:szCs w:val="26"/>
              </w:rPr>
            </w:pPr>
            <w:r w:rsidRPr="002E43C8">
              <w:rPr>
                <w:sz w:val="26"/>
                <w:szCs w:val="26"/>
              </w:rPr>
              <w:t xml:space="preserve">Отдел информационно-аналитической работы </w:t>
            </w:r>
            <w:r w:rsidR="00F913C2" w:rsidRPr="002E43C8">
              <w:rPr>
                <w:sz w:val="26"/>
                <w:szCs w:val="26"/>
              </w:rPr>
              <w:t>Брянской городской администрации</w:t>
            </w:r>
          </w:p>
        </w:tc>
        <w:tc>
          <w:tcPr>
            <w:tcW w:w="1531" w:type="dxa"/>
            <w:shd w:val="clear" w:color="auto" w:fill="auto"/>
          </w:tcPr>
          <w:p w:rsidR="00F913C2" w:rsidRPr="002E43C8" w:rsidRDefault="00F913C2" w:rsidP="00F913C2">
            <w:pPr>
              <w:jc w:val="center"/>
              <w:rPr>
                <w:sz w:val="26"/>
                <w:szCs w:val="26"/>
              </w:rPr>
            </w:pPr>
          </w:p>
        </w:tc>
      </w:tr>
    </w:tbl>
    <w:p w:rsidR="00F913C2" w:rsidRPr="002E43C8" w:rsidRDefault="00F913C2" w:rsidP="00F913C2">
      <w:pPr>
        <w:jc w:val="both"/>
        <w:rPr>
          <w:sz w:val="28"/>
          <w:szCs w:val="28"/>
        </w:rPr>
      </w:pPr>
      <w:r w:rsidRPr="002E43C8">
        <w:rPr>
          <w:sz w:val="28"/>
          <w:szCs w:val="28"/>
        </w:rPr>
        <w:tab/>
        <w:t>Примечание: реализация указанных в «Дорожной карте» контрольных событий (мероприятий) не требует финансирования из бюджета</w:t>
      </w:r>
      <w:r w:rsidR="007205B4" w:rsidRPr="002E43C8">
        <w:rPr>
          <w:sz w:val="28"/>
          <w:szCs w:val="28"/>
        </w:rPr>
        <w:t>.</w:t>
      </w:r>
      <w:r w:rsidRPr="002E43C8">
        <w:rPr>
          <w:sz w:val="28"/>
          <w:szCs w:val="28"/>
        </w:rPr>
        <w:t>».</w:t>
      </w:r>
    </w:p>
    <w:p w:rsidR="00F913C2" w:rsidRPr="002E43C8" w:rsidRDefault="00F913C2" w:rsidP="00F913C2">
      <w:pPr>
        <w:jc w:val="center"/>
        <w:rPr>
          <w:sz w:val="28"/>
          <w:szCs w:val="28"/>
        </w:rPr>
      </w:pPr>
    </w:p>
    <w:p w:rsidR="00F913C2" w:rsidRPr="002E43C8" w:rsidRDefault="00F913C2" w:rsidP="00F913C2">
      <w:pPr>
        <w:jc w:val="center"/>
        <w:rPr>
          <w:sz w:val="28"/>
          <w:szCs w:val="28"/>
        </w:rPr>
      </w:pPr>
    </w:p>
    <w:p w:rsidR="00F913C2" w:rsidRPr="002E43C8" w:rsidRDefault="00F913C2" w:rsidP="00F913C2">
      <w:pPr>
        <w:jc w:val="center"/>
        <w:rPr>
          <w:sz w:val="28"/>
          <w:szCs w:val="28"/>
        </w:rPr>
      </w:pPr>
    </w:p>
    <w:p w:rsidR="009B19E3" w:rsidRPr="002E43C8" w:rsidRDefault="009B19E3" w:rsidP="009B19E3">
      <w:pPr>
        <w:jc w:val="center"/>
        <w:rPr>
          <w:sz w:val="28"/>
          <w:szCs w:val="28"/>
        </w:rPr>
      </w:pPr>
      <w:bookmarkStart w:id="0" w:name="_GoBack"/>
      <w:bookmarkEnd w:id="0"/>
    </w:p>
    <w:p w:rsidR="007F6B8C" w:rsidRPr="002E43C8" w:rsidRDefault="007F6B8C" w:rsidP="007F6B8C">
      <w:pPr>
        <w:jc w:val="both"/>
        <w:rPr>
          <w:sz w:val="28"/>
          <w:szCs w:val="28"/>
        </w:rPr>
      </w:pPr>
      <w:r w:rsidRPr="002E43C8">
        <w:rPr>
          <w:sz w:val="28"/>
          <w:szCs w:val="28"/>
        </w:rPr>
        <w:t>Главный специалист отдела прогнозирования</w:t>
      </w:r>
    </w:p>
    <w:p w:rsidR="007F6B8C" w:rsidRPr="002E43C8" w:rsidRDefault="007F6B8C" w:rsidP="007F6B8C">
      <w:pPr>
        <w:rPr>
          <w:sz w:val="28"/>
          <w:szCs w:val="28"/>
        </w:rPr>
      </w:pPr>
      <w:r w:rsidRPr="002E43C8">
        <w:rPr>
          <w:sz w:val="28"/>
          <w:szCs w:val="28"/>
        </w:rPr>
        <w:t>и экономического анализа комитета</w:t>
      </w:r>
    </w:p>
    <w:p w:rsidR="007F6B8C" w:rsidRPr="002E43C8" w:rsidRDefault="007F6B8C" w:rsidP="007F6B8C">
      <w:pPr>
        <w:rPr>
          <w:sz w:val="28"/>
          <w:szCs w:val="28"/>
        </w:rPr>
      </w:pPr>
      <w:r w:rsidRPr="002E43C8">
        <w:rPr>
          <w:sz w:val="28"/>
          <w:szCs w:val="28"/>
        </w:rPr>
        <w:t xml:space="preserve">по жилищно-коммунальному хозяйству                               </w:t>
      </w:r>
      <w:r w:rsidRPr="002E43C8">
        <w:rPr>
          <w:sz w:val="28"/>
          <w:szCs w:val="28"/>
        </w:rPr>
        <w:tab/>
      </w:r>
      <w:r w:rsidRPr="002E43C8">
        <w:rPr>
          <w:sz w:val="28"/>
          <w:szCs w:val="28"/>
        </w:rPr>
        <w:tab/>
      </w:r>
      <w:r w:rsidRPr="002E43C8">
        <w:rPr>
          <w:sz w:val="28"/>
          <w:szCs w:val="28"/>
        </w:rPr>
        <w:tab/>
      </w:r>
      <w:r w:rsidRPr="002E43C8">
        <w:rPr>
          <w:sz w:val="28"/>
          <w:szCs w:val="28"/>
        </w:rPr>
        <w:tab/>
        <w:t>И.А. Малашенок</w:t>
      </w:r>
    </w:p>
    <w:p w:rsidR="007F6B8C" w:rsidRPr="002E43C8" w:rsidRDefault="007F6B8C" w:rsidP="007F6B8C">
      <w:pPr>
        <w:rPr>
          <w:sz w:val="28"/>
          <w:szCs w:val="28"/>
        </w:rPr>
      </w:pPr>
    </w:p>
    <w:p w:rsidR="007F6B8C" w:rsidRPr="002E43C8" w:rsidRDefault="007F6B8C" w:rsidP="007F6B8C">
      <w:pPr>
        <w:rPr>
          <w:sz w:val="28"/>
          <w:szCs w:val="28"/>
        </w:rPr>
      </w:pPr>
      <w:r w:rsidRPr="002E43C8">
        <w:rPr>
          <w:sz w:val="28"/>
          <w:szCs w:val="28"/>
        </w:rPr>
        <w:t>И.о. председателя комитета по</w:t>
      </w:r>
    </w:p>
    <w:p w:rsidR="007F6B8C" w:rsidRPr="002E43C8" w:rsidRDefault="007F6B8C" w:rsidP="007F6B8C">
      <w:pPr>
        <w:rPr>
          <w:sz w:val="28"/>
          <w:szCs w:val="28"/>
        </w:rPr>
      </w:pPr>
      <w:r w:rsidRPr="002E43C8">
        <w:rPr>
          <w:sz w:val="28"/>
          <w:szCs w:val="28"/>
        </w:rPr>
        <w:t xml:space="preserve">жилищно-коммунальному хозяйству                                    </w:t>
      </w:r>
      <w:r w:rsidRPr="002E43C8">
        <w:rPr>
          <w:sz w:val="28"/>
          <w:szCs w:val="28"/>
        </w:rPr>
        <w:tab/>
      </w:r>
      <w:r w:rsidRPr="002E43C8">
        <w:rPr>
          <w:sz w:val="28"/>
          <w:szCs w:val="28"/>
        </w:rPr>
        <w:tab/>
      </w:r>
      <w:r w:rsidRPr="002E43C8">
        <w:rPr>
          <w:sz w:val="28"/>
          <w:szCs w:val="28"/>
        </w:rPr>
        <w:tab/>
      </w:r>
      <w:r w:rsidRPr="002E43C8">
        <w:rPr>
          <w:sz w:val="28"/>
          <w:szCs w:val="28"/>
        </w:rPr>
        <w:tab/>
        <w:t>С.В. Ботаговский</w:t>
      </w:r>
    </w:p>
    <w:p w:rsidR="007F6B8C" w:rsidRPr="002E43C8" w:rsidRDefault="007F6B8C" w:rsidP="007F6B8C">
      <w:pPr>
        <w:ind w:firstLine="708"/>
        <w:jc w:val="both"/>
        <w:rPr>
          <w:sz w:val="28"/>
          <w:szCs w:val="28"/>
        </w:rPr>
      </w:pPr>
    </w:p>
    <w:p w:rsidR="007F6B8C" w:rsidRPr="002E43C8" w:rsidRDefault="007F6B8C" w:rsidP="007F6B8C">
      <w:pPr>
        <w:rPr>
          <w:sz w:val="28"/>
          <w:szCs w:val="28"/>
        </w:rPr>
      </w:pPr>
      <w:r w:rsidRPr="002E43C8">
        <w:rPr>
          <w:sz w:val="28"/>
          <w:szCs w:val="28"/>
        </w:rPr>
        <w:t>Заместитель Главы</w:t>
      </w:r>
    </w:p>
    <w:p w:rsidR="007F6B8C" w:rsidRPr="002E43C8" w:rsidRDefault="007F6B8C" w:rsidP="007F6B8C">
      <w:pPr>
        <w:jc w:val="both"/>
        <w:rPr>
          <w:sz w:val="28"/>
          <w:szCs w:val="28"/>
        </w:rPr>
      </w:pPr>
      <w:r w:rsidRPr="002E43C8">
        <w:rPr>
          <w:sz w:val="28"/>
          <w:szCs w:val="28"/>
        </w:rPr>
        <w:t xml:space="preserve">городской администрации                               </w:t>
      </w:r>
      <w:r w:rsidRPr="002E43C8">
        <w:rPr>
          <w:sz w:val="28"/>
          <w:szCs w:val="28"/>
        </w:rPr>
        <w:tab/>
      </w:r>
      <w:r w:rsidRPr="002E43C8">
        <w:rPr>
          <w:sz w:val="28"/>
          <w:szCs w:val="28"/>
        </w:rPr>
        <w:tab/>
        <w:t xml:space="preserve">         </w:t>
      </w:r>
      <w:r w:rsidRPr="002E43C8">
        <w:rPr>
          <w:sz w:val="28"/>
          <w:szCs w:val="28"/>
        </w:rPr>
        <w:tab/>
      </w:r>
      <w:r w:rsidRPr="002E43C8">
        <w:rPr>
          <w:sz w:val="28"/>
          <w:szCs w:val="28"/>
        </w:rPr>
        <w:tab/>
      </w:r>
      <w:r w:rsidRPr="002E43C8">
        <w:rPr>
          <w:sz w:val="28"/>
          <w:szCs w:val="28"/>
        </w:rPr>
        <w:tab/>
      </w:r>
      <w:r w:rsidRPr="002E43C8">
        <w:rPr>
          <w:sz w:val="28"/>
          <w:szCs w:val="28"/>
        </w:rPr>
        <w:tab/>
        <w:t>И.В. Квасов</w:t>
      </w:r>
    </w:p>
    <w:p w:rsidR="00C31D80" w:rsidRPr="00B72289" w:rsidRDefault="00C31D80" w:rsidP="00C31D80">
      <w:pPr>
        <w:ind w:firstLine="708"/>
        <w:jc w:val="both"/>
        <w:rPr>
          <w:sz w:val="28"/>
          <w:szCs w:val="28"/>
        </w:rPr>
      </w:pPr>
    </w:p>
    <w:sectPr w:rsidR="00C31D80" w:rsidRPr="00B72289" w:rsidSect="00962F65">
      <w:pgSz w:w="16838" w:h="11906" w:orient="landscape"/>
      <w:pgMar w:top="226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BD6" w:rsidRDefault="00C71BD6">
      <w:r>
        <w:separator/>
      </w:r>
    </w:p>
  </w:endnote>
  <w:endnote w:type="continuationSeparator" w:id="0">
    <w:p w:rsidR="00C71BD6" w:rsidRDefault="00C71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BD6" w:rsidRDefault="00C71BD6">
      <w:r>
        <w:separator/>
      </w:r>
    </w:p>
  </w:footnote>
  <w:footnote w:type="continuationSeparator" w:id="0">
    <w:p w:rsidR="00C71BD6" w:rsidRDefault="00C71B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532" w:rsidRDefault="00897DCE" w:rsidP="00454CFC">
    <w:pPr>
      <w:pStyle w:val="a4"/>
      <w:framePr w:wrap="around" w:vAnchor="text" w:hAnchor="margin" w:xAlign="center" w:y="1"/>
      <w:rPr>
        <w:rStyle w:val="a7"/>
      </w:rPr>
    </w:pPr>
    <w:r>
      <w:rPr>
        <w:rStyle w:val="a7"/>
      </w:rPr>
      <w:fldChar w:fldCharType="begin"/>
    </w:r>
    <w:r w:rsidR="004A0532">
      <w:rPr>
        <w:rStyle w:val="a7"/>
      </w:rPr>
      <w:instrText xml:space="preserve">PAGE  </w:instrText>
    </w:r>
    <w:r>
      <w:rPr>
        <w:rStyle w:val="a7"/>
      </w:rPr>
      <w:fldChar w:fldCharType="end"/>
    </w:r>
  </w:p>
  <w:p w:rsidR="004A0532" w:rsidRDefault="004A0532">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037" w:rsidRDefault="00897DCE">
    <w:pPr>
      <w:pStyle w:val="a4"/>
      <w:jc w:val="center"/>
    </w:pPr>
    <w:r>
      <w:fldChar w:fldCharType="begin"/>
    </w:r>
    <w:r w:rsidR="002D0037">
      <w:instrText>PAGE   \* MERGEFORMAT</w:instrText>
    </w:r>
    <w:r>
      <w:fldChar w:fldCharType="separate"/>
    </w:r>
    <w:r w:rsidR="002E43C8">
      <w:rPr>
        <w:noProof/>
      </w:rPr>
      <w:t>16</w:t>
    </w:r>
    <w:r>
      <w:fldChar w:fldCharType="end"/>
    </w:r>
  </w:p>
  <w:p w:rsidR="00F913C2" w:rsidRPr="002D0037" w:rsidRDefault="00F913C2" w:rsidP="002D003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15:restartNumberingAfterBreak="0">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15:restartNumberingAfterBreak="0">
    <w:nsid w:val="01467B5B"/>
    <w:multiLevelType w:val="hybridMultilevel"/>
    <w:tmpl w:val="91A85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7866AF"/>
    <w:multiLevelType w:val="hybridMultilevel"/>
    <w:tmpl w:val="ABAEA5F2"/>
    <w:lvl w:ilvl="0" w:tplc="06A68248">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6" w15:restartNumberingAfterBreak="0">
    <w:nsid w:val="078767F0"/>
    <w:multiLevelType w:val="hybridMultilevel"/>
    <w:tmpl w:val="757EC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8F41678"/>
    <w:multiLevelType w:val="hybridMultilevel"/>
    <w:tmpl w:val="DF3ECA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05B1F8A"/>
    <w:multiLevelType w:val="hybridMultilevel"/>
    <w:tmpl w:val="494A1D8E"/>
    <w:lvl w:ilvl="0" w:tplc="85602E46">
      <w:start w:val="1"/>
      <w:numFmt w:val="decimal"/>
      <w:lvlText w:val="%1."/>
      <w:lvlJc w:val="left"/>
      <w:pPr>
        <w:tabs>
          <w:tab w:val="num" w:pos="1108"/>
        </w:tabs>
        <w:ind w:left="1108" w:hanging="360"/>
      </w:pPr>
    </w:lvl>
    <w:lvl w:ilvl="1" w:tplc="E60630FA">
      <w:start w:val="1"/>
      <w:numFmt w:val="bullet"/>
      <w:lvlText w:val=""/>
      <w:lvlJc w:val="left"/>
      <w:pPr>
        <w:tabs>
          <w:tab w:val="num" w:pos="1828"/>
        </w:tabs>
        <w:ind w:left="182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0966F69"/>
    <w:multiLevelType w:val="hybridMultilevel"/>
    <w:tmpl w:val="373A1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1C907FB"/>
    <w:multiLevelType w:val="hybridMultilevel"/>
    <w:tmpl w:val="583E9D74"/>
    <w:lvl w:ilvl="0" w:tplc="1046D260">
      <w:start w:val="1"/>
      <w:numFmt w:val="decimal"/>
      <w:lvlText w:val="%1."/>
      <w:lvlJc w:val="left"/>
      <w:pPr>
        <w:tabs>
          <w:tab w:val="num" w:pos="2297"/>
        </w:tabs>
        <w:ind w:left="2297"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197317C8"/>
    <w:multiLevelType w:val="hybridMultilevel"/>
    <w:tmpl w:val="D610A258"/>
    <w:lvl w:ilvl="0" w:tplc="7A86DE32">
      <w:start w:val="8"/>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F727D1F"/>
    <w:multiLevelType w:val="hybridMultilevel"/>
    <w:tmpl w:val="787CAEC2"/>
    <w:lvl w:ilvl="0" w:tplc="CBB8ED30">
      <w:start w:val="8"/>
      <w:numFmt w:val="upperRoman"/>
      <w:lvlText w:val="%1."/>
      <w:lvlJc w:val="left"/>
      <w:pPr>
        <w:tabs>
          <w:tab w:val="num" w:pos="2154"/>
        </w:tabs>
        <w:ind w:left="2154" w:hanging="735"/>
      </w:pPr>
      <w:rPr>
        <w:rFonts w:hint="default"/>
        <w:b w:val="0"/>
      </w:rPr>
    </w:lvl>
    <w:lvl w:ilvl="1" w:tplc="04190019" w:tentative="1">
      <w:start w:val="1"/>
      <w:numFmt w:val="lowerLetter"/>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13" w15:restartNumberingAfterBreak="0">
    <w:nsid w:val="26705062"/>
    <w:multiLevelType w:val="hybridMultilevel"/>
    <w:tmpl w:val="7DC0BB1A"/>
    <w:lvl w:ilvl="0" w:tplc="F0E8A2D4">
      <w:start w:val="1"/>
      <w:numFmt w:val="upperRoman"/>
      <w:lvlText w:val="%1."/>
      <w:lvlJc w:val="left"/>
      <w:pPr>
        <w:tabs>
          <w:tab w:val="num" w:pos="1080"/>
        </w:tabs>
        <w:ind w:left="1080" w:hanging="720"/>
      </w:pPr>
      <w:rPr>
        <w:rFonts w:hint="default"/>
      </w:rPr>
    </w:lvl>
    <w:lvl w:ilvl="1" w:tplc="A03A4CB8">
      <w:start w:val="1"/>
      <w:numFmt w:val="decimal"/>
      <w:lvlText w:val="%2."/>
      <w:lvlJc w:val="left"/>
      <w:pPr>
        <w:tabs>
          <w:tab w:val="num" w:pos="1440"/>
        </w:tabs>
        <w:ind w:left="1440" w:hanging="360"/>
      </w:pPr>
      <w:rPr>
        <w:rFonts w:hint="default"/>
      </w:rPr>
    </w:lvl>
    <w:lvl w:ilvl="2" w:tplc="5650B75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67559F"/>
    <w:multiLevelType w:val="hybridMultilevel"/>
    <w:tmpl w:val="CAB89524"/>
    <w:lvl w:ilvl="0" w:tplc="E5CA2B92">
      <w:start w:val="4"/>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8CE1BA1"/>
    <w:multiLevelType w:val="hybridMultilevel"/>
    <w:tmpl w:val="CE344BAA"/>
    <w:lvl w:ilvl="0" w:tplc="9C96945E">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B2261"/>
    <w:multiLevelType w:val="hybridMultilevel"/>
    <w:tmpl w:val="D71A77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0C00B8"/>
    <w:multiLevelType w:val="hybridMultilevel"/>
    <w:tmpl w:val="955685E2"/>
    <w:lvl w:ilvl="0" w:tplc="D69CC1E2">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8" w15:restartNumberingAfterBreak="0">
    <w:nsid w:val="37FC08D6"/>
    <w:multiLevelType w:val="hybridMultilevel"/>
    <w:tmpl w:val="64B847B6"/>
    <w:lvl w:ilvl="0" w:tplc="9C260418">
      <w:start w:val="5"/>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9" w15:restartNumberingAfterBreak="0">
    <w:nsid w:val="3DFA62B1"/>
    <w:multiLevelType w:val="hybridMultilevel"/>
    <w:tmpl w:val="483EE498"/>
    <w:lvl w:ilvl="0" w:tplc="6390F0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3E9235A6"/>
    <w:multiLevelType w:val="hybridMultilevel"/>
    <w:tmpl w:val="C054102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15:restartNumberingAfterBreak="0">
    <w:nsid w:val="42DA6A3E"/>
    <w:multiLevelType w:val="hybridMultilevel"/>
    <w:tmpl w:val="2386563A"/>
    <w:lvl w:ilvl="0" w:tplc="0419000F">
      <w:start w:val="1"/>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9395FF3"/>
    <w:multiLevelType w:val="hybridMultilevel"/>
    <w:tmpl w:val="E9AAD8F6"/>
    <w:lvl w:ilvl="0" w:tplc="55C252C2">
      <w:start w:val="1"/>
      <w:numFmt w:val="bullet"/>
      <w:lvlText w:val=""/>
      <w:lvlJc w:val="left"/>
      <w:pPr>
        <w:tabs>
          <w:tab w:val="num" w:pos="1260"/>
        </w:tabs>
        <w:ind w:left="1260" w:hanging="360"/>
      </w:pPr>
      <w:rPr>
        <w:rFonts w:ascii="Symbol" w:hAnsi="Symbol" w:hint="default"/>
        <w:sz w:val="16"/>
        <w:szCs w:val="16"/>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4AAD054F"/>
    <w:multiLevelType w:val="hybridMultilevel"/>
    <w:tmpl w:val="E2489F14"/>
    <w:lvl w:ilvl="0" w:tplc="7D5A4734">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15:restartNumberingAfterBreak="0">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C1F0351"/>
    <w:multiLevelType w:val="hybridMultilevel"/>
    <w:tmpl w:val="12188A76"/>
    <w:lvl w:ilvl="0" w:tplc="13E4537C">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F36137E"/>
    <w:multiLevelType w:val="hybridMultilevel"/>
    <w:tmpl w:val="31D666B0"/>
    <w:lvl w:ilvl="0" w:tplc="7E16B2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2EA13DE"/>
    <w:multiLevelType w:val="hybridMultilevel"/>
    <w:tmpl w:val="CCFA0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697D4C"/>
    <w:multiLevelType w:val="hybridMultilevel"/>
    <w:tmpl w:val="073CC852"/>
    <w:lvl w:ilvl="0" w:tplc="0419000F">
      <w:start w:val="8"/>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6CD462D"/>
    <w:multiLevelType w:val="hybridMultilevel"/>
    <w:tmpl w:val="EB302D9C"/>
    <w:lvl w:ilvl="0" w:tplc="E60630FA">
      <w:start w:val="1"/>
      <w:numFmt w:val="bullet"/>
      <w:lvlText w:val=""/>
      <w:lvlJc w:val="left"/>
      <w:pPr>
        <w:tabs>
          <w:tab w:val="num" w:pos="2064"/>
        </w:tabs>
        <w:ind w:left="20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8A90F8B"/>
    <w:multiLevelType w:val="hybridMultilevel"/>
    <w:tmpl w:val="088E91F6"/>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156"/>
        </w:tabs>
        <w:ind w:left="1156" w:hanging="360"/>
      </w:pPr>
    </w:lvl>
    <w:lvl w:ilvl="2" w:tplc="04190005">
      <w:start w:val="1"/>
      <w:numFmt w:val="decimal"/>
      <w:lvlText w:val="%3."/>
      <w:lvlJc w:val="left"/>
      <w:pPr>
        <w:tabs>
          <w:tab w:val="num" w:pos="1876"/>
        </w:tabs>
        <w:ind w:left="1876" w:hanging="360"/>
      </w:pPr>
    </w:lvl>
    <w:lvl w:ilvl="3" w:tplc="04190001">
      <w:start w:val="1"/>
      <w:numFmt w:val="decimal"/>
      <w:lvlText w:val="%4."/>
      <w:lvlJc w:val="left"/>
      <w:pPr>
        <w:tabs>
          <w:tab w:val="num" w:pos="2596"/>
        </w:tabs>
        <w:ind w:left="2596" w:hanging="360"/>
      </w:pPr>
    </w:lvl>
    <w:lvl w:ilvl="4" w:tplc="04190003">
      <w:start w:val="1"/>
      <w:numFmt w:val="decimal"/>
      <w:lvlText w:val="%5."/>
      <w:lvlJc w:val="left"/>
      <w:pPr>
        <w:tabs>
          <w:tab w:val="num" w:pos="3316"/>
        </w:tabs>
        <w:ind w:left="3316" w:hanging="360"/>
      </w:pPr>
    </w:lvl>
    <w:lvl w:ilvl="5" w:tplc="04190005">
      <w:start w:val="1"/>
      <w:numFmt w:val="decimal"/>
      <w:lvlText w:val="%6."/>
      <w:lvlJc w:val="left"/>
      <w:pPr>
        <w:tabs>
          <w:tab w:val="num" w:pos="4036"/>
        </w:tabs>
        <w:ind w:left="4036" w:hanging="360"/>
      </w:pPr>
    </w:lvl>
    <w:lvl w:ilvl="6" w:tplc="04190001">
      <w:start w:val="1"/>
      <w:numFmt w:val="decimal"/>
      <w:lvlText w:val="%7."/>
      <w:lvlJc w:val="left"/>
      <w:pPr>
        <w:tabs>
          <w:tab w:val="num" w:pos="4756"/>
        </w:tabs>
        <w:ind w:left="4756" w:hanging="360"/>
      </w:pPr>
    </w:lvl>
    <w:lvl w:ilvl="7" w:tplc="04190003">
      <w:start w:val="1"/>
      <w:numFmt w:val="decimal"/>
      <w:lvlText w:val="%8."/>
      <w:lvlJc w:val="left"/>
      <w:pPr>
        <w:tabs>
          <w:tab w:val="num" w:pos="5476"/>
        </w:tabs>
        <w:ind w:left="5476" w:hanging="360"/>
      </w:pPr>
    </w:lvl>
    <w:lvl w:ilvl="8" w:tplc="04190005">
      <w:start w:val="1"/>
      <w:numFmt w:val="decimal"/>
      <w:lvlText w:val="%9."/>
      <w:lvlJc w:val="left"/>
      <w:pPr>
        <w:tabs>
          <w:tab w:val="num" w:pos="6196"/>
        </w:tabs>
        <w:ind w:left="6196" w:hanging="360"/>
      </w:pPr>
    </w:lvl>
  </w:abstractNum>
  <w:abstractNum w:abstractNumId="31" w15:restartNumberingAfterBreak="0">
    <w:nsid w:val="5BAE6251"/>
    <w:multiLevelType w:val="hybridMultilevel"/>
    <w:tmpl w:val="C9182258"/>
    <w:lvl w:ilvl="0" w:tplc="EDB264F0">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15:restartNumberingAfterBreak="0">
    <w:nsid w:val="5F103981"/>
    <w:multiLevelType w:val="hybridMultilevel"/>
    <w:tmpl w:val="318E9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2646980"/>
    <w:multiLevelType w:val="hybridMultilevel"/>
    <w:tmpl w:val="C1E627F0"/>
    <w:lvl w:ilvl="0" w:tplc="E60630FA">
      <w:start w:val="1"/>
      <w:numFmt w:val="bullet"/>
      <w:lvlText w:val=""/>
      <w:lvlJc w:val="left"/>
      <w:pPr>
        <w:tabs>
          <w:tab w:val="num" w:pos="2043"/>
        </w:tabs>
        <w:ind w:left="20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529178B"/>
    <w:multiLevelType w:val="singleLevel"/>
    <w:tmpl w:val="0A0239FE"/>
    <w:lvl w:ilvl="0">
      <w:start w:val="4"/>
      <w:numFmt w:val="bullet"/>
      <w:lvlText w:val="-"/>
      <w:lvlJc w:val="left"/>
      <w:pPr>
        <w:tabs>
          <w:tab w:val="num" w:pos="927"/>
        </w:tabs>
        <w:ind w:left="0" w:firstLine="567"/>
      </w:pPr>
      <w:rPr>
        <w:rFonts w:hint="default"/>
      </w:rPr>
    </w:lvl>
  </w:abstractNum>
  <w:abstractNum w:abstractNumId="35" w15:restartNumberingAfterBreak="0">
    <w:nsid w:val="65541075"/>
    <w:multiLevelType w:val="hybridMultilevel"/>
    <w:tmpl w:val="1CCC01D6"/>
    <w:lvl w:ilvl="0" w:tplc="2FD6854C">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6" w15:restartNumberingAfterBreak="0">
    <w:nsid w:val="662277A9"/>
    <w:multiLevelType w:val="hybridMultilevel"/>
    <w:tmpl w:val="349E2324"/>
    <w:lvl w:ilvl="0" w:tplc="4858AC94">
      <w:start w:val="1"/>
      <w:numFmt w:val="decimal"/>
      <w:lvlText w:val="%1."/>
      <w:lvlJc w:val="left"/>
      <w:pPr>
        <w:tabs>
          <w:tab w:val="num" w:pos="1108"/>
        </w:tabs>
        <w:ind w:left="11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E58760F"/>
    <w:multiLevelType w:val="hybridMultilevel"/>
    <w:tmpl w:val="07382EA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306"/>
        </w:tabs>
        <w:ind w:left="306" w:hanging="360"/>
      </w:pPr>
    </w:lvl>
    <w:lvl w:ilvl="2" w:tplc="0419001B" w:tentative="1">
      <w:start w:val="1"/>
      <w:numFmt w:val="lowerRoman"/>
      <w:lvlText w:val="%3."/>
      <w:lvlJc w:val="right"/>
      <w:pPr>
        <w:tabs>
          <w:tab w:val="num" w:pos="1026"/>
        </w:tabs>
        <w:ind w:left="1026" w:hanging="180"/>
      </w:pPr>
    </w:lvl>
    <w:lvl w:ilvl="3" w:tplc="0419000F" w:tentative="1">
      <w:start w:val="1"/>
      <w:numFmt w:val="decimal"/>
      <w:lvlText w:val="%4."/>
      <w:lvlJc w:val="left"/>
      <w:pPr>
        <w:tabs>
          <w:tab w:val="num" w:pos="1746"/>
        </w:tabs>
        <w:ind w:left="1746" w:hanging="360"/>
      </w:pPr>
    </w:lvl>
    <w:lvl w:ilvl="4" w:tplc="04190019" w:tentative="1">
      <w:start w:val="1"/>
      <w:numFmt w:val="lowerLetter"/>
      <w:lvlText w:val="%5."/>
      <w:lvlJc w:val="left"/>
      <w:pPr>
        <w:tabs>
          <w:tab w:val="num" w:pos="2466"/>
        </w:tabs>
        <w:ind w:left="2466" w:hanging="360"/>
      </w:pPr>
    </w:lvl>
    <w:lvl w:ilvl="5" w:tplc="0419001B" w:tentative="1">
      <w:start w:val="1"/>
      <w:numFmt w:val="lowerRoman"/>
      <w:lvlText w:val="%6."/>
      <w:lvlJc w:val="right"/>
      <w:pPr>
        <w:tabs>
          <w:tab w:val="num" w:pos="3186"/>
        </w:tabs>
        <w:ind w:left="3186" w:hanging="180"/>
      </w:pPr>
    </w:lvl>
    <w:lvl w:ilvl="6" w:tplc="0419000F" w:tentative="1">
      <w:start w:val="1"/>
      <w:numFmt w:val="decimal"/>
      <w:lvlText w:val="%7."/>
      <w:lvlJc w:val="left"/>
      <w:pPr>
        <w:tabs>
          <w:tab w:val="num" w:pos="3906"/>
        </w:tabs>
        <w:ind w:left="3906" w:hanging="360"/>
      </w:pPr>
    </w:lvl>
    <w:lvl w:ilvl="7" w:tplc="04190019" w:tentative="1">
      <w:start w:val="1"/>
      <w:numFmt w:val="lowerLetter"/>
      <w:lvlText w:val="%8."/>
      <w:lvlJc w:val="left"/>
      <w:pPr>
        <w:tabs>
          <w:tab w:val="num" w:pos="4626"/>
        </w:tabs>
        <w:ind w:left="4626" w:hanging="360"/>
      </w:pPr>
    </w:lvl>
    <w:lvl w:ilvl="8" w:tplc="0419001B" w:tentative="1">
      <w:start w:val="1"/>
      <w:numFmt w:val="lowerRoman"/>
      <w:lvlText w:val="%9."/>
      <w:lvlJc w:val="right"/>
      <w:pPr>
        <w:tabs>
          <w:tab w:val="num" w:pos="5346"/>
        </w:tabs>
        <w:ind w:left="5346" w:hanging="180"/>
      </w:pPr>
    </w:lvl>
  </w:abstractNum>
  <w:abstractNum w:abstractNumId="38" w15:restartNumberingAfterBreak="0">
    <w:nsid w:val="732A633B"/>
    <w:multiLevelType w:val="hybridMultilevel"/>
    <w:tmpl w:val="4F527F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3CE6C06"/>
    <w:multiLevelType w:val="hybridMultilevel"/>
    <w:tmpl w:val="E644698A"/>
    <w:lvl w:ilvl="0" w:tplc="5650B756">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740E0FDE"/>
    <w:multiLevelType w:val="hybridMultilevel"/>
    <w:tmpl w:val="99D88A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5CD0F1F"/>
    <w:multiLevelType w:val="hybridMultilevel"/>
    <w:tmpl w:val="83F6F3C2"/>
    <w:lvl w:ilvl="0" w:tplc="D93ED5F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6FD1936"/>
    <w:multiLevelType w:val="hybridMultilevel"/>
    <w:tmpl w:val="EB42C650"/>
    <w:lvl w:ilvl="0" w:tplc="04190001">
      <w:start w:val="1"/>
      <w:numFmt w:val="bullet"/>
      <w:lvlText w:val=""/>
      <w:lvlJc w:val="left"/>
      <w:pPr>
        <w:tabs>
          <w:tab w:val="num" w:pos="720"/>
        </w:tabs>
        <w:ind w:left="720" w:hanging="360"/>
      </w:pPr>
      <w:rPr>
        <w:rFonts w:ascii="Symbol" w:hAnsi="Symbol" w:hint="default"/>
      </w:rPr>
    </w:lvl>
    <w:lvl w:ilvl="1" w:tplc="61F68760">
      <w:numFmt w:val="bullet"/>
      <w:lvlText w:val="-"/>
      <w:lvlJc w:val="left"/>
      <w:pPr>
        <w:tabs>
          <w:tab w:val="num" w:pos="1560"/>
        </w:tabs>
        <w:ind w:left="1560" w:hanging="48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3"/>
  </w:num>
  <w:num w:numId="3">
    <w:abstractNumId w:val="12"/>
  </w:num>
  <w:num w:numId="4">
    <w:abstractNumId w:val="39"/>
  </w:num>
  <w:num w:numId="5">
    <w:abstractNumId w:val="7"/>
  </w:num>
  <w:num w:numId="6">
    <w:abstractNumId w:val="27"/>
  </w:num>
  <w:num w:numId="7">
    <w:abstractNumId w:val="23"/>
  </w:num>
  <w:num w:numId="8">
    <w:abstractNumId w:val="25"/>
  </w:num>
  <w:num w:numId="9">
    <w:abstractNumId w:val="4"/>
  </w:num>
  <w:num w:numId="10">
    <w:abstractNumId w:val="37"/>
  </w:num>
  <w:num w:numId="11">
    <w:abstractNumId w:val="15"/>
  </w:num>
  <w:num w:numId="12">
    <w:abstractNumId w:val="5"/>
  </w:num>
  <w:num w:numId="13">
    <w:abstractNumId w:val="10"/>
  </w:num>
  <w:num w:numId="14">
    <w:abstractNumId w:val="19"/>
  </w:num>
  <w:num w:numId="15">
    <w:abstractNumId w:val="20"/>
  </w:num>
  <w:num w:numId="16">
    <w:abstractNumId w:val="22"/>
  </w:num>
  <w:num w:numId="17">
    <w:abstractNumId w:val="26"/>
  </w:num>
  <w:num w:numId="18">
    <w:abstractNumId w:val="6"/>
  </w:num>
  <w:num w:numId="19">
    <w:abstractNumId w:val="31"/>
  </w:num>
  <w:num w:numId="20">
    <w:abstractNumId w:val="42"/>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2"/>
    <w:lvlOverride w:ilvl="0">
      <w:startOverride w:val="1"/>
    </w:lvlOverride>
  </w:num>
  <w:num w:numId="26">
    <w:abstractNumId w:val="3"/>
    <w:lvlOverride w:ilvl="0">
      <w:startOverride w:val="3"/>
    </w:lvlOverride>
  </w:num>
  <w:num w:numId="27">
    <w:abstractNumId w:val="0"/>
    <w:lvlOverride w:ilvl="0">
      <w:startOverride w:val="8"/>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2"/>
  </w:num>
  <w:num w:numId="48">
    <w:abstractNumId w:val="16"/>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10F5"/>
    <w:rsid w:val="000014F6"/>
    <w:rsid w:val="000028E0"/>
    <w:rsid w:val="000061F3"/>
    <w:rsid w:val="000067B4"/>
    <w:rsid w:val="000108BD"/>
    <w:rsid w:val="0001133A"/>
    <w:rsid w:val="00012464"/>
    <w:rsid w:val="00012D9E"/>
    <w:rsid w:val="000134FD"/>
    <w:rsid w:val="00015584"/>
    <w:rsid w:val="00015E8C"/>
    <w:rsid w:val="000202F3"/>
    <w:rsid w:val="00021046"/>
    <w:rsid w:val="0002210D"/>
    <w:rsid w:val="000232D9"/>
    <w:rsid w:val="00023EDF"/>
    <w:rsid w:val="000252EA"/>
    <w:rsid w:val="00026251"/>
    <w:rsid w:val="00027B1B"/>
    <w:rsid w:val="0003121A"/>
    <w:rsid w:val="000327FD"/>
    <w:rsid w:val="0003401F"/>
    <w:rsid w:val="00034613"/>
    <w:rsid w:val="00034F43"/>
    <w:rsid w:val="0003603F"/>
    <w:rsid w:val="000377DE"/>
    <w:rsid w:val="00041E23"/>
    <w:rsid w:val="000421F1"/>
    <w:rsid w:val="000424BD"/>
    <w:rsid w:val="0004361A"/>
    <w:rsid w:val="00043774"/>
    <w:rsid w:val="000476AD"/>
    <w:rsid w:val="00050089"/>
    <w:rsid w:val="00052588"/>
    <w:rsid w:val="000527B8"/>
    <w:rsid w:val="000553A0"/>
    <w:rsid w:val="000571D3"/>
    <w:rsid w:val="0006113F"/>
    <w:rsid w:val="0006195F"/>
    <w:rsid w:val="00063F15"/>
    <w:rsid w:val="000653D1"/>
    <w:rsid w:val="0006572F"/>
    <w:rsid w:val="00065E9E"/>
    <w:rsid w:val="000664A1"/>
    <w:rsid w:val="000669A3"/>
    <w:rsid w:val="00066EBA"/>
    <w:rsid w:val="00070BB9"/>
    <w:rsid w:val="00071A93"/>
    <w:rsid w:val="000738F9"/>
    <w:rsid w:val="00074275"/>
    <w:rsid w:val="0007459A"/>
    <w:rsid w:val="00075424"/>
    <w:rsid w:val="00076771"/>
    <w:rsid w:val="000772C3"/>
    <w:rsid w:val="0007740A"/>
    <w:rsid w:val="00081BB4"/>
    <w:rsid w:val="0008211E"/>
    <w:rsid w:val="00082862"/>
    <w:rsid w:val="000838B1"/>
    <w:rsid w:val="000876B9"/>
    <w:rsid w:val="000876E2"/>
    <w:rsid w:val="00087AB2"/>
    <w:rsid w:val="00087B4F"/>
    <w:rsid w:val="0009066D"/>
    <w:rsid w:val="00092854"/>
    <w:rsid w:val="00093C7C"/>
    <w:rsid w:val="00093ED7"/>
    <w:rsid w:val="00095A98"/>
    <w:rsid w:val="00096192"/>
    <w:rsid w:val="00097B65"/>
    <w:rsid w:val="00097C45"/>
    <w:rsid w:val="000A00DC"/>
    <w:rsid w:val="000A1033"/>
    <w:rsid w:val="000A5A73"/>
    <w:rsid w:val="000A76CD"/>
    <w:rsid w:val="000A7C8C"/>
    <w:rsid w:val="000B0057"/>
    <w:rsid w:val="000B361A"/>
    <w:rsid w:val="000B534F"/>
    <w:rsid w:val="000B5E09"/>
    <w:rsid w:val="000B66F7"/>
    <w:rsid w:val="000B6E06"/>
    <w:rsid w:val="000C2393"/>
    <w:rsid w:val="000C2527"/>
    <w:rsid w:val="000C2C58"/>
    <w:rsid w:val="000C570A"/>
    <w:rsid w:val="000C5FB9"/>
    <w:rsid w:val="000C7BD6"/>
    <w:rsid w:val="000C7EDB"/>
    <w:rsid w:val="000D05DA"/>
    <w:rsid w:val="000D390A"/>
    <w:rsid w:val="000D7D4D"/>
    <w:rsid w:val="000E69AF"/>
    <w:rsid w:val="000E703F"/>
    <w:rsid w:val="000F0736"/>
    <w:rsid w:val="000F213C"/>
    <w:rsid w:val="000F409E"/>
    <w:rsid w:val="000F5465"/>
    <w:rsid w:val="000F57A3"/>
    <w:rsid w:val="000F5F58"/>
    <w:rsid w:val="00100473"/>
    <w:rsid w:val="00101CB1"/>
    <w:rsid w:val="00102489"/>
    <w:rsid w:val="001043F7"/>
    <w:rsid w:val="001053C3"/>
    <w:rsid w:val="00106B9D"/>
    <w:rsid w:val="001075C0"/>
    <w:rsid w:val="00110184"/>
    <w:rsid w:val="0011055D"/>
    <w:rsid w:val="0011180B"/>
    <w:rsid w:val="00111AE6"/>
    <w:rsid w:val="00111C70"/>
    <w:rsid w:val="001132FA"/>
    <w:rsid w:val="00115DDB"/>
    <w:rsid w:val="00117703"/>
    <w:rsid w:val="00120750"/>
    <w:rsid w:val="00121825"/>
    <w:rsid w:val="00121FA8"/>
    <w:rsid w:val="00122A22"/>
    <w:rsid w:val="001239BC"/>
    <w:rsid w:val="0012408C"/>
    <w:rsid w:val="00124CE9"/>
    <w:rsid w:val="001256D7"/>
    <w:rsid w:val="00126D03"/>
    <w:rsid w:val="001329C8"/>
    <w:rsid w:val="00133261"/>
    <w:rsid w:val="001346FE"/>
    <w:rsid w:val="00134863"/>
    <w:rsid w:val="00136857"/>
    <w:rsid w:val="001403DA"/>
    <w:rsid w:val="00142568"/>
    <w:rsid w:val="0014256C"/>
    <w:rsid w:val="0014281C"/>
    <w:rsid w:val="001449C0"/>
    <w:rsid w:val="00144A4D"/>
    <w:rsid w:val="00145984"/>
    <w:rsid w:val="00147BA9"/>
    <w:rsid w:val="00151E02"/>
    <w:rsid w:val="00152DFA"/>
    <w:rsid w:val="00155089"/>
    <w:rsid w:val="00156697"/>
    <w:rsid w:val="001614F8"/>
    <w:rsid w:val="001618CE"/>
    <w:rsid w:val="00162240"/>
    <w:rsid w:val="00162EF0"/>
    <w:rsid w:val="00163EBD"/>
    <w:rsid w:val="00163F4F"/>
    <w:rsid w:val="00164D7D"/>
    <w:rsid w:val="00167C80"/>
    <w:rsid w:val="00167CB4"/>
    <w:rsid w:val="00170093"/>
    <w:rsid w:val="00170895"/>
    <w:rsid w:val="001731C5"/>
    <w:rsid w:val="00173567"/>
    <w:rsid w:val="0017490D"/>
    <w:rsid w:val="0017511D"/>
    <w:rsid w:val="00175887"/>
    <w:rsid w:val="00175EFA"/>
    <w:rsid w:val="001800D2"/>
    <w:rsid w:val="0018214D"/>
    <w:rsid w:val="00182386"/>
    <w:rsid w:val="00183D60"/>
    <w:rsid w:val="0018489F"/>
    <w:rsid w:val="00184CAB"/>
    <w:rsid w:val="00187B25"/>
    <w:rsid w:val="001918F2"/>
    <w:rsid w:val="00191D92"/>
    <w:rsid w:val="00192821"/>
    <w:rsid w:val="00193730"/>
    <w:rsid w:val="00195B7E"/>
    <w:rsid w:val="00196AE9"/>
    <w:rsid w:val="00196DDE"/>
    <w:rsid w:val="001A1F37"/>
    <w:rsid w:val="001A2D55"/>
    <w:rsid w:val="001A3491"/>
    <w:rsid w:val="001A5E77"/>
    <w:rsid w:val="001A7B9A"/>
    <w:rsid w:val="001B0641"/>
    <w:rsid w:val="001B2D60"/>
    <w:rsid w:val="001B2D6B"/>
    <w:rsid w:val="001B4E01"/>
    <w:rsid w:val="001B71A9"/>
    <w:rsid w:val="001C0CC2"/>
    <w:rsid w:val="001C1C61"/>
    <w:rsid w:val="001C4653"/>
    <w:rsid w:val="001C6FF9"/>
    <w:rsid w:val="001D0051"/>
    <w:rsid w:val="001D1F7D"/>
    <w:rsid w:val="001D2044"/>
    <w:rsid w:val="001D457D"/>
    <w:rsid w:val="001D568A"/>
    <w:rsid w:val="001D7A39"/>
    <w:rsid w:val="001E016F"/>
    <w:rsid w:val="001E0C72"/>
    <w:rsid w:val="001E38A1"/>
    <w:rsid w:val="001E4686"/>
    <w:rsid w:val="001E468D"/>
    <w:rsid w:val="001E5072"/>
    <w:rsid w:val="001E5ED3"/>
    <w:rsid w:val="001E63C7"/>
    <w:rsid w:val="001E642E"/>
    <w:rsid w:val="001F1A15"/>
    <w:rsid w:val="001F3213"/>
    <w:rsid w:val="001F32EF"/>
    <w:rsid w:val="001F4CC2"/>
    <w:rsid w:val="001F526A"/>
    <w:rsid w:val="001F67E1"/>
    <w:rsid w:val="001F6AF4"/>
    <w:rsid w:val="00201AED"/>
    <w:rsid w:val="00202BD4"/>
    <w:rsid w:val="00204542"/>
    <w:rsid w:val="002065A3"/>
    <w:rsid w:val="00206616"/>
    <w:rsid w:val="002104B1"/>
    <w:rsid w:val="002104BB"/>
    <w:rsid w:val="00210A71"/>
    <w:rsid w:val="00211BB1"/>
    <w:rsid w:val="00215AF3"/>
    <w:rsid w:val="00217179"/>
    <w:rsid w:val="002174A3"/>
    <w:rsid w:val="00220DD7"/>
    <w:rsid w:val="0022117A"/>
    <w:rsid w:val="00221E4C"/>
    <w:rsid w:val="00222E10"/>
    <w:rsid w:val="00223876"/>
    <w:rsid w:val="0022535B"/>
    <w:rsid w:val="002277C3"/>
    <w:rsid w:val="00227A4E"/>
    <w:rsid w:val="002317BC"/>
    <w:rsid w:val="0023209C"/>
    <w:rsid w:val="00233063"/>
    <w:rsid w:val="00234E47"/>
    <w:rsid w:val="002377AF"/>
    <w:rsid w:val="00237DBD"/>
    <w:rsid w:val="00237EEF"/>
    <w:rsid w:val="002409CF"/>
    <w:rsid w:val="00240BEE"/>
    <w:rsid w:val="0024151E"/>
    <w:rsid w:val="00242C55"/>
    <w:rsid w:val="00245131"/>
    <w:rsid w:val="002458D6"/>
    <w:rsid w:val="0024773C"/>
    <w:rsid w:val="00251063"/>
    <w:rsid w:val="00251A98"/>
    <w:rsid w:val="00252E08"/>
    <w:rsid w:val="00255885"/>
    <w:rsid w:val="00257124"/>
    <w:rsid w:val="00257C4F"/>
    <w:rsid w:val="0026238F"/>
    <w:rsid w:val="002650C8"/>
    <w:rsid w:val="00265213"/>
    <w:rsid w:val="00265A67"/>
    <w:rsid w:val="00267FF2"/>
    <w:rsid w:val="0027010E"/>
    <w:rsid w:val="0027097B"/>
    <w:rsid w:val="0027158A"/>
    <w:rsid w:val="002728DA"/>
    <w:rsid w:val="00273974"/>
    <w:rsid w:val="002759B2"/>
    <w:rsid w:val="00275D2C"/>
    <w:rsid w:val="002760DF"/>
    <w:rsid w:val="00276D7F"/>
    <w:rsid w:val="00277F91"/>
    <w:rsid w:val="0028420F"/>
    <w:rsid w:val="00284780"/>
    <w:rsid w:val="0028654D"/>
    <w:rsid w:val="002869FE"/>
    <w:rsid w:val="00287837"/>
    <w:rsid w:val="002907AB"/>
    <w:rsid w:val="00290943"/>
    <w:rsid w:val="00290D2E"/>
    <w:rsid w:val="00291FB6"/>
    <w:rsid w:val="00291FD6"/>
    <w:rsid w:val="00293815"/>
    <w:rsid w:val="00294ED6"/>
    <w:rsid w:val="00295E8F"/>
    <w:rsid w:val="002A1211"/>
    <w:rsid w:val="002A2C5C"/>
    <w:rsid w:val="002A2E12"/>
    <w:rsid w:val="002A3FE0"/>
    <w:rsid w:val="002A42D8"/>
    <w:rsid w:val="002A4D7A"/>
    <w:rsid w:val="002A6980"/>
    <w:rsid w:val="002B117F"/>
    <w:rsid w:val="002B1D4E"/>
    <w:rsid w:val="002B2814"/>
    <w:rsid w:val="002B2B42"/>
    <w:rsid w:val="002B2C10"/>
    <w:rsid w:val="002B3D68"/>
    <w:rsid w:val="002B47AF"/>
    <w:rsid w:val="002B4C2F"/>
    <w:rsid w:val="002B5043"/>
    <w:rsid w:val="002B54A2"/>
    <w:rsid w:val="002C058F"/>
    <w:rsid w:val="002C0889"/>
    <w:rsid w:val="002C0EF3"/>
    <w:rsid w:val="002C1749"/>
    <w:rsid w:val="002C40C9"/>
    <w:rsid w:val="002C4A6E"/>
    <w:rsid w:val="002C5120"/>
    <w:rsid w:val="002C7FC7"/>
    <w:rsid w:val="002D0037"/>
    <w:rsid w:val="002D0666"/>
    <w:rsid w:val="002D114A"/>
    <w:rsid w:val="002D17D2"/>
    <w:rsid w:val="002D2D47"/>
    <w:rsid w:val="002D3A6F"/>
    <w:rsid w:val="002D41D3"/>
    <w:rsid w:val="002D4A93"/>
    <w:rsid w:val="002D5406"/>
    <w:rsid w:val="002D641A"/>
    <w:rsid w:val="002D7960"/>
    <w:rsid w:val="002E150D"/>
    <w:rsid w:val="002E1B43"/>
    <w:rsid w:val="002E2845"/>
    <w:rsid w:val="002E43C8"/>
    <w:rsid w:val="002E4DD9"/>
    <w:rsid w:val="002E54DA"/>
    <w:rsid w:val="002E57A8"/>
    <w:rsid w:val="002E65D7"/>
    <w:rsid w:val="002E6B3E"/>
    <w:rsid w:val="002F0FC3"/>
    <w:rsid w:val="002F1BE6"/>
    <w:rsid w:val="002F2935"/>
    <w:rsid w:val="002F391F"/>
    <w:rsid w:val="002F4A23"/>
    <w:rsid w:val="002F6452"/>
    <w:rsid w:val="002F645C"/>
    <w:rsid w:val="002F6923"/>
    <w:rsid w:val="002F764D"/>
    <w:rsid w:val="002F77F3"/>
    <w:rsid w:val="003022F8"/>
    <w:rsid w:val="00302E3F"/>
    <w:rsid w:val="003035D9"/>
    <w:rsid w:val="0030360C"/>
    <w:rsid w:val="003057BE"/>
    <w:rsid w:val="003079D3"/>
    <w:rsid w:val="00310B20"/>
    <w:rsid w:val="00311401"/>
    <w:rsid w:val="003128A1"/>
    <w:rsid w:val="003136DB"/>
    <w:rsid w:val="00314994"/>
    <w:rsid w:val="00316972"/>
    <w:rsid w:val="00317334"/>
    <w:rsid w:val="00317881"/>
    <w:rsid w:val="003200C5"/>
    <w:rsid w:val="0032460D"/>
    <w:rsid w:val="00324FC1"/>
    <w:rsid w:val="0032751C"/>
    <w:rsid w:val="003304A7"/>
    <w:rsid w:val="00331222"/>
    <w:rsid w:val="00331596"/>
    <w:rsid w:val="00331B04"/>
    <w:rsid w:val="00332B65"/>
    <w:rsid w:val="00333A60"/>
    <w:rsid w:val="0033507D"/>
    <w:rsid w:val="00336AEB"/>
    <w:rsid w:val="003376BE"/>
    <w:rsid w:val="003401BD"/>
    <w:rsid w:val="00340C1C"/>
    <w:rsid w:val="00342188"/>
    <w:rsid w:val="00342425"/>
    <w:rsid w:val="00343602"/>
    <w:rsid w:val="0034365E"/>
    <w:rsid w:val="00344AE4"/>
    <w:rsid w:val="003452A0"/>
    <w:rsid w:val="003459F1"/>
    <w:rsid w:val="00345AE6"/>
    <w:rsid w:val="00352097"/>
    <w:rsid w:val="00354497"/>
    <w:rsid w:val="0035450A"/>
    <w:rsid w:val="0035464E"/>
    <w:rsid w:val="0035537B"/>
    <w:rsid w:val="00360834"/>
    <w:rsid w:val="00361D2B"/>
    <w:rsid w:val="003638EB"/>
    <w:rsid w:val="00363AC4"/>
    <w:rsid w:val="00364DB5"/>
    <w:rsid w:val="003666D0"/>
    <w:rsid w:val="0036732F"/>
    <w:rsid w:val="003677A0"/>
    <w:rsid w:val="00370C32"/>
    <w:rsid w:val="00374B6B"/>
    <w:rsid w:val="003758AC"/>
    <w:rsid w:val="00377DAC"/>
    <w:rsid w:val="00377F80"/>
    <w:rsid w:val="00382E3F"/>
    <w:rsid w:val="0038421C"/>
    <w:rsid w:val="003842CB"/>
    <w:rsid w:val="00384E99"/>
    <w:rsid w:val="003850B0"/>
    <w:rsid w:val="00385BAF"/>
    <w:rsid w:val="003866E1"/>
    <w:rsid w:val="003900C1"/>
    <w:rsid w:val="00390328"/>
    <w:rsid w:val="00391387"/>
    <w:rsid w:val="00392289"/>
    <w:rsid w:val="00392890"/>
    <w:rsid w:val="00393418"/>
    <w:rsid w:val="00393E73"/>
    <w:rsid w:val="00396756"/>
    <w:rsid w:val="00396FDD"/>
    <w:rsid w:val="00397CD6"/>
    <w:rsid w:val="003A072E"/>
    <w:rsid w:val="003A1C9E"/>
    <w:rsid w:val="003A2023"/>
    <w:rsid w:val="003A21C1"/>
    <w:rsid w:val="003A278A"/>
    <w:rsid w:val="003A4B0A"/>
    <w:rsid w:val="003A6F03"/>
    <w:rsid w:val="003A70CF"/>
    <w:rsid w:val="003B0EAA"/>
    <w:rsid w:val="003B1D30"/>
    <w:rsid w:val="003B1D6A"/>
    <w:rsid w:val="003B2558"/>
    <w:rsid w:val="003B2D6E"/>
    <w:rsid w:val="003B56AF"/>
    <w:rsid w:val="003B5A6A"/>
    <w:rsid w:val="003C0722"/>
    <w:rsid w:val="003C0AB3"/>
    <w:rsid w:val="003C3C7A"/>
    <w:rsid w:val="003C58D5"/>
    <w:rsid w:val="003C6CB7"/>
    <w:rsid w:val="003C738F"/>
    <w:rsid w:val="003D2C42"/>
    <w:rsid w:val="003D324D"/>
    <w:rsid w:val="003D3326"/>
    <w:rsid w:val="003D4453"/>
    <w:rsid w:val="003D4A6C"/>
    <w:rsid w:val="003D50A4"/>
    <w:rsid w:val="003D54FA"/>
    <w:rsid w:val="003D6FC9"/>
    <w:rsid w:val="003E036E"/>
    <w:rsid w:val="003E0B76"/>
    <w:rsid w:val="003E1DD0"/>
    <w:rsid w:val="003E22C6"/>
    <w:rsid w:val="003E2CE3"/>
    <w:rsid w:val="003E3BE9"/>
    <w:rsid w:val="003E5BB5"/>
    <w:rsid w:val="003F0E14"/>
    <w:rsid w:val="003F1ECA"/>
    <w:rsid w:val="003F31CA"/>
    <w:rsid w:val="003F4734"/>
    <w:rsid w:val="003F505B"/>
    <w:rsid w:val="003F52A6"/>
    <w:rsid w:val="003F56A0"/>
    <w:rsid w:val="003F588E"/>
    <w:rsid w:val="003F5BC7"/>
    <w:rsid w:val="003F5FBB"/>
    <w:rsid w:val="003F6E8F"/>
    <w:rsid w:val="00401577"/>
    <w:rsid w:val="00403E92"/>
    <w:rsid w:val="00404589"/>
    <w:rsid w:val="00404B82"/>
    <w:rsid w:val="004057F4"/>
    <w:rsid w:val="004058F7"/>
    <w:rsid w:val="00406037"/>
    <w:rsid w:val="0040623A"/>
    <w:rsid w:val="00407011"/>
    <w:rsid w:val="00412130"/>
    <w:rsid w:val="0041236E"/>
    <w:rsid w:val="00412443"/>
    <w:rsid w:val="00412798"/>
    <w:rsid w:val="00413D7B"/>
    <w:rsid w:val="004146C1"/>
    <w:rsid w:val="00414CAB"/>
    <w:rsid w:val="00415857"/>
    <w:rsid w:val="00417BC1"/>
    <w:rsid w:val="004206DE"/>
    <w:rsid w:val="00420EBC"/>
    <w:rsid w:val="00421784"/>
    <w:rsid w:val="0042246A"/>
    <w:rsid w:val="00423919"/>
    <w:rsid w:val="0042546E"/>
    <w:rsid w:val="00425723"/>
    <w:rsid w:val="004265B6"/>
    <w:rsid w:val="0042746D"/>
    <w:rsid w:val="00431644"/>
    <w:rsid w:val="0043469C"/>
    <w:rsid w:val="00435371"/>
    <w:rsid w:val="004360BD"/>
    <w:rsid w:val="00436A7D"/>
    <w:rsid w:val="0043760D"/>
    <w:rsid w:val="004378A7"/>
    <w:rsid w:val="004400D3"/>
    <w:rsid w:val="00441634"/>
    <w:rsid w:val="00444DE5"/>
    <w:rsid w:val="0045121F"/>
    <w:rsid w:val="004522A4"/>
    <w:rsid w:val="0045260E"/>
    <w:rsid w:val="00453917"/>
    <w:rsid w:val="004539D1"/>
    <w:rsid w:val="00454CFC"/>
    <w:rsid w:val="004551C4"/>
    <w:rsid w:val="00455C59"/>
    <w:rsid w:val="0045769C"/>
    <w:rsid w:val="00462303"/>
    <w:rsid w:val="00463024"/>
    <w:rsid w:val="00463F04"/>
    <w:rsid w:val="00466992"/>
    <w:rsid w:val="00466B7A"/>
    <w:rsid w:val="00470F78"/>
    <w:rsid w:val="004731B6"/>
    <w:rsid w:val="00474D7D"/>
    <w:rsid w:val="00475A66"/>
    <w:rsid w:val="004763A7"/>
    <w:rsid w:val="00476F90"/>
    <w:rsid w:val="004773BD"/>
    <w:rsid w:val="00477F9C"/>
    <w:rsid w:val="004829F4"/>
    <w:rsid w:val="00482BF4"/>
    <w:rsid w:val="00483AD1"/>
    <w:rsid w:val="004843CE"/>
    <w:rsid w:val="00491340"/>
    <w:rsid w:val="00493423"/>
    <w:rsid w:val="004939BB"/>
    <w:rsid w:val="00493CA2"/>
    <w:rsid w:val="00493E13"/>
    <w:rsid w:val="004942D2"/>
    <w:rsid w:val="0049476B"/>
    <w:rsid w:val="00494C14"/>
    <w:rsid w:val="00496DA5"/>
    <w:rsid w:val="004979BF"/>
    <w:rsid w:val="004A034B"/>
    <w:rsid w:val="004A0532"/>
    <w:rsid w:val="004A0DD2"/>
    <w:rsid w:val="004A11F0"/>
    <w:rsid w:val="004A2780"/>
    <w:rsid w:val="004A61A5"/>
    <w:rsid w:val="004A7F5A"/>
    <w:rsid w:val="004B2C6B"/>
    <w:rsid w:val="004B4240"/>
    <w:rsid w:val="004B52CE"/>
    <w:rsid w:val="004B70E5"/>
    <w:rsid w:val="004B7479"/>
    <w:rsid w:val="004C307F"/>
    <w:rsid w:val="004C7DA2"/>
    <w:rsid w:val="004D0CE5"/>
    <w:rsid w:val="004D11E7"/>
    <w:rsid w:val="004D1F6B"/>
    <w:rsid w:val="004D24EF"/>
    <w:rsid w:val="004D328F"/>
    <w:rsid w:val="004D379A"/>
    <w:rsid w:val="004D60E3"/>
    <w:rsid w:val="004D70E9"/>
    <w:rsid w:val="004E0264"/>
    <w:rsid w:val="004E0524"/>
    <w:rsid w:val="004E08D0"/>
    <w:rsid w:val="004E27E1"/>
    <w:rsid w:val="004E351B"/>
    <w:rsid w:val="004E3994"/>
    <w:rsid w:val="004E7CB0"/>
    <w:rsid w:val="004E7DCA"/>
    <w:rsid w:val="004E7F90"/>
    <w:rsid w:val="004F1EF9"/>
    <w:rsid w:val="004F42C9"/>
    <w:rsid w:val="004F60B0"/>
    <w:rsid w:val="004F7BFC"/>
    <w:rsid w:val="00501DE8"/>
    <w:rsid w:val="00504523"/>
    <w:rsid w:val="005049C9"/>
    <w:rsid w:val="00505E21"/>
    <w:rsid w:val="005071A5"/>
    <w:rsid w:val="005104A2"/>
    <w:rsid w:val="0051079B"/>
    <w:rsid w:val="00513B14"/>
    <w:rsid w:val="00514267"/>
    <w:rsid w:val="005150D2"/>
    <w:rsid w:val="00516179"/>
    <w:rsid w:val="00516338"/>
    <w:rsid w:val="00521BEC"/>
    <w:rsid w:val="005245EF"/>
    <w:rsid w:val="00530B18"/>
    <w:rsid w:val="00531135"/>
    <w:rsid w:val="005331A4"/>
    <w:rsid w:val="005338DD"/>
    <w:rsid w:val="00535403"/>
    <w:rsid w:val="005400FB"/>
    <w:rsid w:val="0054099C"/>
    <w:rsid w:val="00540BD2"/>
    <w:rsid w:val="00540CA1"/>
    <w:rsid w:val="00540FC5"/>
    <w:rsid w:val="00541C23"/>
    <w:rsid w:val="00541DE0"/>
    <w:rsid w:val="005520B6"/>
    <w:rsid w:val="005538A8"/>
    <w:rsid w:val="0055431C"/>
    <w:rsid w:val="00556B24"/>
    <w:rsid w:val="005625B0"/>
    <w:rsid w:val="005644F0"/>
    <w:rsid w:val="005649E5"/>
    <w:rsid w:val="00564B5A"/>
    <w:rsid w:val="005653B4"/>
    <w:rsid w:val="0056789C"/>
    <w:rsid w:val="00570A20"/>
    <w:rsid w:val="0057108B"/>
    <w:rsid w:val="005750FE"/>
    <w:rsid w:val="005764FA"/>
    <w:rsid w:val="005806D6"/>
    <w:rsid w:val="00580BB9"/>
    <w:rsid w:val="00580D01"/>
    <w:rsid w:val="0058164A"/>
    <w:rsid w:val="005843BC"/>
    <w:rsid w:val="00592585"/>
    <w:rsid w:val="005925B8"/>
    <w:rsid w:val="00593B2D"/>
    <w:rsid w:val="00593D4E"/>
    <w:rsid w:val="0059524D"/>
    <w:rsid w:val="00595AD8"/>
    <w:rsid w:val="005963D0"/>
    <w:rsid w:val="005977C6"/>
    <w:rsid w:val="005A1004"/>
    <w:rsid w:val="005A44AE"/>
    <w:rsid w:val="005A58AA"/>
    <w:rsid w:val="005A6A69"/>
    <w:rsid w:val="005A77E3"/>
    <w:rsid w:val="005B0934"/>
    <w:rsid w:val="005B2103"/>
    <w:rsid w:val="005B31FC"/>
    <w:rsid w:val="005B3231"/>
    <w:rsid w:val="005B471C"/>
    <w:rsid w:val="005B6E5C"/>
    <w:rsid w:val="005C5116"/>
    <w:rsid w:val="005C5EC8"/>
    <w:rsid w:val="005C791D"/>
    <w:rsid w:val="005C7B21"/>
    <w:rsid w:val="005D0F75"/>
    <w:rsid w:val="005D1F5C"/>
    <w:rsid w:val="005D262C"/>
    <w:rsid w:val="005D4BFB"/>
    <w:rsid w:val="005D7110"/>
    <w:rsid w:val="005D7D42"/>
    <w:rsid w:val="005E2C6D"/>
    <w:rsid w:val="005E40A7"/>
    <w:rsid w:val="005F1A97"/>
    <w:rsid w:val="005F22B2"/>
    <w:rsid w:val="005F237C"/>
    <w:rsid w:val="005F23C8"/>
    <w:rsid w:val="005F439D"/>
    <w:rsid w:val="005F453E"/>
    <w:rsid w:val="005F4CDD"/>
    <w:rsid w:val="005F58C8"/>
    <w:rsid w:val="005F5B9F"/>
    <w:rsid w:val="005F5D5E"/>
    <w:rsid w:val="005F7E17"/>
    <w:rsid w:val="005F7E37"/>
    <w:rsid w:val="0060065E"/>
    <w:rsid w:val="00600C4C"/>
    <w:rsid w:val="0060137E"/>
    <w:rsid w:val="0060204F"/>
    <w:rsid w:val="00602686"/>
    <w:rsid w:val="00604008"/>
    <w:rsid w:val="006049EE"/>
    <w:rsid w:val="00604EE7"/>
    <w:rsid w:val="006113AE"/>
    <w:rsid w:val="00611FD2"/>
    <w:rsid w:val="00615B0F"/>
    <w:rsid w:val="00615E16"/>
    <w:rsid w:val="00620FEF"/>
    <w:rsid w:val="00621622"/>
    <w:rsid w:val="00621A2F"/>
    <w:rsid w:val="00622F11"/>
    <w:rsid w:val="00625381"/>
    <w:rsid w:val="0062586C"/>
    <w:rsid w:val="0062633A"/>
    <w:rsid w:val="00626CB7"/>
    <w:rsid w:val="00631C12"/>
    <w:rsid w:val="00632960"/>
    <w:rsid w:val="00633740"/>
    <w:rsid w:val="00635814"/>
    <w:rsid w:val="0063665C"/>
    <w:rsid w:val="006417EA"/>
    <w:rsid w:val="00641858"/>
    <w:rsid w:val="006427CB"/>
    <w:rsid w:val="00644F0F"/>
    <w:rsid w:val="00646CAE"/>
    <w:rsid w:val="00646F02"/>
    <w:rsid w:val="00647285"/>
    <w:rsid w:val="00652998"/>
    <w:rsid w:val="00653153"/>
    <w:rsid w:val="00653B48"/>
    <w:rsid w:val="006542E2"/>
    <w:rsid w:val="00655629"/>
    <w:rsid w:val="00655705"/>
    <w:rsid w:val="00657D5F"/>
    <w:rsid w:val="00657F64"/>
    <w:rsid w:val="0066147C"/>
    <w:rsid w:val="00662772"/>
    <w:rsid w:val="00662894"/>
    <w:rsid w:val="00664583"/>
    <w:rsid w:val="006674A4"/>
    <w:rsid w:val="00667546"/>
    <w:rsid w:val="006678EA"/>
    <w:rsid w:val="006725BB"/>
    <w:rsid w:val="00673B89"/>
    <w:rsid w:val="00673F46"/>
    <w:rsid w:val="00673FA4"/>
    <w:rsid w:val="006756D8"/>
    <w:rsid w:val="00676A13"/>
    <w:rsid w:val="006775A9"/>
    <w:rsid w:val="00682B15"/>
    <w:rsid w:val="00683EEA"/>
    <w:rsid w:val="006873C7"/>
    <w:rsid w:val="00691416"/>
    <w:rsid w:val="0069229C"/>
    <w:rsid w:val="00692733"/>
    <w:rsid w:val="00692C64"/>
    <w:rsid w:val="00693862"/>
    <w:rsid w:val="00695E03"/>
    <w:rsid w:val="006979DB"/>
    <w:rsid w:val="006A1082"/>
    <w:rsid w:val="006A2B73"/>
    <w:rsid w:val="006A32F6"/>
    <w:rsid w:val="006A3758"/>
    <w:rsid w:val="006A4573"/>
    <w:rsid w:val="006A4C37"/>
    <w:rsid w:val="006A6006"/>
    <w:rsid w:val="006A6448"/>
    <w:rsid w:val="006A7DFB"/>
    <w:rsid w:val="006B0854"/>
    <w:rsid w:val="006B38E5"/>
    <w:rsid w:val="006B400C"/>
    <w:rsid w:val="006B4D55"/>
    <w:rsid w:val="006B7EE4"/>
    <w:rsid w:val="006C1941"/>
    <w:rsid w:val="006C2CF5"/>
    <w:rsid w:val="006C2D7C"/>
    <w:rsid w:val="006C67FC"/>
    <w:rsid w:val="006C7EC0"/>
    <w:rsid w:val="006C7EF2"/>
    <w:rsid w:val="006D0F2F"/>
    <w:rsid w:val="006D384D"/>
    <w:rsid w:val="006D4EC2"/>
    <w:rsid w:val="006D6A1C"/>
    <w:rsid w:val="006E03D4"/>
    <w:rsid w:val="006E241A"/>
    <w:rsid w:val="006E2F52"/>
    <w:rsid w:val="006E44F5"/>
    <w:rsid w:val="006E4816"/>
    <w:rsid w:val="006E5420"/>
    <w:rsid w:val="006E60AC"/>
    <w:rsid w:val="006E60D2"/>
    <w:rsid w:val="006E61F0"/>
    <w:rsid w:val="006E75A4"/>
    <w:rsid w:val="006E75AA"/>
    <w:rsid w:val="006F1B16"/>
    <w:rsid w:val="006F2430"/>
    <w:rsid w:val="006F66A8"/>
    <w:rsid w:val="006F7700"/>
    <w:rsid w:val="007015A3"/>
    <w:rsid w:val="00701B16"/>
    <w:rsid w:val="00701B71"/>
    <w:rsid w:val="007025DF"/>
    <w:rsid w:val="00703A90"/>
    <w:rsid w:val="007056BD"/>
    <w:rsid w:val="00705AB9"/>
    <w:rsid w:val="00705FE9"/>
    <w:rsid w:val="007060A1"/>
    <w:rsid w:val="00706BAA"/>
    <w:rsid w:val="00706EAF"/>
    <w:rsid w:val="00707B6D"/>
    <w:rsid w:val="0071066C"/>
    <w:rsid w:val="00711FB9"/>
    <w:rsid w:val="00713563"/>
    <w:rsid w:val="00716603"/>
    <w:rsid w:val="00716A8A"/>
    <w:rsid w:val="00716EF2"/>
    <w:rsid w:val="007205B4"/>
    <w:rsid w:val="007205B9"/>
    <w:rsid w:val="00721070"/>
    <w:rsid w:val="00721F00"/>
    <w:rsid w:val="00723807"/>
    <w:rsid w:val="0072663F"/>
    <w:rsid w:val="00727303"/>
    <w:rsid w:val="00731590"/>
    <w:rsid w:val="00733877"/>
    <w:rsid w:val="00733A84"/>
    <w:rsid w:val="007351B2"/>
    <w:rsid w:val="007360DD"/>
    <w:rsid w:val="00736B33"/>
    <w:rsid w:val="007404D3"/>
    <w:rsid w:val="007424CC"/>
    <w:rsid w:val="00743270"/>
    <w:rsid w:val="00744782"/>
    <w:rsid w:val="00744D1B"/>
    <w:rsid w:val="0075048C"/>
    <w:rsid w:val="00750A72"/>
    <w:rsid w:val="00750DC8"/>
    <w:rsid w:val="00752096"/>
    <w:rsid w:val="00753C2B"/>
    <w:rsid w:val="00756E5F"/>
    <w:rsid w:val="00756EF2"/>
    <w:rsid w:val="00762CFE"/>
    <w:rsid w:val="00762EE4"/>
    <w:rsid w:val="00763E87"/>
    <w:rsid w:val="00763FD7"/>
    <w:rsid w:val="007660CA"/>
    <w:rsid w:val="00767383"/>
    <w:rsid w:val="0076797C"/>
    <w:rsid w:val="00767DFE"/>
    <w:rsid w:val="0077094A"/>
    <w:rsid w:val="0077133A"/>
    <w:rsid w:val="00771F66"/>
    <w:rsid w:val="00773A86"/>
    <w:rsid w:val="00773AAB"/>
    <w:rsid w:val="0077791B"/>
    <w:rsid w:val="007779F2"/>
    <w:rsid w:val="00780887"/>
    <w:rsid w:val="00780AF7"/>
    <w:rsid w:val="0078187A"/>
    <w:rsid w:val="007836D5"/>
    <w:rsid w:val="007879F2"/>
    <w:rsid w:val="00790ABD"/>
    <w:rsid w:val="00791747"/>
    <w:rsid w:val="00792868"/>
    <w:rsid w:val="007936D7"/>
    <w:rsid w:val="007947A5"/>
    <w:rsid w:val="0079590D"/>
    <w:rsid w:val="007967CA"/>
    <w:rsid w:val="00796DB0"/>
    <w:rsid w:val="007A12DB"/>
    <w:rsid w:val="007A231E"/>
    <w:rsid w:val="007A48B9"/>
    <w:rsid w:val="007A520A"/>
    <w:rsid w:val="007A68E3"/>
    <w:rsid w:val="007A6A21"/>
    <w:rsid w:val="007A7073"/>
    <w:rsid w:val="007A724A"/>
    <w:rsid w:val="007B0A47"/>
    <w:rsid w:val="007B199A"/>
    <w:rsid w:val="007B1C53"/>
    <w:rsid w:val="007B49FC"/>
    <w:rsid w:val="007B596B"/>
    <w:rsid w:val="007B5F1B"/>
    <w:rsid w:val="007B7D62"/>
    <w:rsid w:val="007C1D10"/>
    <w:rsid w:val="007C2729"/>
    <w:rsid w:val="007C2861"/>
    <w:rsid w:val="007C32C9"/>
    <w:rsid w:val="007C3634"/>
    <w:rsid w:val="007C4F36"/>
    <w:rsid w:val="007C5569"/>
    <w:rsid w:val="007C7A2B"/>
    <w:rsid w:val="007D01AC"/>
    <w:rsid w:val="007D04D2"/>
    <w:rsid w:val="007D1DBC"/>
    <w:rsid w:val="007D2336"/>
    <w:rsid w:val="007D3C7B"/>
    <w:rsid w:val="007D4528"/>
    <w:rsid w:val="007D4F69"/>
    <w:rsid w:val="007D4FCE"/>
    <w:rsid w:val="007D5723"/>
    <w:rsid w:val="007D6CA5"/>
    <w:rsid w:val="007E09D2"/>
    <w:rsid w:val="007E0C3A"/>
    <w:rsid w:val="007E21CA"/>
    <w:rsid w:val="007E2BFF"/>
    <w:rsid w:val="007E404E"/>
    <w:rsid w:val="007E4FB1"/>
    <w:rsid w:val="007E6513"/>
    <w:rsid w:val="007F0984"/>
    <w:rsid w:val="007F0B4C"/>
    <w:rsid w:val="007F2FFD"/>
    <w:rsid w:val="007F419C"/>
    <w:rsid w:val="007F43AD"/>
    <w:rsid w:val="007F5660"/>
    <w:rsid w:val="007F6B8C"/>
    <w:rsid w:val="007F6D89"/>
    <w:rsid w:val="007F72CB"/>
    <w:rsid w:val="00801095"/>
    <w:rsid w:val="00802E0D"/>
    <w:rsid w:val="008036C1"/>
    <w:rsid w:val="00803A33"/>
    <w:rsid w:val="008047E5"/>
    <w:rsid w:val="0080504B"/>
    <w:rsid w:val="00805397"/>
    <w:rsid w:val="0080735D"/>
    <w:rsid w:val="008073E9"/>
    <w:rsid w:val="00807B60"/>
    <w:rsid w:val="008125DF"/>
    <w:rsid w:val="00813F4E"/>
    <w:rsid w:val="00814822"/>
    <w:rsid w:val="00814DD0"/>
    <w:rsid w:val="00816043"/>
    <w:rsid w:val="00816CED"/>
    <w:rsid w:val="008214B7"/>
    <w:rsid w:val="0082180C"/>
    <w:rsid w:val="00822CC5"/>
    <w:rsid w:val="0082362A"/>
    <w:rsid w:val="0082592C"/>
    <w:rsid w:val="00825C4C"/>
    <w:rsid w:val="00830FB1"/>
    <w:rsid w:val="00831B88"/>
    <w:rsid w:val="0083402C"/>
    <w:rsid w:val="00834F0E"/>
    <w:rsid w:val="00836256"/>
    <w:rsid w:val="00840F81"/>
    <w:rsid w:val="00841FDC"/>
    <w:rsid w:val="00842557"/>
    <w:rsid w:val="00842B1F"/>
    <w:rsid w:val="0084331D"/>
    <w:rsid w:val="008438DB"/>
    <w:rsid w:val="008450EE"/>
    <w:rsid w:val="00845E51"/>
    <w:rsid w:val="00846542"/>
    <w:rsid w:val="00846ECA"/>
    <w:rsid w:val="00850FDC"/>
    <w:rsid w:val="00851ED6"/>
    <w:rsid w:val="00854420"/>
    <w:rsid w:val="00854D57"/>
    <w:rsid w:val="00855035"/>
    <w:rsid w:val="00855AE8"/>
    <w:rsid w:val="0085655E"/>
    <w:rsid w:val="00860559"/>
    <w:rsid w:val="0086060B"/>
    <w:rsid w:val="00861278"/>
    <w:rsid w:val="0086222C"/>
    <w:rsid w:val="008634DE"/>
    <w:rsid w:val="00864CF3"/>
    <w:rsid w:val="00867C9A"/>
    <w:rsid w:val="00870F4A"/>
    <w:rsid w:val="008727BE"/>
    <w:rsid w:val="008736DE"/>
    <w:rsid w:val="00874748"/>
    <w:rsid w:val="00874880"/>
    <w:rsid w:val="008803F3"/>
    <w:rsid w:val="0088087D"/>
    <w:rsid w:val="008828D0"/>
    <w:rsid w:val="008836CC"/>
    <w:rsid w:val="00884BC5"/>
    <w:rsid w:val="00890595"/>
    <w:rsid w:val="00891E05"/>
    <w:rsid w:val="00892212"/>
    <w:rsid w:val="00893315"/>
    <w:rsid w:val="00895736"/>
    <w:rsid w:val="00895AB4"/>
    <w:rsid w:val="00896BB5"/>
    <w:rsid w:val="00896F9C"/>
    <w:rsid w:val="00897A65"/>
    <w:rsid w:val="00897DCE"/>
    <w:rsid w:val="008A03D3"/>
    <w:rsid w:val="008A07CA"/>
    <w:rsid w:val="008A45EB"/>
    <w:rsid w:val="008A6756"/>
    <w:rsid w:val="008A7698"/>
    <w:rsid w:val="008A7B48"/>
    <w:rsid w:val="008B0FCA"/>
    <w:rsid w:val="008B13EC"/>
    <w:rsid w:val="008B4EC1"/>
    <w:rsid w:val="008B5602"/>
    <w:rsid w:val="008B5E24"/>
    <w:rsid w:val="008B638F"/>
    <w:rsid w:val="008B6880"/>
    <w:rsid w:val="008B79A0"/>
    <w:rsid w:val="008C0C47"/>
    <w:rsid w:val="008C1DC7"/>
    <w:rsid w:val="008C22C9"/>
    <w:rsid w:val="008C2C4D"/>
    <w:rsid w:val="008C2C83"/>
    <w:rsid w:val="008C364C"/>
    <w:rsid w:val="008C3E5A"/>
    <w:rsid w:val="008C47C3"/>
    <w:rsid w:val="008C7555"/>
    <w:rsid w:val="008C769D"/>
    <w:rsid w:val="008C7CB3"/>
    <w:rsid w:val="008D09D8"/>
    <w:rsid w:val="008D20B1"/>
    <w:rsid w:val="008D2A3A"/>
    <w:rsid w:val="008D2B6F"/>
    <w:rsid w:val="008D47D6"/>
    <w:rsid w:val="008D70E0"/>
    <w:rsid w:val="008E0874"/>
    <w:rsid w:val="008E0B1C"/>
    <w:rsid w:val="008E1039"/>
    <w:rsid w:val="008E3FD0"/>
    <w:rsid w:val="008E67AA"/>
    <w:rsid w:val="008E7403"/>
    <w:rsid w:val="008F1555"/>
    <w:rsid w:val="008F2022"/>
    <w:rsid w:val="008F315B"/>
    <w:rsid w:val="008F446C"/>
    <w:rsid w:val="008F53F4"/>
    <w:rsid w:val="008F556B"/>
    <w:rsid w:val="008F5DC0"/>
    <w:rsid w:val="008F727F"/>
    <w:rsid w:val="008F73CB"/>
    <w:rsid w:val="009004E9"/>
    <w:rsid w:val="00900945"/>
    <w:rsid w:val="00901A61"/>
    <w:rsid w:val="00904BC4"/>
    <w:rsid w:val="00905C2F"/>
    <w:rsid w:val="00906D0D"/>
    <w:rsid w:val="00906E09"/>
    <w:rsid w:val="00907D47"/>
    <w:rsid w:val="00911D06"/>
    <w:rsid w:val="00912A94"/>
    <w:rsid w:val="0091304E"/>
    <w:rsid w:val="00913102"/>
    <w:rsid w:val="00913151"/>
    <w:rsid w:val="00913504"/>
    <w:rsid w:val="0091390A"/>
    <w:rsid w:val="00913C0D"/>
    <w:rsid w:val="00913E34"/>
    <w:rsid w:val="00915018"/>
    <w:rsid w:val="00916990"/>
    <w:rsid w:val="00917EFA"/>
    <w:rsid w:val="00920B79"/>
    <w:rsid w:val="00922705"/>
    <w:rsid w:val="009238B4"/>
    <w:rsid w:val="00924361"/>
    <w:rsid w:val="00924A85"/>
    <w:rsid w:val="00925C6B"/>
    <w:rsid w:val="009267D7"/>
    <w:rsid w:val="00926C9C"/>
    <w:rsid w:val="00927563"/>
    <w:rsid w:val="009277DF"/>
    <w:rsid w:val="00930C45"/>
    <w:rsid w:val="00930E23"/>
    <w:rsid w:val="00932944"/>
    <w:rsid w:val="00933589"/>
    <w:rsid w:val="00933AB8"/>
    <w:rsid w:val="00934C11"/>
    <w:rsid w:val="00935168"/>
    <w:rsid w:val="00935F41"/>
    <w:rsid w:val="00940015"/>
    <w:rsid w:val="00940706"/>
    <w:rsid w:val="00941225"/>
    <w:rsid w:val="00942645"/>
    <w:rsid w:val="00942F07"/>
    <w:rsid w:val="00945126"/>
    <w:rsid w:val="00946ADC"/>
    <w:rsid w:val="00951089"/>
    <w:rsid w:val="009514A9"/>
    <w:rsid w:val="00951D89"/>
    <w:rsid w:val="00952BDD"/>
    <w:rsid w:val="00957FE2"/>
    <w:rsid w:val="0096216D"/>
    <w:rsid w:val="00962F65"/>
    <w:rsid w:val="0096464D"/>
    <w:rsid w:val="00965659"/>
    <w:rsid w:val="00966B28"/>
    <w:rsid w:val="00971017"/>
    <w:rsid w:val="009714AB"/>
    <w:rsid w:val="00971831"/>
    <w:rsid w:val="009721B4"/>
    <w:rsid w:val="00972CDA"/>
    <w:rsid w:val="009769BA"/>
    <w:rsid w:val="00976E9A"/>
    <w:rsid w:val="0097717F"/>
    <w:rsid w:val="009802F3"/>
    <w:rsid w:val="00980794"/>
    <w:rsid w:val="009832E9"/>
    <w:rsid w:val="00984831"/>
    <w:rsid w:val="00986939"/>
    <w:rsid w:val="00986E7C"/>
    <w:rsid w:val="00990B27"/>
    <w:rsid w:val="00990D8B"/>
    <w:rsid w:val="00992CA1"/>
    <w:rsid w:val="009979F3"/>
    <w:rsid w:val="009A0D18"/>
    <w:rsid w:val="009A3405"/>
    <w:rsid w:val="009A3B4F"/>
    <w:rsid w:val="009A3E48"/>
    <w:rsid w:val="009A6997"/>
    <w:rsid w:val="009A6E64"/>
    <w:rsid w:val="009A7E95"/>
    <w:rsid w:val="009B05AE"/>
    <w:rsid w:val="009B0734"/>
    <w:rsid w:val="009B19E3"/>
    <w:rsid w:val="009B1A83"/>
    <w:rsid w:val="009B247E"/>
    <w:rsid w:val="009B2F1C"/>
    <w:rsid w:val="009B390D"/>
    <w:rsid w:val="009B3BEF"/>
    <w:rsid w:val="009B4995"/>
    <w:rsid w:val="009B56E7"/>
    <w:rsid w:val="009B75F8"/>
    <w:rsid w:val="009B7796"/>
    <w:rsid w:val="009B7E18"/>
    <w:rsid w:val="009B7FCE"/>
    <w:rsid w:val="009C10E8"/>
    <w:rsid w:val="009C24A3"/>
    <w:rsid w:val="009C27F1"/>
    <w:rsid w:val="009C294C"/>
    <w:rsid w:val="009C2BE7"/>
    <w:rsid w:val="009C40FC"/>
    <w:rsid w:val="009C493B"/>
    <w:rsid w:val="009C580F"/>
    <w:rsid w:val="009C6E0B"/>
    <w:rsid w:val="009D3C56"/>
    <w:rsid w:val="009D58EE"/>
    <w:rsid w:val="009D59F3"/>
    <w:rsid w:val="009D7B71"/>
    <w:rsid w:val="009E17A7"/>
    <w:rsid w:val="009E2DB6"/>
    <w:rsid w:val="009E3343"/>
    <w:rsid w:val="009E6193"/>
    <w:rsid w:val="009F02BB"/>
    <w:rsid w:val="009F2B18"/>
    <w:rsid w:val="009F5040"/>
    <w:rsid w:val="009F504C"/>
    <w:rsid w:val="009F5F13"/>
    <w:rsid w:val="009F6117"/>
    <w:rsid w:val="009F6958"/>
    <w:rsid w:val="009F6E33"/>
    <w:rsid w:val="009F7468"/>
    <w:rsid w:val="009F7535"/>
    <w:rsid w:val="00A00E08"/>
    <w:rsid w:val="00A01634"/>
    <w:rsid w:val="00A02252"/>
    <w:rsid w:val="00A02D66"/>
    <w:rsid w:val="00A034DB"/>
    <w:rsid w:val="00A03934"/>
    <w:rsid w:val="00A042FC"/>
    <w:rsid w:val="00A0601D"/>
    <w:rsid w:val="00A1027E"/>
    <w:rsid w:val="00A10A71"/>
    <w:rsid w:val="00A114B7"/>
    <w:rsid w:val="00A121AD"/>
    <w:rsid w:val="00A12DFE"/>
    <w:rsid w:val="00A1312D"/>
    <w:rsid w:val="00A1391C"/>
    <w:rsid w:val="00A15958"/>
    <w:rsid w:val="00A22072"/>
    <w:rsid w:val="00A2229B"/>
    <w:rsid w:val="00A22868"/>
    <w:rsid w:val="00A25779"/>
    <w:rsid w:val="00A268CB"/>
    <w:rsid w:val="00A27806"/>
    <w:rsid w:val="00A30C60"/>
    <w:rsid w:val="00A311DD"/>
    <w:rsid w:val="00A3261A"/>
    <w:rsid w:val="00A33351"/>
    <w:rsid w:val="00A34B2C"/>
    <w:rsid w:val="00A35487"/>
    <w:rsid w:val="00A35B98"/>
    <w:rsid w:val="00A35DA6"/>
    <w:rsid w:val="00A3702B"/>
    <w:rsid w:val="00A37D07"/>
    <w:rsid w:val="00A40299"/>
    <w:rsid w:val="00A426CE"/>
    <w:rsid w:val="00A4287B"/>
    <w:rsid w:val="00A42A01"/>
    <w:rsid w:val="00A432E9"/>
    <w:rsid w:val="00A43A84"/>
    <w:rsid w:val="00A446D3"/>
    <w:rsid w:val="00A503BF"/>
    <w:rsid w:val="00A525B0"/>
    <w:rsid w:val="00A52AB9"/>
    <w:rsid w:val="00A52F77"/>
    <w:rsid w:val="00A558B2"/>
    <w:rsid w:val="00A558B3"/>
    <w:rsid w:val="00A56DB7"/>
    <w:rsid w:val="00A602D1"/>
    <w:rsid w:val="00A60825"/>
    <w:rsid w:val="00A60993"/>
    <w:rsid w:val="00A634F9"/>
    <w:rsid w:val="00A675A9"/>
    <w:rsid w:val="00A67B2A"/>
    <w:rsid w:val="00A72B8E"/>
    <w:rsid w:val="00A72C23"/>
    <w:rsid w:val="00A747DA"/>
    <w:rsid w:val="00A755D7"/>
    <w:rsid w:val="00A809C9"/>
    <w:rsid w:val="00A80BC8"/>
    <w:rsid w:val="00A81A39"/>
    <w:rsid w:val="00A82A66"/>
    <w:rsid w:val="00A836FD"/>
    <w:rsid w:val="00A83C6B"/>
    <w:rsid w:val="00A85230"/>
    <w:rsid w:val="00A85E39"/>
    <w:rsid w:val="00A90657"/>
    <w:rsid w:val="00A917E1"/>
    <w:rsid w:val="00A920CB"/>
    <w:rsid w:val="00A9327F"/>
    <w:rsid w:val="00A94A19"/>
    <w:rsid w:val="00A94A63"/>
    <w:rsid w:val="00A94BE8"/>
    <w:rsid w:val="00A96B4E"/>
    <w:rsid w:val="00A978C1"/>
    <w:rsid w:val="00A97E61"/>
    <w:rsid w:val="00AA26B4"/>
    <w:rsid w:val="00AA32FB"/>
    <w:rsid w:val="00AA33AF"/>
    <w:rsid w:val="00AA7609"/>
    <w:rsid w:val="00AB1405"/>
    <w:rsid w:val="00AB1C24"/>
    <w:rsid w:val="00AB28E7"/>
    <w:rsid w:val="00AB464D"/>
    <w:rsid w:val="00AB5393"/>
    <w:rsid w:val="00AB6444"/>
    <w:rsid w:val="00AB7623"/>
    <w:rsid w:val="00AC0750"/>
    <w:rsid w:val="00AC26EA"/>
    <w:rsid w:val="00AC28E5"/>
    <w:rsid w:val="00AC4C6A"/>
    <w:rsid w:val="00AC5DE1"/>
    <w:rsid w:val="00AC5E44"/>
    <w:rsid w:val="00AC6248"/>
    <w:rsid w:val="00AD0EE0"/>
    <w:rsid w:val="00AD1149"/>
    <w:rsid w:val="00AD1A49"/>
    <w:rsid w:val="00AD2966"/>
    <w:rsid w:val="00AD75B8"/>
    <w:rsid w:val="00AD7906"/>
    <w:rsid w:val="00AE0E94"/>
    <w:rsid w:val="00AE10AF"/>
    <w:rsid w:val="00AE1EE2"/>
    <w:rsid w:val="00AE2B18"/>
    <w:rsid w:val="00AE35E4"/>
    <w:rsid w:val="00AE4DD1"/>
    <w:rsid w:val="00AE55E5"/>
    <w:rsid w:val="00AE5F65"/>
    <w:rsid w:val="00AE658F"/>
    <w:rsid w:val="00AF10C5"/>
    <w:rsid w:val="00AF3131"/>
    <w:rsid w:val="00AF52DB"/>
    <w:rsid w:val="00AF62DA"/>
    <w:rsid w:val="00AF6367"/>
    <w:rsid w:val="00AF689A"/>
    <w:rsid w:val="00AF7202"/>
    <w:rsid w:val="00AF75E0"/>
    <w:rsid w:val="00B010D0"/>
    <w:rsid w:val="00B01B26"/>
    <w:rsid w:val="00B01D75"/>
    <w:rsid w:val="00B134CF"/>
    <w:rsid w:val="00B17969"/>
    <w:rsid w:val="00B22D0A"/>
    <w:rsid w:val="00B2316C"/>
    <w:rsid w:val="00B23904"/>
    <w:rsid w:val="00B26114"/>
    <w:rsid w:val="00B26B76"/>
    <w:rsid w:val="00B26F4C"/>
    <w:rsid w:val="00B27F53"/>
    <w:rsid w:val="00B305D4"/>
    <w:rsid w:val="00B3083B"/>
    <w:rsid w:val="00B31F95"/>
    <w:rsid w:val="00B32849"/>
    <w:rsid w:val="00B330CE"/>
    <w:rsid w:val="00B337F4"/>
    <w:rsid w:val="00B346AE"/>
    <w:rsid w:val="00B35134"/>
    <w:rsid w:val="00B353EF"/>
    <w:rsid w:val="00B36E7C"/>
    <w:rsid w:val="00B379BD"/>
    <w:rsid w:val="00B41608"/>
    <w:rsid w:val="00B41B5E"/>
    <w:rsid w:val="00B434C6"/>
    <w:rsid w:val="00B44719"/>
    <w:rsid w:val="00B45915"/>
    <w:rsid w:val="00B45C94"/>
    <w:rsid w:val="00B46604"/>
    <w:rsid w:val="00B46A8D"/>
    <w:rsid w:val="00B46DF6"/>
    <w:rsid w:val="00B476EB"/>
    <w:rsid w:val="00B53804"/>
    <w:rsid w:val="00B54074"/>
    <w:rsid w:val="00B55DF1"/>
    <w:rsid w:val="00B61224"/>
    <w:rsid w:val="00B64476"/>
    <w:rsid w:val="00B64FC0"/>
    <w:rsid w:val="00B65111"/>
    <w:rsid w:val="00B663D8"/>
    <w:rsid w:val="00B6716A"/>
    <w:rsid w:val="00B67709"/>
    <w:rsid w:val="00B72289"/>
    <w:rsid w:val="00B76164"/>
    <w:rsid w:val="00B768E1"/>
    <w:rsid w:val="00B8013D"/>
    <w:rsid w:val="00B8034C"/>
    <w:rsid w:val="00B808EF"/>
    <w:rsid w:val="00B80EFF"/>
    <w:rsid w:val="00B80FE2"/>
    <w:rsid w:val="00B81371"/>
    <w:rsid w:val="00B81D72"/>
    <w:rsid w:val="00B84918"/>
    <w:rsid w:val="00B84EE3"/>
    <w:rsid w:val="00B85128"/>
    <w:rsid w:val="00B854B5"/>
    <w:rsid w:val="00B8669C"/>
    <w:rsid w:val="00B87746"/>
    <w:rsid w:val="00B87F13"/>
    <w:rsid w:val="00B902A7"/>
    <w:rsid w:val="00B90472"/>
    <w:rsid w:val="00B92869"/>
    <w:rsid w:val="00B94C08"/>
    <w:rsid w:val="00B94D38"/>
    <w:rsid w:val="00B9521B"/>
    <w:rsid w:val="00B97811"/>
    <w:rsid w:val="00B9799E"/>
    <w:rsid w:val="00BA0E2D"/>
    <w:rsid w:val="00BA12A5"/>
    <w:rsid w:val="00BA27D6"/>
    <w:rsid w:val="00BA32A8"/>
    <w:rsid w:val="00BA3415"/>
    <w:rsid w:val="00BA3741"/>
    <w:rsid w:val="00BA5187"/>
    <w:rsid w:val="00BA5E7A"/>
    <w:rsid w:val="00BA65E3"/>
    <w:rsid w:val="00BA77CF"/>
    <w:rsid w:val="00BA7C96"/>
    <w:rsid w:val="00BB094E"/>
    <w:rsid w:val="00BB1CA6"/>
    <w:rsid w:val="00BB2053"/>
    <w:rsid w:val="00BB48EA"/>
    <w:rsid w:val="00BB5C45"/>
    <w:rsid w:val="00BB5D2F"/>
    <w:rsid w:val="00BB645C"/>
    <w:rsid w:val="00BB7405"/>
    <w:rsid w:val="00BB7A00"/>
    <w:rsid w:val="00BB7AE2"/>
    <w:rsid w:val="00BC0F48"/>
    <w:rsid w:val="00BC2AB7"/>
    <w:rsid w:val="00BC34A0"/>
    <w:rsid w:val="00BC53DD"/>
    <w:rsid w:val="00BC789D"/>
    <w:rsid w:val="00BD1322"/>
    <w:rsid w:val="00BD4448"/>
    <w:rsid w:val="00BD5B9B"/>
    <w:rsid w:val="00BD6903"/>
    <w:rsid w:val="00BD6E0E"/>
    <w:rsid w:val="00BD7A67"/>
    <w:rsid w:val="00BE1350"/>
    <w:rsid w:val="00BE17F2"/>
    <w:rsid w:val="00BE1F3D"/>
    <w:rsid w:val="00BE214D"/>
    <w:rsid w:val="00BE329B"/>
    <w:rsid w:val="00BE4248"/>
    <w:rsid w:val="00BE52DB"/>
    <w:rsid w:val="00BE535C"/>
    <w:rsid w:val="00BE66F8"/>
    <w:rsid w:val="00BE67F3"/>
    <w:rsid w:val="00BE72E3"/>
    <w:rsid w:val="00BF2CB3"/>
    <w:rsid w:val="00BF5642"/>
    <w:rsid w:val="00BF6528"/>
    <w:rsid w:val="00BF6588"/>
    <w:rsid w:val="00BF663C"/>
    <w:rsid w:val="00C00E85"/>
    <w:rsid w:val="00C02CF3"/>
    <w:rsid w:val="00C02F5E"/>
    <w:rsid w:val="00C03333"/>
    <w:rsid w:val="00C0357D"/>
    <w:rsid w:val="00C042BC"/>
    <w:rsid w:val="00C04981"/>
    <w:rsid w:val="00C04EB5"/>
    <w:rsid w:val="00C05CFD"/>
    <w:rsid w:val="00C05DC3"/>
    <w:rsid w:val="00C06908"/>
    <w:rsid w:val="00C069CC"/>
    <w:rsid w:val="00C07861"/>
    <w:rsid w:val="00C10E53"/>
    <w:rsid w:val="00C14592"/>
    <w:rsid w:val="00C1531E"/>
    <w:rsid w:val="00C16388"/>
    <w:rsid w:val="00C17C24"/>
    <w:rsid w:val="00C21586"/>
    <w:rsid w:val="00C220A0"/>
    <w:rsid w:val="00C22D10"/>
    <w:rsid w:val="00C22D50"/>
    <w:rsid w:val="00C242E8"/>
    <w:rsid w:val="00C26455"/>
    <w:rsid w:val="00C27E5E"/>
    <w:rsid w:val="00C31ACF"/>
    <w:rsid w:val="00C31D80"/>
    <w:rsid w:val="00C3374A"/>
    <w:rsid w:val="00C33E01"/>
    <w:rsid w:val="00C34C24"/>
    <w:rsid w:val="00C37290"/>
    <w:rsid w:val="00C37A4A"/>
    <w:rsid w:val="00C446AD"/>
    <w:rsid w:val="00C456E4"/>
    <w:rsid w:val="00C505B8"/>
    <w:rsid w:val="00C50E01"/>
    <w:rsid w:val="00C521EF"/>
    <w:rsid w:val="00C5235B"/>
    <w:rsid w:val="00C52798"/>
    <w:rsid w:val="00C53C83"/>
    <w:rsid w:val="00C53F0C"/>
    <w:rsid w:val="00C54E72"/>
    <w:rsid w:val="00C54FE7"/>
    <w:rsid w:val="00C55C95"/>
    <w:rsid w:val="00C57CE5"/>
    <w:rsid w:val="00C57FE7"/>
    <w:rsid w:val="00C615F8"/>
    <w:rsid w:val="00C619C1"/>
    <w:rsid w:val="00C61DCA"/>
    <w:rsid w:val="00C6275F"/>
    <w:rsid w:val="00C62872"/>
    <w:rsid w:val="00C628C9"/>
    <w:rsid w:val="00C633BF"/>
    <w:rsid w:val="00C63D54"/>
    <w:rsid w:val="00C64826"/>
    <w:rsid w:val="00C64B7E"/>
    <w:rsid w:val="00C65EA3"/>
    <w:rsid w:val="00C66D08"/>
    <w:rsid w:val="00C67A0F"/>
    <w:rsid w:val="00C67ED6"/>
    <w:rsid w:val="00C67F0D"/>
    <w:rsid w:val="00C70541"/>
    <w:rsid w:val="00C7086B"/>
    <w:rsid w:val="00C70A2E"/>
    <w:rsid w:val="00C71BD6"/>
    <w:rsid w:val="00C71F95"/>
    <w:rsid w:val="00C73FB5"/>
    <w:rsid w:val="00C74199"/>
    <w:rsid w:val="00C7425E"/>
    <w:rsid w:val="00C74A1C"/>
    <w:rsid w:val="00C75C69"/>
    <w:rsid w:val="00C773BA"/>
    <w:rsid w:val="00C811F8"/>
    <w:rsid w:val="00C8642C"/>
    <w:rsid w:val="00C86BBC"/>
    <w:rsid w:val="00C901A9"/>
    <w:rsid w:val="00C90737"/>
    <w:rsid w:val="00C9194E"/>
    <w:rsid w:val="00C92B5A"/>
    <w:rsid w:val="00C94605"/>
    <w:rsid w:val="00C94D6B"/>
    <w:rsid w:val="00C94E6E"/>
    <w:rsid w:val="00C957C3"/>
    <w:rsid w:val="00CA2523"/>
    <w:rsid w:val="00CA395C"/>
    <w:rsid w:val="00CA53DC"/>
    <w:rsid w:val="00CA54A2"/>
    <w:rsid w:val="00CA60DB"/>
    <w:rsid w:val="00CA6973"/>
    <w:rsid w:val="00CB0AA2"/>
    <w:rsid w:val="00CB168D"/>
    <w:rsid w:val="00CB2039"/>
    <w:rsid w:val="00CB430F"/>
    <w:rsid w:val="00CB5110"/>
    <w:rsid w:val="00CB536A"/>
    <w:rsid w:val="00CB63CF"/>
    <w:rsid w:val="00CC013C"/>
    <w:rsid w:val="00CC13BA"/>
    <w:rsid w:val="00CC5369"/>
    <w:rsid w:val="00CC58F6"/>
    <w:rsid w:val="00CC63E9"/>
    <w:rsid w:val="00CD00A0"/>
    <w:rsid w:val="00CD11A5"/>
    <w:rsid w:val="00CD3A47"/>
    <w:rsid w:val="00CD6FF8"/>
    <w:rsid w:val="00CD7AC6"/>
    <w:rsid w:val="00CE1152"/>
    <w:rsid w:val="00CE1E0A"/>
    <w:rsid w:val="00CE493B"/>
    <w:rsid w:val="00CE4ED5"/>
    <w:rsid w:val="00CE5CB7"/>
    <w:rsid w:val="00CE7DB0"/>
    <w:rsid w:val="00CF0900"/>
    <w:rsid w:val="00CF09F3"/>
    <w:rsid w:val="00CF1B90"/>
    <w:rsid w:val="00CF2909"/>
    <w:rsid w:val="00CF299E"/>
    <w:rsid w:val="00CF40BD"/>
    <w:rsid w:val="00CF7B5A"/>
    <w:rsid w:val="00D028C4"/>
    <w:rsid w:val="00D04C97"/>
    <w:rsid w:val="00D0521A"/>
    <w:rsid w:val="00D06307"/>
    <w:rsid w:val="00D071D9"/>
    <w:rsid w:val="00D10F85"/>
    <w:rsid w:val="00D11806"/>
    <w:rsid w:val="00D13124"/>
    <w:rsid w:val="00D1688D"/>
    <w:rsid w:val="00D17E2B"/>
    <w:rsid w:val="00D20831"/>
    <w:rsid w:val="00D209E0"/>
    <w:rsid w:val="00D209E5"/>
    <w:rsid w:val="00D21140"/>
    <w:rsid w:val="00D211F9"/>
    <w:rsid w:val="00D2398E"/>
    <w:rsid w:val="00D24DFC"/>
    <w:rsid w:val="00D254A6"/>
    <w:rsid w:val="00D26370"/>
    <w:rsid w:val="00D27A7D"/>
    <w:rsid w:val="00D27B62"/>
    <w:rsid w:val="00D27F33"/>
    <w:rsid w:val="00D34B61"/>
    <w:rsid w:val="00D35CC2"/>
    <w:rsid w:val="00D364FC"/>
    <w:rsid w:val="00D367D2"/>
    <w:rsid w:val="00D37A23"/>
    <w:rsid w:val="00D37CB8"/>
    <w:rsid w:val="00D37FA9"/>
    <w:rsid w:val="00D416E2"/>
    <w:rsid w:val="00D42B15"/>
    <w:rsid w:val="00D449C8"/>
    <w:rsid w:val="00D45DA9"/>
    <w:rsid w:val="00D47694"/>
    <w:rsid w:val="00D5058A"/>
    <w:rsid w:val="00D50614"/>
    <w:rsid w:val="00D5097A"/>
    <w:rsid w:val="00D50FEA"/>
    <w:rsid w:val="00D51121"/>
    <w:rsid w:val="00D5145E"/>
    <w:rsid w:val="00D520CA"/>
    <w:rsid w:val="00D5213B"/>
    <w:rsid w:val="00D54BBE"/>
    <w:rsid w:val="00D55488"/>
    <w:rsid w:val="00D5688F"/>
    <w:rsid w:val="00D61AAF"/>
    <w:rsid w:val="00D622D9"/>
    <w:rsid w:val="00D63915"/>
    <w:rsid w:val="00D63B86"/>
    <w:rsid w:val="00D6469E"/>
    <w:rsid w:val="00D65B3B"/>
    <w:rsid w:val="00D65B7B"/>
    <w:rsid w:val="00D66484"/>
    <w:rsid w:val="00D664DF"/>
    <w:rsid w:val="00D70772"/>
    <w:rsid w:val="00D70D52"/>
    <w:rsid w:val="00D71630"/>
    <w:rsid w:val="00D71F68"/>
    <w:rsid w:val="00D757C5"/>
    <w:rsid w:val="00D75C6B"/>
    <w:rsid w:val="00D75DF9"/>
    <w:rsid w:val="00D76252"/>
    <w:rsid w:val="00D776F2"/>
    <w:rsid w:val="00D812A3"/>
    <w:rsid w:val="00D81A06"/>
    <w:rsid w:val="00D83BE7"/>
    <w:rsid w:val="00D85658"/>
    <w:rsid w:val="00D856A0"/>
    <w:rsid w:val="00D8576A"/>
    <w:rsid w:val="00D8697A"/>
    <w:rsid w:val="00D90208"/>
    <w:rsid w:val="00D910DF"/>
    <w:rsid w:val="00D92B7A"/>
    <w:rsid w:val="00D933E6"/>
    <w:rsid w:val="00D9417E"/>
    <w:rsid w:val="00D9474E"/>
    <w:rsid w:val="00D94E28"/>
    <w:rsid w:val="00D94F14"/>
    <w:rsid w:val="00D962FF"/>
    <w:rsid w:val="00D96666"/>
    <w:rsid w:val="00D969AC"/>
    <w:rsid w:val="00D97354"/>
    <w:rsid w:val="00D97F9A"/>
    <w:rsid w:val="00DA07B4"/>
    <w:rsid w:val="00DA24FC"/>
    <w:rsid w:val="00DA2821"/>
    <w:rsid w:val="00DA31C5"/>
    <w:rsid w:val="00DA4506"/>
    <w:rsid w:val="00DA4E90"/>
    <w:rsid w:val="00DA5A89"/>
    <w:rsid w:val="00DA69C0"/>
    <w:rsid w:val="00DA6A27"/>
    <w:rsid w:val="00DA7260"/>
    <w:rsid w:val="00DB0EA6"/>
    <w:rsid w:val="00DB344A"/>
    <w:rsid w:val="00DB3F11"/>
    <w:rsid w:val="00DB52AE"/>
    <w:rsid w:val="00DB6E78"/>
    <w:rsid w:val="00DC00C0"/>
    <w:rsid w:val="00DC075D"/>
    <w:rsid w:val="00DC0BB5"/>
    <w:rsid w:val="00DC52F9"/>
    <w:rsid w:val="00DC795E"/>
    <w:rsid w:val="00DD03C6"/>
    <w:rsid w:val="00DD2517"/>
    <w:rsid w:val="00DD3E08"/>
    <w:rsid w:val="00DD7750"/>
    <w:rsid w:val="00DE1BDB"/>
    <w:rsid w:val="00DE2451"/>
    <w:rsid w:val="00DE5B3E"/>
    <w:rsid w:val="00DE6FBE"/>
    <w:rsid w:val="00DE74C0"/>
    <w:rsid w:val="00DE7F7F"/>
    <w:rsid w:val="00DF4E80"/>
    <w:rsid w:val="00DF7993"/>
    <w:rsid w:val="00DF7DB4"/>
    <w:rsid w:val="00DF7ED6"/>
    <w:rsid w:val="00E00314"/>
    <w:rsid w:val="00E013FF"/>
    <w:rsid w:val="00E014D3"/>
    <w:rsid w:val="00E03BBD"/>
    <w:rsid w:val="00E03FAF"/>
    <w:rsid w:val="00E05F30"/>
    <w:rsid w:val="00E06BFD"/>
    <w:rsid w:val="00E116BF"/>
    <w:rsid w:val="00E13A9E"/>
    <w:rsid w:val="00E13B38"/>
    <w:rsid w:val="00E1479D"/>
    <w:rsid w:val="00E15EF8"/>
    <w:rsid w:val="00E1624D"/>
    <w:rsid w:val="00E16C5A"/>
    <w:rsid w:val="00E175C5"/>
    <w:rsid w:val="00E20090"/>
    <w:rsid w:val="00E20731"/>
    <w:rsid w:val="00E20E1D"/>
    <w:rsid w:val="00E21A61"/>
    <w:rsid w:val="00E225F8"/>
    <w:rsid w:val="00E22BCA"/>
    <w:rsid w:val="00E2582B"/>
    <w:rsid w:val="00E26EC9"/>
    <w:rsid w:val="00E27B7C"/>
    <w:rsid w:val="00E302FE"/>
    <w:rsid w:val="00E306E8"/>
    <w:rsid w:val="00E32020"/>
    <w:rsid w:val="00E33014"/>
    <w:rsid w:val="00E3510E"/>
    <w:rsid w:val="00E36120"/>
    <w:rsid w:val="00E3699B"/>
    <w:rsid w:val="00E37914"/>
    <w:rsid w:val="00E37923"/>
    <w:rsid w:val="00E40F94"/>
    <w:rsid w:val="00E411AD"/>
    <w:rsid w:val="00E41587"/>
    <w:rsid w:val="00E41AE2"/>
    <w:rsid w:val="00E42932"/>
    <w:rsid w:val="00E4382A"/>
    <w:rsid w:val="00E4575E"/>
    <w:rsid w:val="00E45DE2"/>
    <w:rsid w:val="00E465CA"/>
    <w:rsid w:val="00E47986"/>
    <w:rsid w:val="00E5163B"/>
    <w:rsid w:val="00E51793"/>
    <w:rsid w:val="00E51C47"/>
    <w:rsid w:val="00E53CF0"/>
    <w:rsid w:val="00E54938"/>
    <w:rsid w:val="00E54A16"/>
    <w:rsid w:val="00E54F10"/>
    <w:rsid w:val="00E55037"/>
    <w:rsid w:val="00E55175"/>
    <w:rsid w:val="00E5566A"/>
    <w:rsid w:val="00E5604F"/>
    <w:rsid w:val="00E566E0"/>
    <w:rsid w:val="00E56EF6"/>
    <w:rsid w:val="00E61C34"/>
    <w:rsid w:val="00E62956"/>
    <w:rsid w:val="00E62958"/>
    <w:rsid w:val="00E629BB"/>
    <w:rsid w:val="00E65952"/>
    <w:rsid w:val="00E662C7"/>
    <w:rsid w:val="00E7588D"/>
    <w:rsid w:val="00E766D8"/>
    <w:rsid w:val="00E76783"/>
    <w:rsid w:val="00E8046C"/>
    <w:rsid w:val="00E8083E"/>
    <w:rsid w:val="00E8197A"/>
    <w:rsid w:val="00E828C0"/>
    <w:rsid w:val="00E82C0E"/>
    <w:rsid w:val="00E836D1"/>
    <w:rsid w:val="00E83FB1"/>
    <w:rsid w:val="00E841B1"/>
    <w:rsid w:val="00E84A11"/>
    <w:rsid w:val="00E84C8C"/>
    <w:rsid w:val="00E84F36"/>
    <w:rsid w:val="00E86DC9"/>
    <w:rsid w:val="00E86DD3"/>
    <w:rsid w:val="00E87145"/>
    <w:rsid w:val="00E87319"/>
    <w:rsid w:val="00E875DB"/>
    <w:rsid w:val="00E9013D"/>
    <w:rsid w:val="00E90D41"/>
    <w:rsid w:val="00E91496"/>
    <w:rsid w:val="00E9242C"/>
    <w:rsid w:val="00E967BB"/>
    <w:rsid w:val="00E97475"/>
    <w:rsid w:val="00E979BE"/>
    <w:rsid w:val="00EA1C86"/>
    <w:rsid w:val="00EA4532"/>
    <w:rsid w:val="00EA4DD2"/>
    <w:rsid w:val="00EA5887"/>
    <w:rsid w:val="00EA70FF"/>
    <w:rsid w:val="00EA798E"/>
    <w:rsid w:val="00EA7EF8"/>
    <w:rsid w:val="00EB0A61"/>
    <w:rsid w:val="00EB0CD2"/>
    <w:rsid w:val="00EB1EB6"/>
    <w:rsid w:val="00EB2A0C"/>
    <w:rsid w:val="00EB3F99"/>
    <w:rsid w:val="00EB49C1"/>
    <w:rsid w:val="00EB5B44"/>
    <w:rsid w:val="00EB61FE"/>
    <w:rsid w:val="00EC07F3"/>
    <w:rsid w:val="00EC2C9C"/>
    <w:rsid w:val="00EC463D"/>
    <w:rsid w:val="00EC4FAD"/>
    <w:rsid w:val="00EC5261"/>
    <w:rsid w:val="00EC546E"/>
    <w:rsid w:val="00EC6944"/>
    <w:rsid w:val="00EC7114"/>
    <w:rsid w:val="00EC75B7"/>
    <w:rsid w:val="00EC7FD4"/>
    <w:rsid w:val="00ED1DE2"/>
    <w:rsid w:val="00ED20A7"/>
    <w:rsid w:val="00ED29A0"/>
    <w:rsid w:val="00ED2A0A"/>
    <w:rsid w:val="00ED301D"/>
    <w:rsid w:val="00ED374D"/>
    <w:rsid w:val="00ED393B"/>
    <w:rsid w:val="00ED4822"/>
    <w:rsid w:val="00ED5D2F"/>
    <w:rsid w:val="00ED7037"/>
    <w:rsid w:val="00EE2C07"/>
    <w:rsid w:val="00EE42E2"/>
    <w:rsid w:val="00EE47CD"/>
    <w:rsid w:val="00EE4B7B"/>
    <w:rsid w:val="00EE540A"/>
    <w:rsid w:val="00EE7375"/>
    <w:rsid w:val="00EF0979"/>
    <w:rsid w:val="00EF41AD"/>
    <w:rsid w:val="00EF4A94"/>
    <w:rsid w:val="00EF5733"/>
    <w:rsid w:val="00EF6265"/>
    <w:rsid w:val="00EF77B7"/>
    <w:rsid w:val="00F025F7"/>
    <w:rsid w:val="00F04103"/>
    <w:rsid w:val="00F042CB"/>
    <w:rsid w:val="00F046BA"/>
    <w:rsid w:val="00F05135"/>
    <w:rsid w:val="00F0547A"/>
    <w:rsid w:val="00F074B0"/>
    <w:rsid w:val="00F10197"/>
    <w:rsid w:val="00F103DD"/>
    <w:rsid w:val="00F109F3"/>
    <w:rsid w:val="00F11535"/>
    <w:rsid w:val="00F1281B"/>
    <w:rsid w:val="00F1335C"/>
    <w:rsid w:val="00F13574"/>
    <w:rsid w:val="00F14661"/>
    <w:rsid w:val="00F15457"/>
    <w:rsid w:val="00F21864"/>
    <w:rsid w:val="00F22BE3"/>
    <w:rsid w:val="00F23992"/>
    <w:rsid w:val="00F24367"/>
    <w:rsid w:val="00F2494E"/>
    <w:rsid w:val="00F24F75"/>
    <w:rsid w:val="00F25B83"/>
    <w:rsid w:val="00F25BAD"/>
    <w:rsid w:val="00F26C9D"/>
    <w:rsid w:val="00F27085"/>
    <w:rsid w:val="00F30A70"/>
    <w:rsid w:val="00F32263"/>
    <w:rsid w:val="00F327AF"/>
    <w:rsid w:val="00F33108"/>
    <w:rsid w:val="00F3734C"/>
    <w:rsid w:val="00F41F26"/>
    <w:rsid w:val="00F45AE2"/>
    <w:rsid w:val="00F4645A"/>
    <w:rsid w:val="00F46B34"/>
    <w:rsid w:val="00F50C6C"/>
    <w:rsid w:val="00F51402"/>
    <w:rsid w:val="00F52493"/>
    <w:rsid w:val="00F524FC"/>
    <w:rsid w:val="00F536D1"/>
    <w:rsid w:val="00F55D89"/>
    <w:rsid w:val="00F572DE"/>
    <w:rsid w:val="00F57E9E"/>
    <w:rsid w:val="00F6190E"/>
    <w:rsid w:val="00F62D51"/>
    <w:rsid w:val="00F6499A"/>
    <w:rsid w:val="00F6653A"/>
    <w:rsid w:val="00F67218"/>
    <w:rsid w:val="00F71C8A"/>
    <w:rsid w:val="00F73E50"/>
    <w:rsid w:val="00F747B1"/>
    <w:rsid w:val="00F755CF"/>
    <w:rsid w:val="00F75753"/>
    <w:rsid w:val="00F757BA"/>
    <w:rsid w:val="00F80FD5"/>
    <w:rsid w:val="00F82B64"/>
    <w:rsid w:val="00F83201"/>
    <w:rsid w:val="00F851E1"/>
    <w:rsid w:val="00F87A0F"/>
    <w:rsid w:val="00F913C2"/>
    <w:rsid w:val="00F935DD"/>
    <w:rsid w:val="00F95F8B"/>
    <w:rsid w:val="00FA15B4"/>
    <w:rsid w:val="00FA4417"/>
    <w:rsid w:val="00FA5C3F"/>
    <w:rsid w:val="00FA6663"/>
    <w:rsid w:val="00FA7DAF"/>
    <w:rsid w:val="00FA7FD1"/>
    <w:rsid w:val="00FB018C"/>
    <w:rsid w:val="00FB16BB"/>
    <w:rsid w:val="00FB1F68"/>
    <w:rsid w:val="00FB224A"/>
    <w:rsid w:val="00FB23D5"/>
    <w:rsid w:val="00FC2095"/>
    <w:rsid w:val="00FC347D"/>
    <w:rsid w:val="00FC3BC0"/>
    <w:rsid w:val="00FC5A7F"/>
    <w:rsid w:val="00FC5A8A"/>
    <w:rsid w:val="00FC5ABA"/>
    <w:rsid w:val="00FC6630"/>
    <w:rsid w:val="00FD04CF"/>
    <w:rsid w:val="00FD12B7"/>
    <w:rsid w:val="00FD3487"/>
    <w:rsid w:val="00FD3C24"/>
    <w:rsid w:val="00FD4B70"/>
    <w:rsid w:val="00FD4E31"/>
    <w:rsid w:val="00FD5A25"/>
    <w:rsid w:val="00FD5F32"/>
    <w:rsid w:val="00FD7E4A"/>
    <w:rsid w:val="00FE0D8D"/>
    <w:rsid w:val="00FE1EE4"/>
    <w:rsid w:val="00FE49A0"/>
    <w:rsid w:val="00FE5876"/>
    <w:rsid w:val="00FE775C"/>
    <w:rsid w:val="00FF2DC7"/>
    <w:rsid w:val="00FF404E"/>
    <w:rsid w:val="00FF4411"/>
    <w:rsid w:val="00FF514D"/>
    <w:rsid w:val="00FF6681"/>
    <w:rsid w:val="00FF687D"/>
    <w:rsid w:val="00FF6A85"/>
    <w:rsid w:val="00FF7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5FF02B1-7517-4979-A93F-CBC91A012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604"/>
  </w:style>
  <w:style w:type="paragraph" w:styleId="1">
    <w:name w:val="heading 1"/>
    <w:basedOn w:val="a"/>
    <w:next w:val="a"/>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qFormat/>
    <w:rsid w:val="00874748"/>
    <w:pPr>
      <w:keepNext/>
      <w:outlineLvl w:val="1"/>
    </w:pPr>
    <w:rPr>
      <w:b/>
      <w:spacing w:val="1"/>
      <w:sz w:val="28"/>
    </w:rPr>
  </w:style>
  <w:style w:type="paragraph" w:styleId="3">
    <w:name w:val="heading 3"/>
    <w:basedOn w:val="a"/>
    <w:next w:val="a"/>
    <w:qFormat/>
    <w:rsid w:val="00874748"/>
    <w:pPr>
      <w:keepNext/>
      <w:ind w:right="176"/>
      <w:outlineLvl w:val="2"/>
    </w:pPr>
    <w:rPr>
      <w:b/>
      <w:spacing w:val="-1"/>
      <w:sz w:val="28"/>
    </w:rPr>
  </w:style>
  <w:style w:type="paragraph" w:styleId="4">
    <w:name w:val="heading 4"/>
    <w:basedOn w:val="a"/>
    <w:next w:val="a"/>
    <w:qFormat/>
    <w:rsid w:val="00874748"/>
    <w:pPr>
      <w:keepNext/>
      <w:jc w:val="center"/>
      <w:outlineLvl w:val="3"/>
    </w:pPr>
    <w:rPr>
      <w:b/>
      <w:spacing w:val="-8"/>
      <w:sz w:val="28"/>
      <w:u w:val="single"/>
    </w:rPr>
  </w:style>
  <w:style w:type="paragraph" w:styleId="5">
    <w:name w:val="heading 5"/>
    <w:basedOn w:val="a"/>
    <w:next w:val="a"/>
    <w:qFormat/>
    <w:rsid w:val="00874748"/>
    <w:pPr>
      <w:keepNext/>
      <w:jc w:val="both"/>
      <w:outlineLvl w:val="4"/>
    </w:pPr>
    <w:rPr>
      <w:spacing w:val="16"/>
      <w:sz w:val="28"/>
      <w:u w:val="single"/>
    </w:rPr>
  </w:style>
  <w:style w:type="paragraph" w:styleId="6">
    <w:name w:val="heading 6"/>
    <w:basedOn w:val="a"/>
    <w:next w:val="a"/>
    <w:qFormat/>
    <w:rsid w:val="00874748"/>
    <w:pPr>
      <w:keepNext/>
      <w:widowControl w:val="0"/>
      <w:jc w:val="center"/>
      <w:outlineLvl w:val="5"/>
    </w:pPr>
    <w:rPr>
      <w:b/>
      <w:sz w:val="52"/>
    </w:rPr>
  </w:style>
  <w:style w:type="paragraph" w:styleId="7">
    <w:name w:val="heading 7"/>
    <w:basedOn w:val="a"/>
    <w:next w:val="a"/>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link w:val="a5"/>
    <w:uiPriority w:val="99"/>
    <w:rsid w:val="00874748"/>
    <w:pPr>
      <w:tabs>
        <w:tab w:val="center" w:pos="4153"/>
        <w:tab w:val="right" w:pos="8306"/>
      </w:tabs>
    </w:pPr>
  </w:style>
  <w:style w:type="paragraph" w:styleId="a6">
    <w:name w:val="footer"/>
    <w:basedOn w:val="a"/>
    <w:rsid w:val="00874748"/>
    <w:pPr>
      <w:tabs>
        <w:tab w:val="center" w:pos="4153"/>
        <w:tab w:val="right" w:pos="8306"/>
      </w:tabs>
    </w:pPr>
  </w:style>
  <w:style w:type="character" w:styleId="a7">
    <w:name w:val="page number"/>
    <w:basedOn w:val="a0"/>
    <w:rsid w:val="00874748"/>
  </w:style>
  <w:style w:type="paragraph" w:customStyle="1" w:styleId="10">
    <w:name w:val="Обычный1"/>
    <w:rsid w:val="00874748"/>
    <w:pPr>
      <w:spacing w:before="100" w:after="100"/>
    </w:pPr>
    <w:rPr>
      <w:snapToGrid w:val="0"/>
      <w:sz w:val="24"/>
    </w:rPr>
  </w:style>
  <w:style w:type="character" w:styleId="a8">
    <w:name w:val="Hyperlink"/>
    <w:rsid w:val="00874748"/>
    <w:rPr>
      <w:color w:val="0000FF"/>
      <w:u w:val="single"/>
    </w:rPr>
  </w:style>
  <w:style w:type="paragraph" w:styleId="a9">
    <w:name w:val="Body Text Indent"/>
    <w:basedOn w:val="a"/>
    <w:rsid w:val="00874748"/>
    <w:pPr>
      <w:ind w:firstLine="567"/>
      <w:jc w:val="both"/>
    </w:pPr>
    <w:rPr>
      <w:sz w:val="28"/>
    </w:rPr>
  </w:style>
  <w:style w:type="paragraph" w:customStyle="1" w:styleId="11">
    <w:name w:val="Заголовок1"/>
    <w:basedOn w:val="10"/>
    <w:rsid w:val="00874748"/>
    <w:pPr>
      <w:widowControl w:val="0"/>
      <w:spacing w:before="0" w:after="0"/>
      <w:ind w:firstLine="567"/>
      <w:jc w:val="center"/>
    </w:pPr>
    <w:rPr>
      <w:b/>
      <w:sz w:val="28"/>
    </w:rPr>
  </w:style>
  <w:style w:type="paragraph" w:styleId="aa">
    <w:name w:val="Body Text"/>
    <w:basedOn w:val="a"/>
    <w:rsid w:val="00874748"/>
    <w:rPr>
      <w:sz w:val="28"/>
    </w:rPr>
  </w:style>
  <w:style w:type="paragraph" w:styleId="20">
    <w:name w:val="Body Text Indent 2"/>
    <w:basedOn w:val="a"/>
    <w:rsid w:val="00874748"/>
    <w:pPr>
      <w:tabs>
        <w:tab w:val="left" w:pos="567"/>
      </w:tabs>
      <w:ind w:left="142" w:firstLine="425"/>
      <w:jc w:val="both"/>
    </w:pPr>
    <w:rPr>
      <w:sz w:val="28"/>
    </w:rPr>
  </w:style>
  <w:style w:type="paragraph" w:styleId="21">
    <w:name w:val="Body Text 2"/>
    <w:basedOn w:val="a"/>
    <w:rsid w:val="00874748"/>
    <w:pPr>
      <w:jc w:val="both"/>
    </w:pPr>
    <w:rPr>
      <w:sz w:val="28"/>
    </w:rPr>
  </w:style>
  <w:style w:type="paragraph" w:styleId="ab">
    <w:name w:val="Plain Text"/>
    <w:aliases w:val="Текст Знак Знак Знак Знак Знак Знак Знак Знак Знак Знак,Текст Знак Знак Знак Знак Знак Знак Знак Знак Знак Знак + по ширине"/>
    <w:basedOn w:val="a"/>
    <w:rsid w:val="00874748"/>
    <w:rPr>
      <w:rFonts w:ascii="Courier New" w:hAnsi="Courier New"/>
    </w:rPr>
  </w:style>
  <w:style w:type="table" w:styleId="ac">
    <w:name w:val="Table Grid"/>
    <w:basedOn w:val="a1"/>
    <w:rsid w:val="00874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874748"/>
    <w:pPr>
      <w:ind w:firstLine="709"/>
      <w:jc w:val="both"/>
    </w:pPr>
    <w:rPr>
      <w:sz w:val="24"/>
    </w:rPr>
  </w:style>
  <w:style w:type="paragraph" w:styleId="30">
    <w:name w:val="Body Text Indent 3"/>
    <w:basedOn w:val="a"/>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d">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e">
    <w:name w:val="Знак"/>
    <w:basedOn w:val="a"/>
    <w:rsid w:val="00874748"/>
    <w:pPr>
      <w:spacing w:after="160" w:line="240" w:lineRule="exact"/>
    </w:pPr>
    <w:rPr>
      <w:rFonts w:ascii="Verdana" w:hAnsi="Verdana" w:cs="Verdana"/>
      <w:lang w:val="en-US" w:eastAsia="en-US"/>
    </w:rPr>
  </w:style>
  <w:style w:type="paragraph" w:styleId="22">
    <w:name w:val="List 2"/>
    <w:basedOn w:val="a"/>
    <w:rsid w:val="00874748"/>
    <w:pPr>
      <w:ind w:left="566" w:hanging="283"/>
    </w:pPr>
    <w:rPr>
      <w:sz w:val="28"/>
    </w:rPr>
  </w:style>
  <w:style w:type="paragraph" w:styleId="af">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styleId="af0">
    <w:name w:val="Title"/>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1">
    <w:name w:val="Strong"/>
    <w:qFormat/>
    <w:rsid w:val="00874748"/>
    <w:rPr>
      <w:b/>
      <w:bCs/>
    </w:rPr>
  </w:style>
  <w:style w:type="paragraph" w:customStyle="1" w:styleId="af2">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3">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4">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5">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6">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7">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p15">
    <w:name w:val="p15"/>
    <w:basedOn w:val="a"/>
    <w:rsid w:val="00B92869"/>
    <w:pPr>
      <w:spacing w:before="100" w:beforeAutospacing="1" w:after="100" w:afterAutospacing="1"/>
    </w:pPr>
    <w:rPr>
      <w:sz w:val="24"/>
      <w:szCs w:val="24"/>
    </w:rPr>
  </w:style>
  <w:style w:type="character" w:customStyle="1" w:styleId="s3">
    <w:name w:val="s3"/>
    <w:basedOn w:val="a0"/>
    <w:rsid w:val="00B92869"/>
  </w:style>
  <w:style w:type="paragraph" w:customStyle="1" w:styleId="p10">
    <w:name w:val="p10"/>
    <w:basedOn w:val="a"/>
    <w:rsid w:val="00B92869"/>
    <w:pPr>
      <w:spacing w:before="100" w:beforeAutospacing="1" w:after="100" w:afterAutospacing="1"/>
    </w:pPr>
    <w:rPr>
      <w:sz w:val="24"/>
      <w:szCs w:val="24"/>
    </w:rPr>
  </w:style>
  <w:style w:type="paragraph" w:customStyle="1" w:styleId="13">
    <w:name w:val="Абзац списка1"/>
    <w:basedOn w:val="a"/>
    <w:rsid w:val="00C34C24"/>
    <w:pPr>
      <w:spacing w:after="200" w:line="276" w:lineRule="auto"/>
      <w:ind w:left="720"/>
      <w:contextualSpacing/>
    </w:pPr>
    <w:rPr>
      <w:rFonts w:ascii="Calibri" w:hAnsi="Calibri"/>
      <w:sz w:val="22"/>
      <w:szCs w:val="22"/>
      <w:lang w:eastAsia="en-US"/>
    </w:rPr>
  </w:style>
  <w:style w:type="paragraph" w:styleId="af8">
    <w:name w:val="Balloon Text"/>
    <w:basedOn w:val="a"/>
    <w:link w:val="af9"/>
    <w:rsid w:val="007947A5"/>
    <w:rPr>
      <w:rFonts w:ascii="Tahoma" w:hAnsi="Tahoma"/>
      <w:sz w:val="16"/>
      <w:szCs w:val="16"/>
    </w:rPr>
  </w:style>
  <w:style w:type="character" w:customStyle="1" w:styleId="af9">
    <w:name w:val="Текст выноски Знак"/>
    <w:link w:val="af8"/>
    <w:rsid w:val="007947A5"/>
    <w:rPr>
      <w:rFonts w:ascii="Tahoma" w:hAnsi="Tahoma" w:cs="Tahoma"/>
      <w:sz w:val="16"/>
      <w:szCs w:val="16"/>
    </w:rPr>
  </w:style>
  <w:style w:type="paragraph" w:styleId="afa">
    <w:name w:val="No Spacing"/>
    <w:uiPriority w:val="1"/>
    <w:qFormat/>
    <w:rsid w:val="00D92B7A"/>
    <w:rPr>
      <w:rFonts w:ascii="Calibri" w:eastAsia="Calibri" w:hAnsi="Calibri"/>
      <w:sz w:val="22"/>
      <w:szCs w:val="22"/>
      <w:lang w:eastAsia="en-US"/>
    </w:rPr>
  </w:style>
  <w:style w:type="character" w:customStyle="1" w:styleId="a5">
    <w:name w:val="Верхний колонтитул Знак"/>
    <w:link w:val="a4"/>
    <w:uiPriority w:val="99"/>
    <w:rsid w:val="00F913C2"/>
  </w:style>
  <w:style w:type="paragraph" w:customStyle="1" w:styleId="formattext">
    <w:name w:val="formattext"/>
    <w:basedOn w:val="a"/>
    <w:rsid w:val="006E03D4"/>
    <w:pPr>
      <w:spacing w:before="100" w:beforeAutospacing="1" w:after="100" w:afterAutospacing="1"/>
    </w:pPr>
    <w:rPr>
      <w:sz w:val="24"/>
      <w:szCs w:val="24"/>
    </w:rPr>
  </w:style>
  <w:style w:type="character" w:customStyle="1" w:styleId="23">
    <w:name w:val="Основной текст (2)_"/>
    <w:link w:val="24"/>
    <w:rsid w:val="00F51402"/>
    <w:rPr>
      <w:sz w:val="22"/>
      <w:szCs w:val="22"/>
      <w:shd w:val="clear" w:color="auto" w:fill="FFFFFF"/>
    </w:rPr>
  </w:style>
  <w:style w:type="paragraph" w:customStyle="1" w:styleId="24">
    <w:name w:val="Основной текст (2)"/>
    <w:basedOn w:val="a"/>
    <w:link w:val="23"/>
    <w:rsid w:val="00F51402"/>
    <w:pPr>
      <w:widowControl w:val="0"/>
      <w:shd w:val="clear" w:color="auto" w:fill="FFFFFF"/>
      <w:spacing w:before="180" w:after="60" w:line="269" w:lineRule="exact"/>
      <w:jc w:val="both"/>
    </w:pPr>
    <w:rPr>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53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2272A-C8F7-4F56-B4DF-C0AA6EDB1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4952</Words>
  <Characters>28227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33113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user</cp:lastModifiedBy>
  <cp:revision>3</cp:revision>
  <cp:lastPrinted>2024-11-15T06:23:00Z</cp:lastPrinted>
  <dcterms:created xsi:type="dcterms:W3CDTF">2024-12-26T08:11:00Z</dcterms:created>
  <dcterms:modified xsi:type="dcterms:W3CDTF">2024-12-26T08:11:00Z</dcterms:modified>
</cp:coreProperties>
</file>