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04D" w:rsidRPr="00A038AF" w:rsidRDefault="0003004D" w:rsidP="0003004D">
      <w:pPr>
        <w:ind w:left="3540" w:firstLine="708"/>
        <w:rPr>
          <w:sz w:val="28"/>
          <w:szCs w:val="28"/>
        </w:rPr>
      </w:pPr>
      <w:bookmarkStart w:id="0" w:name="_GoBack"/>
      <w:r w:rsidRPr="00A038AF">
        <w:rPr>
          <w:sz w:val="28"/>
          <w:szCs w:val="28"/>
        </w:rPr>
        <w:t>Приложение № 3</w:t>
      </w:r>
    </w:p>
    <w:p w:rsidR="0003004D" w:rsidRPr="00A038AF" w:rsidRDefault="0003004D" w:rsidP="0003004D">
      <w:pPr>
        <w:rPr>
          <w:sz w:val="28"/>
          <w:szCs w:val="28"/>
        </w:rPr>
      </w:pPr>
      <w:r w:rsidRPr="00A038AF">
        <w:rPr>
          <w:sz w:val="28"/>
          <w:szCs w:val="28"/>
        </w:rPr>
        <w:tab/>
      </w:r>
      <w:r w:rsidRPr="00A038AF">
        <w:rPr>
          <w:sz w:val="28"/>
          <w:szCs w:val="28"/>
        </w:rPr>
        <w:tab/>
      </w:r>
      <w:r w:rsidRPr="00A038AF">
        <w:rPr>
          <w:sz w:val="28"/>
          <w:szCs w:val="28"/>
        </w:rPr>
        <w:tab/>
      </w:r>
      <w:r w:rsidRPr="00A038AF">
        <w:rPr>
          <w:sz w:val="28"/>
          <w:szCs w:val="28"/>
        </w:rPr>
        <w:tab/>
      </w:r>
      <w:r w:rsidRPr="00A038AF">
        <w:rPr>
          <w:sz w:val="28"/>
          <w:szCs w:val="28"/>
        </w:rPr>
        <w:tab/>
      </w:r>
      <w:r w:rsidRPr="00A038AF">
        <w:rPr>
          <w:sz w:val="28"/>
          <w:szCs w:val="28"/>
        </w:rPr>
        <w:tab/>
        <w:t xml:space="preserve">к постановлению Брянской </w:t>
      </w:r>
    </w:p>
    <w:p w:rsidR="0003004D" w:rsidRPr="00A038AF" w:rsidRDefault="0003004D" w:rsidP="0003004D">
      <w:pPr>
        <w:rPr>
          <w:sz w:val="28"/>
          <w:szCs w:val="28"/>
        </w:rPr>
      </w:pPr>
      <w:r w:rsidRPr="00A038AF">
        <w:rPr>
          <w:sz w:val="28"/>
          <w:szCs w:val="28"/>
        </w:rPr>
        <w:t xml:space="preserve">   </w:t>
      </w:r>
      <w:r w:rsidRPr="00A038AF">
        <w:rPr>
          <w:sz w:val="28"/>
          <w:szCs w:val="28"/>
        </w:rPr>
        <w:tab/>
      </w:r>
      <w:r w:rsidRPr="00A038AF">
        <w:rPr>
          <w:sz w:val="28"/>
          <w:szCs w:val="28"/>
        </w:rPr>
        <w:tab/>
      </w:r>
      <w:r w:rsidRPr="00A038AF">
        <w:rPr>
          <w:sz w:val="28"/>
          <w:szCs w:val="28"/>
        </w:rPr>
        <w:tab/>
      </w:r>
      <w:r w:rsidRPr="00A038AF">
        <w:rPr>
          <w:sz w:val="28"/>
          <w:szCs w:val="28"/>
        </w:rPr>
        <w:tab/>
      </w:r>
      <w:r w:rsidRPr="00A038AF">
        <w:rPr>
          <w:sz w:val="28"/>
          <w:szCs w:val="28"/>
        </w:rPr>
        <w:tab/>
        <w:t xml:space="preserve">     </w:t>
      </w:r>
      <w:r w:rsidRPr="00A038AF">
        <w:rPr>
          <w:sz w:val="28"/>
          <w:szCs w:val="28"/>
        </w:rPr>
        <w:tab/>
        <w:t xml:space="preserve">городской администрации </w:t>
      </w:r>
    </w:p>
    <w:p w:rsidR="0003004D" w:rsidRPr="00A038AF" w:rsidRDefault="0003004D" w:rsidP="0003004D">
      <w:pPr>
        <w:rPr>
          <w:sz w:val="28"/>
          <w:szCs w:val="28"/>
        </w:rPr>
      </w:pPr>
      <w:r w:rsidRPr="00A038AF">
        <w:rPr>
          <w:sz w:val="28"/>
          <w:szCs w:val="28"/>
        </w:rPr>
        <w:t xml:space="preserve">                                                       </w:t>
      </w:r>
      <w:r w:rsidRPr="00A038AF">
        <w:rPr>
          <w:sz w:val="28"/>
          <w:szCs w:val="28"/>
        </w:rPr>
        <w:tab/>
        <w:t>от ______________ № ________</w:t>
      </w:r>
    </w:p>
    <w:p w:rsidR="0003004D" w:rsidRPr="00A038AF" w:rsidRDefault="0003004D" w:rsidP="0003004D">
      <w:pPr>
        <w:ind w:left="4248"/>
        <w:rPr>
          <w:sz w:val="28"/>
          <w:szCs w:val="28"/>
        </w:rPr>
      </w:pPr>
      <w:r w:rsidRPr="00A038AF">
        <w:rPr>
          <w:sz w:val="28"/>
          <w:szCs w:val="28"/>
        </w:rPr>
        <w:t xml:space="preserve">«Приложение № 2                                                к муниципальной программе, утвержденной   постановлением                                                                                                                                                                                                                                                                                                                                                     </w:t>
      </w:r>
    </w:p>
    <w:p w:rsidR="0003004D" w:rsidRPr="00A038AF" w:rsidRDefault="0003004D" w:rsidP="0003004D">
      <w:pPr>
        <w:autoSpaceDE w:val="0"/>
        <w:autoSpaceDN w:val="0"/>
        <w:adjustRightInd w:val="0"/>
        <w:ind w:left="3540" w:firstLine="708"/>
        <w:rPr>
          <w:sz w:val="28"/>
          <w:szCs w:val="28"/>
        </w:rPr>
      </w:pPr>
      <w:r w:rsidRPr="00A038AF">
        <w:rPr>
          <w:sz w:val="28"/>
          <w:szCs w:val="28"/>
        </w:rPr>
        <w:t>Брянской городской администрации</w:t>
      </w:r>
    </w:p>
    <w:p w:rsidR="0003004D" w:rsidRPr="00A038AF" w:rsidRDefault="0003004D" w:rsidP="0003004D">
      <w:pPr>
        <w:autoSpaceDE w:val="0"/>
        <w:autoSpaceDN w:val="0"/>
        <w:adjustRightInd w:val="0"/>
        <w:ind w:left="3540" w:firstLine="708"/>
        <w:rPr>
          <w:sz w:val="28"/>
          <w:szCs w:val="28"/>
        </w:rPr>
      </w:pPr>
      <w:r w:rsidRPr="00A038AF">
        <w:rPr>
          <w:sz w:val="28"/>
          <w:szCs w:val="28"/>
        </w:rPr>
        <w:t>от 29.12.2018 № 4195-п</w:t>
      </w:r>
    </w:p>
    <w:p w:rsidR="0003004D" w:rsidRPr="00A038AF" w:rsidRDefault="0003004D" w:rsidP="0003004D">
      <w:pPr>
        <w:ind w:firstLine="708"/>
        <w:jc w:val="both"/>
        <w:rPr>
          <w:sz w:val="28"/>
          <w:szCs w:val="28"/>
        </w:rPr>
      </w:pPr>
    </w:p>
    <w:p w:rsidR="0003004D" w:rsidRPr="00A038AF" w:rsidRDefault="0003004D" w:rsidP="0003004D">
      <w:pPr>
        <w:ind w:firstLine="708"/>
        <w:jc w:val="both"/>
        <w:rPr>
          <w:sz w:val="28"/>
          <w:szCs w:val="28"/>
        </w:rPr>
      </w:pPr>
    </w:p>
    <w:p w:rsidR="0003004D" w:rsidRPr="00A038AF" w:rsidRDefault="0003004D" w:rsidP="0003004D">
      <w:pPr>
        <w:ind w:firstLine="708"/>
        <w:jc w:val="both"/>
        <w:rPr>
          <w:sz w:val="28"/>
          <w:szCs w:val="28"/>
        </w:rPr>
      </w:pPr>
    </w:p>
    <w:p w:rsidR="0003004D" w:rsidRPr="00A038AF" w:rsidRDefault="0003004D" w:rsidP="0003004D">
      <w:pPr>
        <w:autoSpaceDE w:val="0"/>
        <w:autoSpaceDN w:val="0"/>
        <w:adjustRightInd w:val="0"/>
        <w:jc w:val="center"/>
        <w:outlineLvl w:val="0"/>
        <w:rPr>
          <w:sz w:val="28"/>
          <w:szCs w:val="28"/>
        </w:rPr>
      </w:pPr>
      <w:r w:rsidRPr="00A038AF">
        <w:rPr>
          <w:sz w:val="28"/>
          <w:szCs w:val="28"/>
        </w:rPr>
        <w:t>Методика расчета показателей (индикаторов) муниципальной программы, показателей (индикаторов) основных мероприятий (проектов).</w:t>
      </w:r>
    </w:p>
    <w:p w:rsidR="0003004D" w:rsidRPr="00A038AF" w:rsidRDefault="0003004D" w:rsidP="0003004D">
      <w:pPr>
        <w:autoSpaceDE w:val="0"/>
        <w:autoSpaceDN w:val="0"/>
        <w:adjustRightInd w:val="0"/>
        <w:jc w:val="center"/>
        <w:outlineLvl w:val="0"/>
        <w:rPr>
          <w:sz w:val="28"/>
          <w:szCs w:val="28"/>
        </w:rPr>
      </w:pPr>
    </w:p>
    <w:p w:rsidR="0003004D" w:rsidRPr="00A038AF" w:rsidRDefault="0003004D" w:rsidP="0003004D">
      <w:pPr>
        <w:autoSpaceDE w:val="0"/>
        <w:autoSpaceDN w:val="0"/>
        <w:adjustRightInd w:val="0"/>
        <w:jc w:val="center"/>
        <w:outlineLvl w:val="0"/>
        <w:rPr>
          <w:sz w:val="28"/>
          <w:szCs w:val="28"/>
        </w:rPr>
      </w:pPr>
    </w:p>
    <w:p w:rsidR="0003004D" w:rsidRPr="00A038AF" w:rsidRDefault="0003004D" w:rsidP="0003004D">
      <w:pPr>
        <w:autoSpaceDE w:val="0"/>
        <w:autoSpaceDN w:val="0"/>
        <w:adjustRightInd w:val="0"/>
        <w:jc w:val="center"/>
        <w:outlineLvl w:val="0"/>
        <w:rPr>
          <w:sz w:val="28"/>
          <w:szCs w:val="28"/>
        </w:rPr>
      </w:pPr>
      <w:r w:rsidRPr="00A038AF">
        <w:rPr>
          <w:sz w:val="28"/>
          <w:szCs w:val="28"/>
        </w:rPr>
        <w:t>Показатели (индикаторы) муниципальной программы</w:t>
      </w:r>
    </w:p>
    <w:p w:rsidR="0003004D" w:rsidRPr="00A038AF" w:rsidRDefault="0003004D" w:rsidP="0003004D">
      <w:pPr>
        <w:autoSpaceDE w:val="0"/>
        <w:autoSpaceDN w:val="0"/>
        <w:adjustRightInd w:val="0"/>
        <w:jc w:val="center"/>
        <w:outlineLvl w:val="0"/>
        <w:rPr>
          <w:sz w:val="28"/>
          <w:szCs w:val="28"/>
        </w:rPr>
      </w:pP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1. Показатель «Реконструкция, модернизация, строительство объектов коммунальной инфраструктуры (системы тепло-, водо-, электроснабжения и водоотведения)»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03004D" w:rsidRPr="00A038AF" w:rsidRDefault="0003004D" w:rsidP="0039430B">
      <w:pPr>
        <w:autoSpaceDE w:val="0"/>
        <w:autoSpaceDN w:val="0"/>
        <w:adjustRightInd w:val="0"/>
        <w:spacing w:line="245" w:lineRule="auto"/>
        <w:ind w:firstLine="709"/>
        <w:jc w:val="both"/>
        <w:outlineLvl w:val="0"/>
        <w:rPr>
          <w:sz w:val="28"/>
          <w:szCs w:val="28"/>
        </w:rPr>
      </w:pPr>
      <w:r w:rsidRPr="00A038AF">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03004D" w:rsidRPr="00A038AF" w:rsidRDefault="0003004D" w:rsidP="0039430B">
      <w:pPr>
        <w:autoSpaceDE w:val="0"/>
        <w:autoSpaceDN w:val="0"/>
        <w:adjustRightInd w:val="0"/>
        <w:spacing w:line="245" w:lineRule="auto"/>
        <w:jc w:val="both"/>
        <w:outlineLvl w:val="0"/>
        <w:rPr>
          <w:sz w:val="28"/>
          <w:szCs w:val="28"/>
        </w:rPr>
      </w:pPr>
      <w:r w:rsidRPr="00A038AF">
        <w:rPr>
          <w:noProof/>
          <w:sz w:val="28"/>
          <w:szCs w:val="28"/>
        </w:rPr>
        <w:t>Д = Кф</w:t>
      </w:r>
      <w:r w:rsidRPr="00A038AF">
        <w:rPr>
          <w:noProof/>
          <w:sz w:val="28"/>
          <w:szCs w:val="28"/>
          <w:vertAlign w:val="subscript"/>
        </w:rPr>
        <w:t>(Кф1+Кф2+….Кф</w:t>
      </w:r>
      <w:r w:rsidRPr="00A038AF">
        <w:rPr>
          <w:noProof/>
          <w:sz w:val="28"/>
          <w:szCs w:val="28"/>
          <w:vertAlign w:val="subscript"/>
          <w:lang w:val="en-US"/>
        </w:rPr>
        <w:t>n</w:t>
      </w:r>
      <w:r w:rsidRPr="00A038AF">
        <w:rPr>
          <w:noProof/>
          <w:sz w:val="28"/>
          <w:szCs w:val="28"/>
          <w:vertAlign w:val="subscript"/>
        </w:rPr>
        <w:t>)</w:t>
      </w:r>
      <w:r w:rsidRPr="00A038AF">
        <w:rPr>
          <w:noProof/>
          <w:sz w:val="28"/>
          <w:szCs w:val="28"/>
        </w:rPr>
        <w:t xml:space="preserve"> / Кп</w:t>
      </w:r>
      <w:r w:rsidRPr="00A038AF">
        <w:rPr>
          <w:noProof/>
          <w:sz w:val="28"/>
          <w:szCs w:val="28"/>
          <w:vertAlign w:val="subscript"/>
        </w:rPr>
        <w:t>(Кп1+Кп2+…Кп</w:t>
      </w:r>
      <w:r w:rsidRPr="00A038AF">
        <w:rPr>
          <w:noProof/>
          <w:sz w:val="28"/>
          <w:szCs w:val="28"/>
          <w:vertAlign w:val="subscript"/>
          <w:lang w:val="en-US"/>
        </w:rPr>
        <w:t>n</w:t>
      </w:r>
      <w:r w:rsidRPr="00A038AF">
        <w:rPr>
          <w:noProof/>
          <w:sz w:val="28"/>
          <w:szCs w:val="28"/>
          <w:vertAlign w:val="subscript"/>
        </w:rPr>
        <w:t>) *</w:t>
      </w:r>
      <w:r w:rsidRPr="00A038AF">
        <w:rPr>
          <w:noProof/>
          <w:sz w:val="28"/>
          <w:szCs w:val="28"/>
        </w:rPr>
        <w:t xml:space="preserve">100 %, где: </w:t>
      </w:r>
    </w:p>
    <w:p w:rsidR="0003004D" w:rsidRPr="00A038AF" w:rsidRDefault="0003004D" w:rsidP="0039430B">
      <w:pPr>
        <w:pStyle w:val="formattext"/>
        <w:shd w:val="clear" w:color="auto" w:fill="FFFFFF"/>
        <w:spacing w:before="0" w:beforeAutospacing="0" w:after="0" w:afterAutospacing="0" w:line="245" w:lineRule="auto"/>
        <w:jc w:val="both"/>
        <w:textAlignment w:val="baseline"/>
        <w:rPr>
          <w:bCs/>
          <w:sz w:val="28"/>
          <w:szCs w:val="28"/>
        </w:rPr>
      </w:pPr>
      <w:r w:rsidRPr="00A038AF">
        <w:rPr>
          <w:sz w:val="28"/>
          <w:szCs w:val="28"/>
        </w:rPr>
        <w:t>Д - достижение установленных соглашениями значений результатов использования субсидий</w:t>
      </w:r>
      <w:r w:rsidRPr="00A038AF">
        <w:rPr>
          <w:bCs/>
          <w:sz w:val="28"/>
          <w:szCs w:val="28"/>
        </w:rPr>
        <w:t>, (%);</w:t>
      </w:r>
    </w:p>
    <w:p w:rsidR="0003004D" w:rsidRPr="00A038AF" w:rsidRDefault="0003004D" w:rsidP="0039430B">
      <w:pPr>
        <w:pStyle w:val="formattext"/>
        <w:shd w:val="clear" w:color="auto" w:fill="FFFFFF"/>
        <w:spacing w:before="0" w:beforeAutospacing="0" w:after="0" w:afterAutospacing="0" w:line="245" w:lineRule="auto"/>
        <w:jc w:val="both"/>
        <w:textAlignment w:val="baseline"/>
        <w:rPr>
          <w:sz w:val="28"/>
          <w:szCs w:val="28"/>
        </w:rPr>
      </w:pPr>
      <w:r w:rsidRPr="00A038AF">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03004D" w:rsidRPr="00A038AF" w:rsidRDefault="0003004D" w:rsidP="0039430B">
      <w:pPr>
        <w:spacing w:line="245" w:lineRule="auto"/>
        <w:jc w:val="both"/>
        <w:rPr>
          <w:sz w:val="28"/>
          <w:szCs w:val="28"/>
        </w:rPr>
      </w:pPr>
      <w:r w:rsidRPr="00A038AF">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03004D" w:rsidRPr="00A038AF" w:rsidRDefault="0003004D" w:rsidP="0039430B">
      <w:pPr>
        <w:autoSpaceDE w:val="0"/>
        <w:autoSpaceDN w:val="0"/>
        <w:adjustRightInd w:val="0"/>
        <w:spacing w:line="245" w:lineRule="auto"/>
        <w:outlineLvl w:val="0"/>
        <w:rPr>
          <w:sz w:val="28"/>
          <w:szCs w:val="28"/>
        </w:rPr>
      </w:pPr>
    </w:p>
    <w:p w:rsidR="0003004D" w:rsidRPr="00A038AF" w:rsidRDefault="0003004D" w:rsidP="0039430B">
      <w:pPr>
        <w:autoSpaceDE w:val="0"/>
        <w:autoSpaceDN w:val="0"/>
        <w:adjustRightInd w:val="0"/>
        <w:spacing w:line="245" w:lineRule="auto"/>
        <w:ind w:firstLine="709"/>
        <w:jc w:val="both"/>
        <w:outlineLvl w:val="0"/>
        <w:rPr>
          <w:sz w:val="28"/>
          <w:szCs w:val="28"/>
        </w:rPr>
      </w:pPr>
    </w:p>
    <w:p w:rsidR="0003004D" w:rsidRPr="00A038AF" w:rsidRDefault="0003004D" w:rsidP="0039430B">
      <w:pPr>
        <w:spacing w:line="245" w:lineRule="auto"/>
        <w:jc w:val="center"/>
        <w:rPr>
          <w:sz w:val="28"/>
          <w:szCs w:val="28"/>
        </w:rPr>
      </w:pPr>
      <w:r w:rsidRPr="00A038AF">
        <w:rPr>
          <w:sz w:val="28"/>
          <w:szCs w:val="28"/>
        </w:rPr>
        <w:t>Показатели (индикаторы) основных мероприятий (проектов)</w:t>
      </w:r>
    </w:p>
    <w:p w:rsidR="0003004D" w:rsidRPr="00A038AF" w:rsidRDefault="0003004D" w:rsidP="0039430B">
      <w:pPr>
        <w:autoSpaceDE w:val="0"/>
        <w:autoSpaceDN w:val="0"/>
        <w:adjustRightInd w:val="0"/>
        <w:spacing w:line="245" w:lineRule="auto"/>
        <w:ind w:firstLine="709"/>
        <w:jc w:val="both"/>
        <w:outlineLvl w:val="0"/>
        <w:rPr>
          <w:sz w:val="28"/>
          <w:szCs w:val="28"/>
        </w:rPr>
      </w:pP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3. Показатель «Количество управляющих организаций и ТСЖ, которым произведено возмещение расходов по содержанию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lastRenderedPageBreak/>
        <w:tab/>
        <w:t>4. Показатель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5. Показатель «Среднеэксплуатируемая общая площадь жилищного фонда»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 Показатель «Количество установленных приборов учета энергоресурсов в муниципальных жилых помещениях»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7. Показатель «Разборка дымовых труб от ранее располагавшихся в многоквартирных домах подвальных котельных»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8. Показатель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9. Показатель «Выполнение работ в целях приспособления общего имущества в многоквартирном доме к потребностям инвалида»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 xml:space="preserve">10. Показатель «Количество отремонтированных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 xml:space="preserve">11. Показатель «Проведение проектных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 xml:space="preserve">12.   Показатель «Проведение проектно-изыскательских, прочих работ при строительстве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 xml:space="preserve">13. Показатель «Проведение мероприятий по изъятию объектов недвижимости для переселения граждан из аварийного жилищного </w:t>
      </w:r>
      <w:r w:rsidRPr="00A038AF">
        <w:rPr>
          <w:sz w:val="28"/>
          <w:szCs w:val="28"/>
        </w:rPr>
        <w:lastRenderedPageBreak/>
        <w:t xml:space="preserve">фонда»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 xml:space="preserve">          14. Показатель «Общая площадь, подлежащая расселению» определяется на основании   отчетных данных комитета по жилищно-коммунальному хозяйству Брянской городской администрации                    о планируемой и фактически расселенной общей площади помещений.</w:t>
      </w:r>
    </w:p>
    <w:p w:rsidR="0003004D" w:rsidRPr="00A038AF" w:rsidRDefault="0003004D" w:rsidP="0039430B">
      <w:pPr>
        <w:autoSpaceDE w:val="0"/>
        <w:autoSpaceDN w:val="0"/>
        <w:adjustRightInd w:val="0"/>
        <w:spacing w:line="245" w:lineRule="auto"/>
        <w:ind w:firstLine="708"/>
        <w:jc w:val="both"/>
        <w:rPr>
          <w:sz w:val="28"/>
          <w:szCs w:val="28"/>
        </w:rPr>
      </w:pPr>
      <w:r w:rsidRPr="00A038AF">
        <w:rPr>
          <w:sz w:val="28"/>
          <w:szCs w:val="28"/>
        </w:rPr>
        <w:t>15. Показатель «Численность подлежащих расселению граждан» определяется на основании   отчетных данных комитета по жилищно-коммунальному хозяйству Брянской городской администрации                             о планируемом и фактически расселенном количестве граждан.</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 xml:space="preserve">16. Показатель «Размещение в ЕИС извещений о проведении аукциона на строительство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 xml:space="preserve">17. </w:t>
      </w:r>
      <w:r w:rsidRPr="00A038AF">
        <w:rPr>
          <w:sz w:val="28"/>
          <w:szCs w:val="28"/>
        </w:rPr>
        <w:tab/>
        <w:t xml:space="preserve">Показатель «Проведение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18. Показатель «Строительство (реконструкция) канализационных сетей и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19. Показатель «Строительство, реконструкция, модернизация систем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20. Показатель «Ремонт и капитальный ремонт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21. Показатель «Количество управляющих организаций и ТСЖ, которым произведено возмещение расходов по отоплению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22. Показатель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lastRenderedPageBreak/>
        <w:t xml:space="preserve">      </w:t>
      </w:r>
      <w:r w:rsidRPr="00A038AF">
        <w:rPr>
          <w:sz w:val="28"/>
          <w:szCs w:val="28"/>
        </w:rPr>
        <w:tab/>
        <w:t xml:space="preserve">23. Показатель «Поддержание объектов коммунальной инфраструктуры в надлежащем техническом состоянии» определяется на основании отчетов о выполнении работ по формуле: </w:t>
      </w:r>
    </w:p>
    <w:p w:rsidR="0003004D" w:rsidRPr="00A038AF" w:rsidRDefault="0003004D" w:rsidP="0039430B">
      <w:pPr>
        <w:spacing w:line="245" w:lineRule="auto"/>
        <w:jc w:val="both"/>
        <w:rPr>
          <w:sz w:val="28"/>
          <w:szCs w:val="28"/>
        </w:rPr>
      </w:pPr>
      <w:r w:rsidRPr="00A038AF">
        <w:rPr>
          <w:sz w:val="28"/>
          <w:szCs w:val="28"/>
        </w:rPr>
        <w:t xml:space="preserve">      А= А1 /А пр. * 100%, где:</w:t>
      </w:r>
    </w:p>
    <w:p w:rsidR="0003004D" w:rsidRPr="00A038AF" w:rsidRDefault="0003004D" w:rsidP="0039430B">
      <w:pPr>
        <w:spacing w:line="245" w:lineRule="auto"/>
        <w:jc w:val="both"/>
        <w:rPr>
          <w:sz w:val="28"/>
          <w:szCs w:val="28"/>
        </w:rPr>
      </w:pPr>
      <w:r w:rsidRPr="00A038AF">
        <w:rPr>
          <w:sz w:val="28"/>
          <w:szCs w:val="28"/>
        </w:rPr>
        <w:t xml:space="preserve">      А – поддержание объектов коммунальной инфраструктуры в надлежащем техническом состоянии;</w:t>
      </w:r>
    </w:p>
    <w:p w:rsidR="0003004D" w:rsidRPr="00A038AF" w:rsidRDefault="0003004D" w:rsidP="0039430B">
      <w:pPr>
        <w:spacing w:line="245" w:lineRule="auto"/>
        <w:jc w:val="both"/>
        <w:rPr>
          <w:sz w:val="28"/>
          <w:szCs w:val="28"/>
        </w:rPr>
      </w:pPr>
      <w:r w:rsidRPr="00A038AF">
        <w:rPr>
          <w:sz w:val="28"/>
          <w:szCs w:val="28"/>
        </w:rPr>
        <w:t xml:space="preserve">      А1 – количество объектов коммунальной инфраструктуры, находящихся в надлежащем техническом состоянии;</w:t>
      </w:r>
    </w:p>
    <w:p w:rsidR="0003004D" w:rsidRPr="00A038AF" w:rsidRDefault="0003004D" w:rsidP="0039430B">
      <w:pPr>
        <w:spacing w:line="245" w:lineRule="auto"/>
        <w:jc w:val="both"/>
        <w:rPr>
          <w:sz w:val="28"/>
          <w:szCs w:val="28"/>
        </w:rPr>
      </w:pPr>
      <w:r w:rsidRPr="00A038AF">
        <w:rPr>
          <w:sz w:val="28"/>
          <w:szCs w:val="28"/>
        </w:rPr>
        <w:t xml:space="preserve">      А пр. – количество объектов    коммунальной инфраструктуры                     (п.п. 1.1.3. плана  реализации  муниципальной программы (подпрограмма «Коммунальное хозяйство»)). </w:t>
      </w:r>
    </w:p>
    <w:p w:rsidR="0003004D" w:rsidRPr="00A038AF" w:rsidRDefault="0003004D" w:rsidP="0039430B">
      <w:pPr>
        <w:spacing w:line="245" w:lineRule="auto"/>
        <w:jc w:val="both"/>
        <w:rPr>
          <w:sz w:val="28"/>
          <w:szCs w:val="28"/>
        </w:rPr>
      </w:pPr>
      <w:r w:rsidRPr="00A038AF">
        <w:rPr>
          <w:sz w:val="28"/>
          <w:szCs w:val="28"/>
        </w:rPr>
        <w:tab/>
        <w:t xml:space="preserve">24. Показатель «Доля объектов коммунальной инфраструктуры, находящихся в надлежащем техническом состоянии» определяется                      по формуле: </w:t>
      </w:r>
    </w:p>
    <w:p w:rsidR="0003004D" w:rsidRPr="00A038AF" w:rsidRDefault="0003004D" w:rsidP="0039430B">
      <w:pPr>
        <w:spacing w:line="245" w:lineRule="auto"/>
        <w:jc w:val="both"/>
        <w:rPr>
          <w:sz w:val="28"/>
          <w:szCs w:val="28"/>
        </w:rPr>
      </w:pPr>
      <w:r w:rsidRPr="00A038AF">
        <w:rPr>
          <w:sz w:val="28"/>
          <w:szCs w:val="28"/>
        </w:rPr>
        <w:t xml:space="preserve">      Д= К1 /К пр. * 100%, где:</w:t>
      </w:r>
    </w:p>
    <w:p w:rsidR="0003004D" w:rsidRPr="00A038AF" w:rsidRDefault="0003004D" w:rsidP="0039430B">
      <w:pPr>
        <w:spacing w:line="245" w:lineRule="auto"/>
        <w:jc w:val="both"/>
        <w:rPr>
          <w:sz w:val="28"/>
          <w:szCs w:val="28"/>
        </w:rPr>
      </w:pPr>
      <w:r w:rsidRPr="00A038AF">
        <w:rPr>
          <w:sz w:val="28"/>
          <w:szCs w:val="28"/>
        </w:rPr>
        <w:t xml:space="preserve">      Д – доля объектов коммунальной инфраструктуры, находящихся в надлежащем техническом состоянии (%);</w:t>
      </w:r>
    </w:p>
    <w:p w:rsidR="0003004D" w:rsidRPr="00A038AF" w:rsidRDefault="0003004D" w:rsidP="0039430B">
      <w:pPr>
        <w:spacing w:line="245" w:lineRule="auto"/>
        <w:jc w:val="both"/>
        <w:rPr>
          <w:sz w:val="28"/>
          <w:szCs w:val="28"/>
        </w:rPr>
      </w:pPr>
      <w:r w:rsidRPr="00A038AF">
        <w:rPr>
          <w:sz w:val="28"/>
          <w:szCs w:val="28"/>
        </w:rPr>
        <w:t xml:space="preserve">      К1 – количество объектов коммунальной инфраструктуры, находящихся в надлежащем техническом состоянии;</w:t>
      </w:r>
    </w:p>
    <w:p w:rsidR="0003004D" w:rsidRPr="00A038AF" w:rsidRDefault="0003004D" w:rsidP="0039430B">
      <w:pPr>
        <w:spacing w:line="245" w:lineRule="auto"/>
        <w:jc w:val="both"/>
        <w:rPr>
          <w:sz w:val="28"/>
          <w:szCs w:val="28"/>
        </w:rPr>
      </w:pPr>
      <w:r w:rsidRPr="00A038AF">
        <w:rPr>
          <w:sz w:val="28"/>
          <w:szCs w:val="28"/>
        </w:rPr>
        <w:t xml:space="preserve">      К пр. – количество объектов    коммунальной инфраструктуры                     (п.п. 3.1.3. плана  реализации  муниципальной программы (подпрограмма «Коммунальное хозяйство»)). </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25. Показатель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26. Показатель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27. Показатель «Подготовка объектов ЖКХ к зиме»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28. Показатель «Проектирование, строительство и реконструкция объектов коммунальной инфраструктуры»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 xml:space="preserve">29. Показатель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w:t>
      </w:r>
      <w:r w:rsidRPr="00A038AF">
        <w:rPr>
          <w:sz w:val="28"/>
          <w:szCs w:val="28"/>
        </w:rPr>
        <w:lastRenderedPageBreak/>
        <w:t>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30. Показатель «Разработка проектно-сметной документации по строительству и 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31. Показатель «Суммарная протяженность реконструируемых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32. Показатель «Количество заключенных муниципальных контрактов, договоров на выполнение мероприятий в сфере коммунального хозяйства»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33. Показатель «Подключение к наружным сетям резервного водоснабжения и централизованным сетям водоснабжения, водоотведения объектов жилищного фонда»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34. Показатель «Проведение проектных работ, государственной экспертизы проектной документации по модернизации объектов уличного освещения»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35. Показатель «Модернизация объектов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36. Показатель «Проведение мероприятия, направленного на осуществление капитального ремонта сетей наружного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37. Показатель «Организация уличного освещения и обеспечение функционирования объектов наружного освещения: - потребленный объем электроэнергии»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38. Показатель «Протяженность сетей наружного освещения, выполненных самонесущим изолированным проводом в рамках текущего содержания и капитального ремонта»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lastRenderedPageBreak/>
        <w:t>39. Показатель «Обеспечение функционирования объектов наружного освещения (содержание и обслуживание городских сетей наружного освещения)»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 xml:space="preserve">40. Показатель «Строительство линий наружного освещения» определяется   на основании данных отчета комитета по жилищно-коммунальному хозяйству Брянской городской администрации.   </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 xml:space="preserve">41. </w:t>
      </w:r>
      <w:r w:rsidRPr="00A038AF">
        <w:rPr>
          <w:sz w:val="28"/>
          <w:szCs w:val="28"/>
        </w:rPr>
        <w:tab/>
        <w:t>Показатель «Суммарная площадь посадки цветов в цветники, конструкции вертикального озеленения и малые архитектурные формы»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42. Показатель «Валка (вырубка) деревьев в фитосанитарных целях»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 xml:space="preserve">43.  Показатель «Поддержание объектов внешнего благоустройства в надлежащем </w:t>
      </w:r>
      <w:r w:rsidRPr="00A038AF">
        <w:rPr>
          <w:spacing w:val="-2"/>
          <w:sz w:val="28"/>
          <w:szCs w:val="28"/>
        </w:rPr>
        <w:t xml:space="preserve">санитарном и техническом состоянии </w:t>
      </w:r>
      <w:r w:rsidRPr="00A038AF">
        <w:rPr>
          <w:sz w:val="28"/>
          <w:szCs w:val="28"/>
        </w:rPr>
        <w:t>(содержание объектов)»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44. Показатель «Валка (вырубка) аварийных деревьев на территориях мест захоронений»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45. Показатель «</w:t>
      </w:r>
      <w:r w:rsidRPr="00A038AF">
        <w:rPr>
          <w:rFonts w:cs="Calibri"/>
          <w:sz w:val="28"/>
          <w:szCs w:val="28"/>
        </w:rPr>
        <w:t>Поддержание объектов внешнего благоустройства в надлежащем санитарном и техническом состоянии (содержание городских лесов)</w:t>
      </w:r>
      <w:r w:rsidRPr="00A038AF">
        <w:rPr>
          <w:sz w:val="28"/>
          <w:szCs w:val="28"/>
        </w:rPr>
        <w:t>» определяется на основании отчетных данных комитета по жилищно-коммунальному хозяйству Брянской городской администрации.</w:t>
      </w:r>
    </w:p>
    <w:p w:rsidR="00714EE9" w:rsidRPr="00A038AF" w:rsidRDefault="00714EE9" w:rsidP="0039430B">
      <w:pPr>
        <w:spacing w:line="245" w:lineRule="auto"/>
        <w:ind w:firstLine="708"/>
        <w:jc w:val="both"/>
        <w:rPr>
          <w:sz w:val="28"/>
          <w:szCs w:val="28"/>
        </w:rPr>
      </w:pPr>
      <w:r w:rsidRPr="00A038AF">
        <w:rPr>
          <w:sz w:val="28"/>
          <w:szCs w:val="28"/>
        </w:rPr>
        <w:t>46. Показатель «Заключение муниципального контракта и начало работ по капитальному ремонту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4</w:t>
      </w:r>
      <w:r w:rsidR="00714EE9" w:rsidRPr="00A038AF">
        <w:rPr>
          <w:sz w:val="28"/>
          <w:szCs w:val="28"/>
        </w:rPr>
        <w:t>7</w:t>
      </w:r>
      <w:r w:rsidRPr="00A038AF">
        <w:rPr>
          <w:sz w:val="28"/>
          <w:szCs w:val="28"/>
        </w:rPr>
        <w:t>. Показатель «Капитальный ремонт объектов внешнего благоустройства»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4</w:t>
      </w:r>
      <w:r w:rsidR="00714EE9" w:rsidRPr="00A038AF">
        <w:rPr>
          <w:sz w:val="28"/>
          <w:szCs w:val="28"/>
        </w:rPr>
        <w:t>8</w:t>
      </w:r>
      <w:r w:rsidRPr="00A038AF">
        <w:rPr>
          <w:sz w:val="28"/>
          <w:szCs w:val="28"/>
        </w:rPr>
        <w:t>. Показатель «Проведение проектных работ, экспертизы сметной стоимости по капитальному ремонту площади Партизан и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4</w:t>
      </w:r>
      <w:r w:rsidR="00714EE9" w:rsidRPr="00A038AF">
        <w:rPr>
          <w:sz w:val="28"/>
          <w:szCs w:val="28"/>
        </w:rPr>
        <w:t>9</w:t>
      </w:r>
      <w:r w:rsidRPr="00A038AF">
        <w:rPr>
          <w:sz w:val="28"/>
          <w:szCs w:val="28"/>
        </w:rPr>
        <w:t xml:space="preserve">. Показатель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 г. Брянска» </w:t>
      </w:r>
      <w:r w:rsidRPr="00A038AF">
        <w:rPr>
          <w:sz w:val="28"/>
          <w:szCs w:val="28"/>
        </w:rPr>
        <w:lastRenderedPageBreak/>
        <w:t>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714EE9" w:rsidP="0039430B">
      <w:pPr>
        <w:spacing w:line="245" w:lineRule="auto"/>
        <w:ind w:firstLine="708"/>
        <w:jc w:val="both"/>
        <w:rPr>
          <w:sz w:val="28"/>
          <w:szCs w:val="28"/>
        </w:rPr>
      </w:pPr>
      <w:r w:rsidRPr="00A038AF">
        <w:rPr>
          <w:sz w:val="28"/>
          <w:szCs w:val="28"/>
        </w:rPr>
        <w:t>50</w:t>
      </w:r>
      <w:r w:rsidR="0003004D" w:rsidRPr="00A038AF">
        <w:rPr>
          <w:sz w:val="28"/>
          <w:szCs w:val="28"/>
        </w:rPr>
        <w:t>. Показатель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5</w:t>
      </w:r>
      <w:r w:rsidR="00714EE9" w:rsidRPr="00A038AF">
        <w:rPr>
          <w:sz w:val="28"/>
          <w:szCs w:val="28"/>
        </w:rPr>
        <w:t>1</w:t>
      </w:r>
      <w:r w:rsidRPr="00A038AF">
        <w:rPr>
          <w:sz w:val="28"/>
          <w:szCs w:val="28"/>
        </w:rPr>
        <w:t>. Показатель «Ликвидация несанкционированных свалок ТКО»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5</w:t>
      </w:r>
      <w:r w:rsidR="00714EE9" w:rsidRPr="00A038AF">
        <w:rPr>
          <w:sz w:val="28"/>
          <w:szCs w:val="28"/>
        </w:rPr>
        <w:t>2</w:t>
      </w:r>
      <w:r w:rsidRPr="00A038AF">
        <w:rPr>
          <w:sz w:val="28"/>
          <w:szCs w:val="28"/>
        </w:rPr>
        <w:t>. Показатель «Обустройство контейнерных площадок»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5</w:t>
      </w:r>
      <w:r w:rsidR="00714EE9" w:rsidRPr="00A038AF">
        <w:rPr>
          <w:sz w:val="28"/>
          <w:szCs w:val="28"/>
        </w:rPr>
        <w:t>3</w:t>
      </w:r>
      <w:r w:rsidRPr="00A038AF">
        <w:rPr>
          <w:sz w:val="28"/>
          <w:szCs w:val="28"/>
        </w:rPr>
        <w:t>. Показатель «</w:t>
      </w:r>
      <w:r w:rsidRPr="00A038AF">
        <w:rPr>
          <w:rFonts w:cs="Calibri"/>
          <w:sz w:val="28"/>
          <w:szCs w:val="28"/>
        </w:rPr>
        <w:t xml:space="preserve">Количество элементов праздничной иллюминации, приобретенных для ремонта и устройства праздничной иллюминации на улицах города Брянска» </w:t>
      </w:r>
      <w:r w:rsidRPr="00A038AF">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5</w:t>
      </w:r>
      <w:r w:rsidR="00714EE9" w:rsidRPr="00A038AF">
        <w:rPr>
          <w:sz w:val="28"/>
          <w:szCs w:val="28"/>
        </w:rPr>
        <w:t>4</w:t>
      </w:r>
      <w:r w:rsidRPr="00A038AF">
        <w:rPr>
          <w:sz w:val="28"/>
          <w:szCs w:val="28"/>
        </w:rPr>
        <w:t>. Показатель «Количество элементов праздничной иллюминации и материалов, приобретенных для праздничного оформления города Брянска</w:t>
      </w:r>
      <w:r w:rsidRPr="00A038AF">
        <w:rPr>
          <w:rFonts w:cs="Calibri"/>
          <w:sz w:val="28"/>
          <w:szCs w:val="28"/>
        </w:rPr>
        <w:t xml:space="preserve">» </w:t>
      </w:r>
      <w:r w:rsidRPr="00A038AF">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5</w:t>
      </w:r>
      <w:r w:rsidR="00714EE9" w:rsidRPr="00A038AF">
        <w:rPr>
          <w:sz w:val="28"/>
          <w:szCs w:val="28"/>
        </w:rPr>
        <w:t>5</w:t>
      </w:r>
      <w:r w:rsidRPr="00A038AF">
        <w:rPr>
          <w:sz w:val="28"/>
          <w:szCs w:val="28"/>
        </w:rPr>
        <w:t>. Показатель «</w:t>
      </w:r>
      <w:r w:rsidRPr="00A038AF">
        <w:rPr>
          <w:rFonts w:cs="Calibri"/>
          <w:sz w:val="28"/>
          <w:szCs w:val="28"/>
        </w:rPr>
        <w:t xml:space="preserve">Количество материалов, приобретенных для праздничного оформления города Брянска» </w:t>
      </w:r>
      <w:r w:rsidRPr="00A038AF">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5</w:t>
      </w:r>
      <w:r w:rsidR="00714EE9" w:rsidRPr="00A038AF">
        <w:rPr>
          <w:sz w:val="28"/>
          <w:szCs w:val="28"/>
        </w:rPr>
        <w:t>6</w:t>
      </w:r>
      <w:r w:rsidRPr="00A038AF">
        <w:rPr>
          <w:sz w:val="28"/>
          <w:szCs w:val="28"/>
        </w:rPr>
        <w:t>. Показатель «Количество баннерных и оформительских материалов, приобретенных в целях праздничного оформления города Брянска</w:t>
      </w:r>
      <w:r w:rsidRPr="00A038AF">
        <w:rPr>
          <w:rFonts w:cs="Calibri"/>
          <w:sz w:val="28"/>
          <w:szCs w:val="28"/>
        </w:rPr>
        <w:t xml:space="preserve">» </w:t>
      </w:r>
      <w:r w:rsidRPr="00A038AF">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5</w:t>
      </w:r>
      <w:r w:rsidR="00714EE9" w:rsidRPr="00A038AF">
        <w:rPr>
          <w:sz w:val="28"/>
          <w:szCs w:val="28"/>
        </w:rPr>
        <w:t>7</w:t>
      </w:r>
      <w:r w:rsidRPr="00A038AF">
        <w:rPr>
          <w:sz w:val="28"/>
          <w:szCs w:val="28"/>
        </w:rPr>
        <w:t>. Показатель «Доля реализованных до конца текущего финансового года инициативных проектов» определяется по формуле:</w:t>
      </w:r>
    </w:p>
    <w:p w:rsidR="0003004D" w:rsidRPr="00A038AF" w:rsidRDefault="0003004D" w:rsidP="0039430B">
      <w:pPr>
        <w:spacing w:line="245" w:lineRule="auto"/>
        <w:jc w:val="both"/>
        <w:rPr>
          <w:sz w:val="28"/>
          <w:szCs w:val="28"/>
        </w:rPr>
      </w:pPr>
      <w:r w:rsidRPr="00A038AF">
        <w:rPr>
          <w:sz w:val="28"/>
          <w:szCs w:val="28"/>
        </w:rPr>
        <w:tab/>
        <w:t>Д = К реал / Кутв * 100% где:</w:t>
      </w:r>
    </w:p>
    <w:p w:rsidR="0003004D" w:rsidRPr="00A038AF" w:rsidRDefault="0003004D" w:rsidP="0039430B">
      <w:pPr>
        <w:spacing w:line="245" w:lineRule="auto"/>
        <w:jc w:val="both"/>
        <w:rPr>
          <w:sz w:val="28"/>
          <w:szCs w:val="28"/>
        </w:rPr>
      </w:pPr>
      <w:r w:rsidRPr="00A038AF">
        <w:rPr>
          <w:sz w:val="28"/>
          <w:szCs w:val="28"/>
        </w:rPr>
        <w:tab/>
        <w:t>Д  - доля реализованных до конца текущего  финансового года инициативных проектов (%);</w:t>
      </w:r>
    </w:p>
    <w:p w:rsidR="0003004D" w:rsidRPr="00A038AF" w:rsidRDefault="0003004D" w:rsidP="0039430B">
      <w:pPr>
        <w:spacing w:line="245" w:lineRule="auto"/>
        <w:jc w:val="both"/>
        <w:rPr>
          <w:sz w:val="28"/>
          <w:szCs w:val="28"/>
        </w:rPr>
      </w:pPr>
      <w:r w:rsidRPr="00A038AF">
        <w:rPr>
          <w:sz w:val="28"/>
          <w:szCs w:val="28"/>
        </w:rPr>
        <w:t xml:space="preserve">    </w:t>
      </w:r>
      <w:r w:rsidRPr="00A038AF">
        <w:rPr>
          <w:sz w:val="28"/>
          <w:szCs w:val="28"/>
        </w:rPr>
        <w:tab/>
        <w:t>К реал – количество реализованных до конца текущего финансового года инициативных проектов, единиц;</w:t>
      </w:r>
    </w:p>
    <w:p w:rsidR="0003004D" w:rsidRPr="00A038AF" w:rsidRDefault="0003004D" w:rsidP="0039430B">
      <w:pPr>
        <w:spacing w:line="245" w:lineRule="auto"/>
        <w:jc w:val="both"/>
        <w:rPr>
          <w:sz w:val="28"/>
          <w:szCs w:val="28"/>
        </w:rPr>
      </w:pPr>
      <w:r w:rsidRPr="00A038AF">
        <w:rPr>
          <w:sz w:val="28"/>
          <w:szCs w:val="28"/>
        </w:rPr>
        <w:tab/>
        <w:t>К утв – количество утвержденных до конца текущего финансового года инициативных проектов, единиц.</w:t>
      </w:r>
    </w:p>
    <w:p w:rsidR="0003004D" w:rsidRPr="00A038AF" w:rsidRDefault="0003004D" w:rsidP="0039430B">
      <w:pPr>
        <w:spacing w:line="245" w:lineRule="auto"/>
        <w:jc w:val="both"/>
        <w:rPr>
          <w:sz w:val="28"/>
          <w:szCs w:val="28"/>
        </w:rPr>
      </w:pPr>
      <w:r w:rsidRPr="00A038AF">
        <w:rPr>
          <w:sz w:val="28"/>
          <w:szCs w:val="28"/>
        </w:rPr>
        <w:tab/>
        <w:t>5</w:t>
      </w:r>
      <w:r w:rsidR="00714EE9" w:rsidRPr="00A038AF">
        <w:rPr>
          <w:sz w:val="28"/>
          <w:szCs w:val="28"/>
        </w:rPr>
        <w:t>8</w:t>
      </w:r>
      <w:r w:rsidRPr="00A038AF">
        <w:rPr>
          <w:sz w:val="28"/>
          <w:szCs w:val="28"/>
        </w:rPr>
        <w:t xml:space="preserve">. Показатель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 определяется на </w:t>
      </w:r>
      <w:r w:rsidRPr="00A038AF">
        <w:rPr>
          <w:sz w:val="28"/>
          <w:szCs w:val="28"/>
        </w:rPr>
        <w:lastRenderedPageBreak/>
        <w:t xml:space="preserve">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pStyle w:val="ConsNormal"/>
        <w:widowControl/>
        <w:tabs>
          <w:tab w:val="left" w:pos="7002"/>
        </w:tabs>
        <w:spacing w:line="245" w:lineRule="auto"/>
        <w:ind w:right="74" w:firstLine="0"/>
        <w:jc w:val="both"/>
        <w:rPr>
          <w:rFonts w:ascii="Times New Roman" w:hAnsi="Times New Roman" w:cs="Times New Roman"/>
          <w:sz w:val="28"/>
          <w:szCs w:val="28"/>
        </w:rPr>
      </w:pPr>
      <w:r w:rsidRPr="00A038AF">
        <w:rPr>
          <w:sz w:val="28"/>
          <w:szCs w:val="28"/>
        </w:rPr>
        <w:t xml:space="preserve">        </w:t>
      </w:r>
      <w:r w:rsidR="00714EE9" w:rsidRPr="00A038AF">
        <w:rPr>
          <w:sz w:val="28"/>
          <w:szCs w:val="28"/>
        </w:rPr>
        <w:t xml:space="preserve">  </w:t>
      </w:r>
      <w:r w:rsidRPr="00A038AF">
        <w:rPr>
          <w:rFonts w:ascii="Times New Roman" w:hAnsi="Times New Roman" w:cs="Times New Roman"/>
          <w:sz w:val="28"/>
          <w:szCs w:val="28"/>
        </w:rPr>
        <w:t>5</w:t>
      </w:r>
      <w:r w:rsidR="00714EE9" w:rsidRPr="00A038AF">
        <w:rPr>
          <w:rFonts w:ascii="Times New Roman" w:hAnsi="Times New Roman" w:cs="Times New Roman"/>
          <w:sz w:val="28"/>
          <w:szCs w:val="28"/>
        </w:rPr>
        <w:t>9</w:t>
      </w:r>
      <w:r w:rsidRPr="00A038AF">
        <w:rPr>
          <w:rFonts w:ascii="Times New Roman" w:hAnsi="Times New Roman" w:cs="Times New Roman"/>
          <w:sz w:val="28"/>
          <w:szCs w:val="28"/>
        </w:rPr>
        <w:t>. Показатель «Среднегодовая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 определяется на основании данных комитета  по жилищно-коммунальному хозяйству Брянской городской администрации как среднее арифметическое  количественных значений площади муниципальных жилых помещений, по которым в отчетном периоде произведена уплата взносов на капитальный ремонт общего  имущества собственников помещений в многоквартирных домах на первое число каждого месяца отчетного периода.</w:t>
      </w:r>
    </w:p>
    <w:p w:rsidR="0003004D" w:rsidRPr="00A038AF" w:rsidRDefault="0003004D" w:rsidP="0039430B">
      <w:pPr>
        <w:spacing w:line="245" w:lineRule="auto"/>
        <w:jc w:val="both"/>
        <w:rPr>
          <w:sz w:val="28"/>
          <w:szCs w:val="28"/>
        </w:rPr>
      </w:pPr>
      <w:r w:rsidRPr="00A038AF">
        <w:rPr>
          <w:sz w:val="28"/>
          <w:szCs w:val="28"/>
        </w:rPr>
        <w:tab/>
      </w:r>
      <w:r w:rsidR="00714EE9" w:rsidRPr="00A038AF">
        <w:rPr>
          <w:sz w:val="28"/>
          <w:szCs w:val="28"/>
        </w:rPr>
        <w:t>60</w:t>
      </w:r>
      <w:r w:rsidRPr="00A038AF">
        <w:rPr>
          <w:sz w:val="28"/>
          <w:szCs w:val="28"/>
        </w:rPr>
        <w:t>. Показатель «Количество жилых и нежилых помещений, в отношении которых произведена процедура изъятия для муниципальных нужд»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1</w:t>
      </w:r>
      <w:r w:rsidRPr="00A038AF">
        <w:rPr>
          <w:sz w:val="28"/>
          <w:szCs w:val="28"/>
        </w:rPr>
        <w:t>. Показатель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6</w:t>
      </w:r>
      <w:r w:rsidR="00714EE9" w:rsidRPr="00A038AF">
        <w:rPr>
          <w:sz w:val="28"/>
          <w:szCs w:val="28"/>
        </w:rPr>
        <w:t>2</w:t>
      </w:r>
      <w:r w:rsidRPr="00A038AF">
        <w:rPr>
          <w:sz w:val="28"/>
          <w:szCs w:val="28"/>
        </w:rPr>
        <w:t>. Показатель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6</w:t>
      </w:r>
      <w:r w:rsidR="00714EE9" w:rsidRPr="00A038AF">
        <w:rPr>
          <w:sz w:val="28"/>
          <w:szCs w:val="28"/>
        </w:rPr>
        <w:t>3</w:t>
      </w:r>
      <w:r w:rsidRPr="00A038AF">
        <w:rPr>
          <w:sz w:val="28"/>
          <w:szCs w:val="28"/>
        </w:rPr>
        <w:t>. Показатель «Приобретение автомобилей, оборудованных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4</w:t>
      </w:r>
      <w:r w:rsidRPr="00A038AF">
        <w:rPr>
          <w:sz w:val="28"/>
          <w:szCs w:val="28"/>
        </w:rPr>
        <w:t>. Показатель «Количество заключенных муниципальных контрактов и договоров на выполнение работ по отлову и содержанию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5</w:t>
      </w:r>
      <w:r w:rsidRPr="00A038AF">
        <w:rPr>
          <w:sz w:val="28"/>
          <w:szCs w:val="28"/>
        </w:rPr>
        <w:t>. Показатель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6</w:t>
      </w:r>
      <w:r w:rsidRPr="00A038AF">
        <w:rPr>
          <w:sz w:val="28"/>
          <w:szCs w:val="28"/>
        </w:rPr>
        <w:t xml:space="preserve">. Показатель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w:t>
      </w:r>
      <w:r w:rsidRPr="00A038AF">
        <w:rPr>
          <w:sz w:val="28"/>
          <w:szCs w:val="28"/>
        </w:rPr>
        <w:lastRenderedPageBreak/>
        <w:t>кошек)»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7</w:t>
      </w:r>
      <w:r w:rsidRPr="00A038AF">
        <w:rPr>
          <w:sz w:val="28"/>
          <w:szCs w:val="28"/>
        </w:rPr>
        <w:t xml:space="preserve">. Показатель «Приобретение спецтехники и оборудования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spacing w:line="245" w:lineRule="auto"/>
        <w:jc w:val="both"/>
        <w:rPr>
          <w:sz w:val="28"/>
          <w:szCs w:val="28"/>
        </w:rPr>
      </w:pPr>
      <w:r w:rsidRPr="00A038AF">
        <w:rPr>
          <w:sz w:val="28"/>
          <w:szCs w:val="28"/>
        </w:rPr>
        <w:tab/>
        <w:t>6</w:t>
      </w:r>
      <w:r w:rsidR="00714EE9" w:rsidRPr="00A038AF">
        <w:rPr>
          <w:sz w:val="28"/>
          <w:szCs w:val="28"/>
        </w:rPr>
        <w:t>8</w:t>
      </w:r>
      <w:r w:rsidRPr="00A038AF">
        <w:rPr>
          <w:sz w:val="28"/>
          <w:szCs w:val="28"/>
        </w:rPr>
        <w:t xml:space="preserve">. Показатель «Количество гидротехнических сооружений, подлежащих страхованию и содержанию» определяется на основании отчетных данных комитета по жилищно-коммунальному хозяйству Брянской городской администрации.   </w:t>
      </w:r>
    </w:p>
    <w:p w:rsidR="00DF41FA" w:rsidRPr="00A038AF" w:rsidRDefault="0003004D" w:rsidP="0039430B">
      <w:pPr>
        <w:spacing w:line="245" w:lineRule="auto"/>
        <w:ind w:firstLine="709"/>
        <w:jc w:val="both"/>
        <w:rPr>
          <w:sz w:val="28"/>
          <w:szCs w:val="28"/>
        </w:rPr>
      </w:pPr>
      <w:r w:rsidRPr="00A038AF">
        <w:rPr>
          <w:sz w:val="28"/>
          <w:szCs w:val="28"/>
        </w:rPr>
        <w:t>6</w:t>
      </w:r>
      <w:r w:rsidR="00714EE9" w:rsidRPr="00A038AF">
        <w:rPr>
          <w:sz w:val="28"/>
          <w:szCs w:val="28"/>
        </w:rPr>
        <w:t>9</w:t>
      </w:r>
      <w:r w:rsidRPr="00A038AF">
        <w:rPr>
          <w:sz w:val="28"/>
          <w:szCs w:val="28"/>
        </w:rPr>
        <w:t xml:space="preserve">.  </w:t>
      </w:r>
      <w:r w:rsidR="00DF41FA" w:rsidRPr="00A038AF">
        <w:rPr>
          <w:sz w:val="28"/>
          <w:szCs w:val="28"/>
        </w:rPr>
        <w:t xml:space="preserve">Показатель «Приобретение специального оборудования и техники, обеспечивающих бесперебойное водоснабжение и водоотведение потребителей в городе Брянске» определяется на основании отчетных данных комитета по жилищно-коммунальному хозяйству Брянской городской администрации.   </w:t>
      </w:r>
    </w:p>
    <w:p w:rsidR="00DF41FA" w:rsidRPr="00A038AF" w:rsidRDefault="00DF41FA" w:rsidP="0039430B">
      <w:pPr>
        <w:spacing w:line="245" w:lineRule="auto"/>
        <w:ind w:firstLine="709"/>
        <w:jc w:val="both"/>
        <w:rPr>
          <w:sz w:val="28"/>
          <w:szCs w:val="28"/>
        </w:rPr>
      </w:pPr>
      <w:r w:rsidRPr="00A038AF">
        <w:rPr>
          <w:sz w:val="28"/>
          <w:szCs w:val="28"/>
        </w:rPr>
        <w:t xml:space="preserve">70. </w:t>
      </w:r>
      <w:r w:rsidR="0003004D" w:rsidRPr="00A038AF">
        <w:rPr>
          <w:sz w:val="28"/>
          <w:szCs w:val="28"/>
        </w:rPr>
        <w:t xml:space="preserve">Показатель «Приобретение спецтехники для предприятий жилищно-коммунального комплекса» определяется </w:t>
      </w:r>
      <w:r w:rsidRPr="00A038AF">
        <w:rPr>
          <w:sz w:val="28"/>
          <w:szCs w:val="28"/>
        </w:rPr>
        <w:t xml:space="preserve">на основании отчетных данных комитета по жилищно-коммунальному хозяйству Брянской городской администрации.   </w:t>
      </w:r>
    </w:p>
    <w:p w:rsidR="0003004D" w:rsidRPr="00A038AF" w:rsidRDefault="00714EE9" w:rsidP="0039430B">
      <w:pPr>
        <w:spacing w:line="245" w:lineRule="auto"/>
        <w:ind w:firstLine="708"/>
        <w:jc w:val="both"/>
        <w:rPr>
          <w:sz w:val="28"/>
          <w:szCs w:val="28"/>
        </w:rPr>
      </w:pPr>
      <w:r w:rsidRPr="00A038AF">
        <w:rPr>
          <w:sz w:val="28"/>
          <w:szCs w:val="28"/>
        </w:rPr>
        <w:t>7</w:t>
      </w:r>
      <w:r w:rsidR="00DF41FA" w:rsidRPr="00A038AF">
        <w:rPr>
          <w:sz w:val="28"/>
          <w:szCs w:val="28"/>
        </w:rPr>
        <w:t>1</w:t>
      </w:r>
      <w:r w:rsidR="0003004D" w:rsidRPr="00A038AF">
        <w:rPr>
          <w:sz w:val="28"/>
          <w:szCs w:val="28"/>
        </w:rPr>
        <w:t xml:space="preserve">.  Показатель «Количество снесённых ветхих домов»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spacing w:line="245" w:lineRule="auto"/>
        <w:ind w:firstLine="709"/>
        <w:jc w:val="both"/>
        <w:rPr>
          <w:sz w:val="28"/>
          <w:szCs w:val="28"/>
        </w:rPr>
      </w:pPr>
      <w:r w:rsidRPr="00A038AF">
        <w:rPr>
          <w:sz w:val="28"/>
          <w:szCs w:val="28"/>
        </w:rPr>
        <w:t>7</w:t>
      </w:r>
      <w:r w:rsidR="00DF41FA" w:rsidRPr="00A038AF">
        <w:rPr>
          <w:sz w:val="28"/>
          <w:szCs w:val="28"/>
        </w:rPr>
        <w:t>2</w:t>
      </w:r>
      <w:r w:rsidRPr="00A038AF">
        <w:rPr>
          <w:sz w:val="28"/>
          <w:szCs w:val="28"/>
        </w:rPr>
        <w:t>.  Показатель «Приобретение специализированного ритуального автотранспорта»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ind w:firstLine="708"/>
        <w:jc w:val="both"/>
        <w:rPr>
          <w:sz w:val="28"/>
          <w:szCs w:val="28"/>
        </w:rPr>
      </w:pPr>
      <w:r w:rsidRPr="00A038AF">
        <w:rPr>
          <w:sz w:val="28"/>
          <w:szCs w:val="28"/>
        </w:rPr>
        <w:t>7</w:t>
      </w:r>
      <w:r w:rsidR="00DF41FA" w:rsidRPr="00A038AF">
        <w:rPr>
          <w:sz w:val="28"/>
          <w:szCs w:val="28"/>
        </w:rPr>
        <w:t>3</w:t>
      </w:r>
      <w:r w:rsidRPr="00A038AF">
        <w:rPr>
          <w:sz w:val="28"/>
          <w:szCs w:val="28"/>
        </w:rPr>
        <w:t>.  Показатель «Проведение работ по сохранению объекта культурного наследия» определяется на основании отчетных данных комитета по жилищно-коммунальному хозяйству Брянской городской администрации.</w:t>
      </w:r>
    </w:p>
    <w:p w:rsidR="004107CD" w:rsidRPr="00A038AF" w:rsidRDefault="0003004D" w:rsidP="0039430B">
      <w:pPr>
        <w:spacing w:line="245" w:lineRule="auto"/>
        <w:ind w:firstLine="708"/>
        <w:jc w:val="both"/>
        <w:rPr>
          <w:sz w:val="28"/>
          <w:szCs w:val="28"/>
        </w:rPr>
      </w:pPr>
      <w:r w:rsidRPr="00A038AF">
        <w:rPr>
          <w:sz w:val="28"/>
          <w:szCs w:val="28"/>
        </w:rPr>
        <w:t>7</w:t>
      </w:r>
      <w:r w:rsidR="00DF41FA" w:rsidRPr="00A038AF">
        <w:rPr>
          <w:sz w:val="28"/>
          <w:szCs w:val="28"/>
        </w:rPr>
        <w:t>4</w:t>
      </w:r>
      <w:r w:rsidRPr="00A038AF">
        <w:rPr>
          <w:sz w:val="28"/>
          <w:szCs w:val="28"/>
        </w:rPr>
        <w:t xml:space="preserve">.  </w:t>
      </w:r>
      <w:r w:rsidR="004107CD" w:rsidRPr="00A038AF">
        <w:rPr>
          <w:sz w:val="28"/>
          <w:szCs w:val="28"/>
        </w:rPr>
        <w:t>Показатель «Приобретение спецтехники для транспортировки твердых коммунальных отходов»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4107CD" w:rsidP="0039430B">
      <w:pPr>
        <w:spacing w:line="245" w:lineRule="auto"/>
        <w:ind w:firstLine="708"/>
        <w:jc w:val="both"/>
        <w:rPr>
          <w:sz w:val="28"/>
          <w:szCs w:val="28"/>
        </w:rPr>
      </w:pPr>
      <w:r w:rsidRPr="00A038AF">
        <w:rPr>
          <w:sz w:val="28"/>
          <w:szCs w:val="28"/>
        </w:rPr>
        <w:t xml:space="preserve">75. </w:t>
      </w:r>
      <w:r w:rsidR="0003004D" w:rsidRPr="00A038AF">
        <w:rPr>
          <w:sz w:val="28"/>
          <w:szCs w:val="28"/>
        </w:rPr>
        <w:t>Показатель «Проведение проектно-изыскательских работ по строительству крематория в городе Брянске»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autoSpaceDE w:val="0"/>
        <w:autoSpaceDN w:val="0"/>
        <w:adjustRightInd w:val="0"/>
        <w:spacing w:line="245" w:lineRule="auto"/>
        <w:ind w:firstLine="708"/>
        <w:jc w:val="both"/>
        <w:outlineLvl w:val="0"/>
        <w:rPr>
          <w:sz w:val="28"/>
          <w:szCs w:val="28"/>
        </w:rPr>
      </w:pPr>
      <w:r w:rsidRPr="00A038AF">
        <w:rPr>
          <w:sz w:val="28"/>
          <w:szCs w:val="28"/>
        </w:rPr>
        <w:t>7</w:t>
      </w:r>
      <w:r w:rsidR="0039430B" w:rsidRPr="00A038AF">
        <w:rPr>
          <w:sz w:val="28"/>
          <w:szCs w:val="28"/>
        </w:rPr>
        <w:t>6</w:t>
      </w:r>
      <w:r w:rsidRPr="00A038AF">
        <w:rPr>
          <w:sz w:val="28"/>
          <w:szCs w:val="28"/>
        </w:rPr>
        <w:t>. Показатель «Проведение проектных работ по строительству и реконструкции водозаборных скважин и сооружений» определяется   на основании отчетов Управления по строительству и развитию территории города Брянска, комитета по жилищно-коммунальному хозяйству Брянской городской администрации.</w:t>
      </w:r>
    </w:p>
    <w:p w:rsidR="0039430B" w:rsidRPr="00A038AF" w:rsidRDefault="0039430B" w:rsidP="0039430B">
      <w:pPr>
        <w:spacing w:line="245" w:lineRule="auto"/>
        <w:ind w:firstLine="708"/>
        <w:jc w:val="both"/>
        <w:rPr>
          <w:sz w:val="28"/>
          <w:szCs w:val="28"/>
        </w:rPr>
      </w:pPr>
      <w:r w:rsidRPr="00A038AF">
        <w:rPr>
          <w:sz w:val="28"/>
          <w:szCs w:val="28"/>
        </w:rPr>
        <w:lastRenderedPageBreak/>
        <w:t>77. Показатель «Обеспечение теплоснабжением объекта -  жилого дома № 23 по ул. Олега Кошевого» определяется на основании отчетных данных комитета по жилищно-коммунальному хозяйству Брянской городской администрации.</w:t>
      </w:r>
    </w:p>
    <w:p w:rsidR="0003004D" w:rsidRPr="00A038AF" w:rsidRDefault="0003004D" w:rsidP="0039430B">
      <w:pPr>
        <w:spacing w:line="245" w:lineRule="auto"/>
        <w:jc w:val="both"/>
        <w:rPr>
          <w:sz w:val="28"/>
          <w:szCs w:val="28"/>
        </w:rPr>
      </w:pPr>
      <w:r w:rsidRPr="00A038AF">
        <w:rPr>
          <w:sz w:val="28"/>
          <w:szCs w:val="28"/>
        </w:rPr>
        <w:tab/>
        <w:t>7</w:t>
      </w:r>
      <w:r w:rsidR="0039430B" w:rsidRPr="00A038AF">
        <w:rPr>
          <w:sz w:val="28"/>
          <w:szCs w:val="28"/>
        </w:rPr>
        <w:t>8</w:t>
      </w:r>
      <w:r w:rsidRPr="00A038AF">
        <w:rPr>
          <w:sz w:val="28"/>
          <w:szCs w:val="28"/>
        </w:rPr>
        <w:t xml:space="preserve">. Показатель «Проведение предпроектных изыскательских работ и составление технических отчётов по реконструкции Бордовичских водозаборных сооружений»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spacing w:line="245" w:lineRule="auto"/>
        <w:jc w:val="both"/>
        <w:rPr>
          <w:sz w:val="28"/>
          <w:szCs w:val="28"/>
        </w:rPr>
      </w:pPr>
      <w:r w:rsidRPr="00A038AF">
        <w:rPr>
          <w:sz w:val="28"/>
          <w:szCs w:val="28"/>
        </w:rPr>
        <w:t xml:space="preserve">  </w:t>
      </w:r>
      <w:r w:rsidRPr="00A038AF">
        <w:rPr>
          <w:sz w:val="28"/>
          <w:szCs w:val="28"/>
        </w:rPr>
        <w:tab/>
        <w:t>7</w:t>
      </w:r>
      <w:r w:rsidR="0039430B" w:rsidRPr="00A038AF">
        <w:rPr>
          <w:sz w:val="28"/>
          <w:szCs w:val="28"/>
        </w:rPr>
        <w:t>9</w:t>
      </w:r>
      <w:r w:rsidRPr="00A038AF">
        <w:rPr>
          <w:sz w:val="28"/>
          <w:szCs w:val="28"/>
        </w:rPr>
        <w:t xml:space="preserve">. Показатель «Проведение работ по строительству полигона твердых коммунальных отходов в городе Брянске» определяется на основании отчетных данных комитета по жилищно-коммунальному хозяйству Брянской городской администрации.  </w:t>
      </w:r>
    </w:p>
    <w:p w:rsidR="00DF41FA" w:rsidRPr="00A038AF" w:rsidRDefault="0039430B" w:rsidP="0039430B">
      <w:pPr>
        <w:spacing w:line="245" w:lineRule="auto"/>
        <w:ind w:firstLine="708"/>
        <w:jc w:val="both"/>
        <w:rPr>
          <w:sz w:val="28"/>
          <w:szCs w:val="28"/>
        </w:rPr>
      </w:pPr>
      <w:r w:rsidRPr="00A038AF">
        <w:rPr>
          <w:sz w:val="28"/>
          <w:szCs w:val="28"/>
        </w:rPr>
        <w:t>80</w:t>
      </w:r>
      <w:r w:rsidR="00DF41FA" w:rsidRPr="00A038AF">
        <w:rPr>
          <w:sz w:val="28"/>
          <w:szCs w:val="28"/>
        </w:rPr>
        <w:t xml:space="preserve">. Показатель «Проведение проектно-изыскательских работ для строительства полигона твердых коммунальных отходов в городе Брянске»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03004D" w:rsidP="0039430B">
      <w:pPr>
        <w:spacing w:line="245" w:lineRule="auto"/>
        <w:jc w:val="both"/>
        <w:rPr>
          <w:sz w:val="28"/>
          <w:szCs w:val="28"/>
        </w:rPr>
      </w:pPr>
      <w:r w:rsidRPr="00A038AF">
        <w:rPr>
          <w:sz w:val="28"/>
          <w:szCs w:val="28"/>
        </w:rPr>
        <w:t xml:space="preserve">    </w:t>
      </w:r>
      <w:r w:rsidRPr="00A038AF">
        <w:rPr>
          <w:sz w:val="28"/>
          <w:szCs w:val="28"/>
        </w:rPr>
        <w:tab/>
      </w:r>
      <w:r w:rsidR="0039430B" w:rsidRPr="00A038AF">
        <w:rPr>
          <w:sz w:val="28"/>
          <w:szCs w:val="28"/>
        </w:rPr>
        <w:t>81</w:t>
      </w:r>
      <w:r w:rsidRPr="00A038AF">
        <w:rPr>
          <w:sz w:val="28"/>
          <w:szCs w:val="28"/>
        </w:rPr>
        <w:t xml:space="preserve">. Показатель «Ликвидация мест несанкционированного размещения отходов» определяется на основании отчетных данных комитета по жилищно-коммунальному хозяйству Брянской городской администрации.        </w:t>
      </w:r>
    </w:p>
    <w:p w:rsidR="0003004D" w:rsidRPr="00A038AF" w:rsidRDefault="00B8343A" w:rsidP="0039430B">
      <w:pPr>
        <w:pStyle w:val="ConsPlusNormal"/>
        <w:widowControl/>
        <w:spacing w:line="245" w:lineRule="auto"/>
        <w:ind w:firstLine="709"/>
        <w:jc w:val="both"/>
        <w:rPr>
          <w:rFonts w:ascii="Times New Roman" w:hAnsi="Times New Roman" w:cs="Times New Roman"/>
          <w:sz w:val="28"/>
          <w:szCs w:val="28"/>
        </w:rPr>
      </w:pPr>
      <w:r w:rsidRPr="00A038AF">
        <w:rPr>
          <w:rFonts w:ascii="Times New Roman" w:hAnsi="Times New Roman" w:cs="Times New Roman"/>
          <w:sz w:val="28"/>
          <w:szCs w:val="28"/>
        </w:rPr>
        <w:t>8</w:t>
      </w:r>
      <w:r w:rsidR="0039430B" w:rsidRPr="00A038AF">
        <w:rPr>
          <w:rFonts w:ascii="Times New Roman" w:hAnsi="Times New Roman" w:cs="Times New Roman"/>
          <w:sz w:val="28"/>
          <w:szCs w:val="28"/>
        </w:rPr>
        <w:t>2</w:t>
      </w:r>
      <w:r w:rsidR="0003004D" w:rsidRPr="00A038AF">
        <w:rPr>
          <w:rFonts w:ascii="Times New Roman" w:hAnsi="Times New Roman" w:cs="Times New Roman"/>
          <w:sz w:val="28"/>
          <w:szCs w:val="28"/>
        </w:rPr>
        <w:t>.</w:t>
      </w:r>
      <w:r w:rsidR="0003004D" w:rsidRPr="00A038AF">
        <w:rPr>
          <w:sz w:val="28"/>
          <w:szCs w:val="28"/>
        </w:rPr>
        <w:t xml:space="preserve"> </w:t>
      </w:r>
      <w:r w:rsidR="0003004D" w:rsidRPr="00A038AF">
        <w:rPr>
          <w:rFonts w:ascii="Times New Roman" w:hAnsi="Times New Roman" w:cs="Times New Roman"/>
          <w:sz w:val="28"/>
          <w:szCs w:val="28"/>
        </w:rPr>
        <w:t xml:space="preserve">Показатель «Заключение муниципальных контрактов на строительство    водозаборных     сооружений      в      рамках    реализации </w:t>
      </w:r>
    </w:p>
    <w:p w:rsidR="0003004D" w:rsidRPr="00A038AF" w:rsidRDefault="0003004D" w:rsidP="0039430B">
      <w:pPr>
        <w:pStyle w:val="ConsPlusNormal"/>
        <w:widowControl/>
        <w:spacing w:line="245" w:lineRule="auto"/>
        <w:ind w:firstLine="0"/>
        <w:jc w:val="both"/>
        <w:rPr>
          <w:rFonts w:ascii="Times New Roman" w:hAnsi="Times New Roman" w:cs="Times New Roman"/>
          <w:sz w:val="28"/>
          <w:szCs w:val="28"/>
        </w:rPr>
      </w:pPr>
      <w:r w:rsidRPr="00A038AF">
        <w:rPr>
          <w:rFonts w:ascii="Times New Roman" w:hAnsi="Times New Roman" w:cs="Times New Roman"/>
          <w:sz w:val="28"/>
          <w:szCs w:val="28"/>
        </w:rPr>
        <w:t>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03004D" w:rsidRPr="00A038AF" w:rsidRDefault="0003004D" w:rsidP="0039430B">
      <w:pPr>
        <w:pStyle w:val="ConsPlusNormal"/>
        <w:widowControl/>
        <w:spacing w:line="245" w:lineRule="auto"/>
        <w:ind w:firstLine="0"/>
        <w:jc w:val="both"/>
        <w:rPr>
          <w:rFonts w:ascii="Times New Roman" w:hAnsi="Times New Roman" w:cs="Times New Roman"/>
          <w:sz w:val="28"/>
          <w:szCs w:val="28"/>
        </w:rPr>
      </w:pPr>
      <w:r w:rsidRPr="00A038AF">
        <w:rPr>
          <w:rFonts w:ascii="Times New Roman" w:hAnsi="Times New Roman" w:cs="Times New Roman"/>
          <w:sz w:val="28"/>
          <w:szCs w:val="28"/>
        </w:rPr>
        <w:tab/>
      </w:r>
      <w:r w:rsidR="00B8343A" w:rsidRPr="00A038AF">
        <w:rPr>
          <w:rFonts w:ascii="Times New Roman" w:hAnsi="Times New Roman" w:cs="Times New Roman"/>
          <w:sz w:val="28"/>
          <w:szCs w:val="28"/>
        </w:rPr>
        <w:t>8</w:t>
      </w:r>
      <w:r w:rsidR="0039430B" w:rsidRPr="00A038AF">
        <w:rPr>
          <w:rFonts w:ascii="Times New Roman" w:hAnsi="Times New Roman" w:cs="Times New Roman"/>
          <w:sz w:val="28"/>
          <w:szCs w:val="28"/>
        </w:rPr>
        <w:t>3</w:t>
      </w:r>
      <w:r w:rsidRPr="00A038AF">
        <w:rPr>
          <w:rFonts w:ascii="Times New Roman" w:hAnsi="Times New Roman" w:cs="Times New Roman"/>
          <w:sz w:val="28"/>
          <w:szCs w:val="28"/>
        </w:rPr>
        <w:t xml:space="preserve">. </w:t>
      </w:r>
      <w:r w:rsidRPr="00A038AF">
        <w:rPr>
          <w:sz w:val="28"/>
          <w:szCs w:val="28"/>
        </w:rPr>
        <w:t xml:space="preserve"> </w:t>
      </w:r>
      <w:r w:rsidRPr="00A038AF">
        <w:rPr>
          <w:rFonts w:ascii="Times New Roman" w:hAnsi="Times New Roman" w:cs="Times New Roman"/>
          <w:sz w:val="28"/>
          <w:szCs w:val="28"/>
        </w:rPr>
        <w:t>Показатель «Строительство водозаборных сооружений и водопроводных сетей в рамках реализации 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03004D" w:rsidRPr="00A038AF" w:rsidRDefault="00714EE9" w:rsidP="0039430B">
      <w:pPr>
        <w:spacing w:line="245" w:lineRule="auto"/>
        <w:ind w:firstLine="708"/>
        <w:jc w:val="both"/>
        <w:rPr>
          <w:spacing w:val="-4"/>
          <w:sz w:val="28"/>
          <w:szCs w:val="28"/>
        </w:rPr>
      </w:pPr>
      <w:r w:rsidRPr="00A038AF">
        <w:rPr>
          <w:spacing w:val="-4"/>
          <w:sz w:val="28"/>
          <w:szCs w:val="28"/>
        </w:rPr>
        <w:t>8</w:t>
      </w:r>
      <w:r w:rsidR="0039430B" w:rsidRPr="00A038AF">
        <w:rPr>
          <w:spacing w:val="-4"/>
          <w:sz w:val="28"/>
          <w:szCs w:val="28"/>
        </w:rPr>
        <w:t>4</w:t>
      </w:r>
      <w:r w:rsidR="0003004D" w:rsidRPr="00A038AF">
        <w:rPr>
          <w:spacing w:val="-4"/>
          <w:sz w:val="28"/>
          <w:szCs w:val="28"/>
        </w:rPr>
        <w:t>. Показатель «Доля населения, обеспеченного качественной питьевой водой из систем централизованного водоснабжения» определяется по формуле:</w:t>
      </w:r>
    </w:p>
    <w:p w:rsidR="0003004D" w:rsidRPr="00A038AF" w:rsidRDefault="0003004D" w:rsidP="0039430B">
      <w:pPr>
        <w:spacing w:line="245" w:lineRule="auto"/>
        <w:ind w:firstLine="708"/>
        <w:jc w:val="both"/>
        <w:rPr>
          <w:sz w:val="28"/>
          <w:szCs w:val="28"/>
        </w:rPr>
      </w:pPr>
      <w:r w:rsidRPr="00A038AF">
        <w:rPr>
          <w:sz w:val="28"/>
          <w:szCs w:val="28"/>
        </w:rPr>
        <w:t>Д   = Ч кач. / Ч общ. * 100%, где:</w:t>
      </w:r>
    </w:p>
    <w:p w:rsidR="0003004D" w:rsidRPr="00A038AF" w:rsidRDefault="0003004D" w:rsidP="0039430B">
      <w:pPr>
        <w:spacing w:line="245" w:lineRule="auto"/>
        <w:ind w:firstLine="708"/>
        <w:jc w:val="both"/>
        <w:rPr>
          <w:sz w:val="28"/>
          <w:szCs w:val="28"/>
        </w:rPr>
      </w:pPr>
      <w:r w:rsidRPr="00A038AF">
        <w:rPr>
          <w:sz w:val="28"/>
          <w:szCs w:val="28"/>
        </w:rPr>
        <w:t xml:space="preserve">Д – доля </w:t>
      </w:r>
      <w:r w:rsidRPr="00A038AF">
        <w:rPr>
          <w:spacing w:val="-4"/>
          <w:sz w:val="28"/>
          <w:szCs w:val="28"/>
        </w:rPr>
        <w:t>населения, обеспеченного качественной питьевой водой из систем централизованного водоснабжения (%);</w:t>
      </w:r>
    </w:p>
    <w:p w:rsidR="0003004D" w:rsidRPr="00A038AF" w:rsidRDefault="0003004D" w:rsidP="0039430B">
      <w:pPr>
        <w:spacing w:line="245" w:lineRule="auto"/>
        <w:ind w:firstLine="708"/>
        <w:jc w:val="both"/>
        <w:rPr>
          <w:sz w:val="28"/>
          <w:szCs w:val="28"/>
        </w:rPr>
      </w:pPr>
      <w:r w:rsidRPr="00A038AF">
        <w:rPr>
          <w:sz w:val="28"/>
          <w:szCs w:val="28"/>
        </w:rPr>
        <w:t>Ч кач. – численность населения, обеспеченного качественной питьевой водой из систем централизованного водоснабжения, чел.;</w:t>
      </w:r>
    </w:p>
    <w:p w:rsidR="0003004D" w:rsidRPr="00A038AF" w:rsidRDefault="0003004D" w:rsidP="0039430B">
      <w:pPr>
        <w:autoSpaceDE w:val="0"/>
        <w:autoSpaceDN w:val="0"/>
        <w:adjustRightInd w:val="0"/>
        <w:spacing w:line="245" w:lineRule="auto"/>
        <w:jc w:val="both"/>
        <w:outlineLvl w:val="0"/>
        <w:rPr>
          <w:sz w:val="28"/>
          <w:szCs w:val="28"/>
        </w:rPr>
      </w:pPr>
      <w:r w:rsidRPr="00A038AF">
        <w:rPr>
          <w:sz w:val="28"/>
          <w:szCs w:val="28"/>
        </w:rPr>
        <w:tab/>
        <w:t>Ч общ. – общая численность населения города Брянска, обеспеченного питьевым водоснабжением.</w:t>
      </w:r>
    </w:p>
    <w:p w:rsidR="0003004D" w:rsidRPr="00A038AF" w:rsidRDefault="0003004D" w:rsidP="0039430B">
      <w:pPr>
        <w:spacing w:line="245" w:lineRule="auto"/>
        <w:jc w:val="both"/>
        <w:rPr>
          <w:sz w:val="28"/>
          <w:szCs w:val="28"/>
        </w:rPr>
      </w:pPr>
      <w:r w:rsidRPr="00A038AF">
        <w:rPr>
          <w:sz w:val="28"/>
          <w:szCs w:val="28"/>
        </w:rPr>
        <w:tab/>
        <w:t>8</w:t>
      </w:r>
      <w:r w:rsidR="0039430B" w:rsidRPr="00A038AF">
        <w:rPr>
          <w:sz w:val="28"/>
          <w:szCs w:val="28"/>
        </w:rPr>
        <w:t>5</w:t>
      </w:r>
      <w:r w:rsidRPr="00A038AF">
        <w:rPr>
          <w:sz w:val="28"/>
          <w:szCs w:val="28"/>
        </w:rPr>
        <w:t xml:space="preserve">. Показатель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w:t>
      </w:r>
      <w:r w:rsidRPr="00A038AF">
        <w:rPr>
          <w:sz w:val="28"/>
          <w:szCs w:val="28"/>
        </w:rPr>
        <w:lastRenderedPageBreak/>
        <w:t xml:space="preserve">жилищно-коммунальному хозяйству Брянской городской администрации.».      </w:t>
      </w:r>
    </w:p>
    <w:p w:rsidR="0003004D" w:rsidRPr="00A038AF" w:rsidRDefault="0003004D" w:rsidP="0003004D">
      <w:pPr>
        <w:autoSpaceDE w:val="0"/>
        <w:autoSpaceDN w:val="0"/>
        <w:adjustRightInd w:val="0"/>
        <w:jc w:val="both"/>
        <w:outlineLvl w:val="0"/>
        <w:rPr>
          <w:sz w:val="28"/>
          <w:szCs w:val="28"/>
        </w:rPr>
      </w:pPr>
    </w:p>
    <w:p w:rsidR="0003004D" w:rsidRPr="00A038AF" w:rsidRDefault="0003004D" w:rsidP="0003004D">
      <w:pPr>
        <w:autoSpaceDE w:val="0"/>
        <w:autoSpaceDN w:val="0"/>
        <w:adjustRightInd w:val="0"/>
        <w:jc w:val="both"/>
        <w:outlineLvl w:val="0"/>
        <w:rPr>
          <w:sz w:val="28"/>
          <w:szCs w:val="28"/>
        </w:rPr>
      </w:pPr>
    </w:p>
    <w:p w:rsidR="0003004D" w:rsidRPr="00A038AF" w:rsidRDefault="0003004D" w:rsidP="0003004D">
      <w:pPr>
        <w:autoSpaceDE w:val="0"/>
        <w:autoSpaceDN w:val="0"/>
        <w:adjustRightInd w:val="0"/>
        <w:jc w:val="both"/>
        <w:outlineLvl w:val="0"/>
        <w:rPr>
          <w:sz w:val="28"/>
          <w:szCs w:val="28"/>
        </w:rPr>
      </w:pPr>
    </w:p>
    <w:p w:rsidR="0003004D" w:rsidRPr="00A038AF" w:rsidRDefault="0003004D" w:rsidP="0003004D">
      <w:pPr>
        <w:jc w:val="both"/>
        <w:rPr>
          <w:sz w:val="28"/>
          <w:szCs w:val="28"/>
        </w:rPr>
      </w:pPr>
      <w:r w:rsidRPr="00A038AF">
        <w:rPr>
          <w:sz w:val="28"/>
          <w:szCs w:val="28"/>
        </w:rPr>
        <w:t>Главный специалист отдела прогнозирования</w:t>
      </w:r>
    </w:p>
    <w:p w:rsidR="0003004D" w:rsidRPr="00A038AF" w:rsidRDefault="0003004D" w:rsidP="0003004D">
      <w:pPr>
        <w:rPr>
          <w:sz w:val="28"/>
          <w:szCs w:val="28"/>
        </w:rPr>
      </w:pPr>
      <w:r w:rsidRPr="00A038AF">
        <w:rPr>
          <w:sz w:val="28"/>
          <w:szCs w:val="28"/>
        </w:rPr>
        <w:t>и экономического анализа комитета</w:t>
      </w:r>
    </w:p>
    <w:p w:rsidR="0003004D" w:rsidRPr="00A038AF" w:rsidRDefault="0003004D" w:rsidP="0003004D">
      <w:pPr>
        <w:rPr>
          <w:sz w:val="28"/>
          <w:szCs w:val="28"/>
        </w:rPr>
      </w:pPr>
      <w:r w:rsidRPr="00A038AF">
        <w:rPr>
          <w:sz w:val="28"/>
          <w:szCs w:val="28"/>
        </w:rPr>
        <w:t>по жилищно-коммунальному хозяйству                               И.А. Малашенок</w:t>
      </w:r>
    </w:p>
    <w:p w:rsidR="0003004D" w:rsidRPr="00A038AF" w:rsidRDefault="0003004D" w:rsidP="0003004D">
      <w:pPr>
        <w:rPr>
          <w:sz w:val="28"/>
          <w:szCs w:val="28"/>
        </w:rPr>
      </w:pPr>
    </w:p>
    <w:p w:rsidR="0003004D" w:rsidRPr="00A038AF" w:rsidRDefault="00050D18" w:rsidP="0003004D">
      <w:pPr>
        <w:rPr>
          <w:sz w:val="28"/>
          <w:szCs w:val="28"/>
        </w:rPr>
      </w:pPr>
      <w:r w:rsidRPr="00A038AF">
        <w:rPr>
          <w:sz w:val="28"/>
          <w:szCs w:val="28"/>
        </w:rPr>
        <w:t>И.о. п</w:t>
      </w:r>
      <w:r w:rsidR="0003004D" w:rsidRPr="00A038AF">
        <w:rPr>
          <w:sz w:val="28"/>
          <w:szCs w:val="28"/>
        </w:rPr>
        <w:t>редседател</w:t>
      </w:r>
      <w:r w:rsidRPr="00A038AF">
        <w:rPr>
          <w:sz w:val="28"/>
          <w:szCs w:val="28"/>
        </w:rPr>
        <w:t>я</w:t>
      </w:r>
      <w:r w:rsidR="0003004D" w:rsidRPr="00A038AF">
        <w:rPr>
          <w:sz w:val="28"/>
          <w:szCs w:val="28"/>
        </w:rPr>
        <w:t xml:space="preserve"> комитета по</w:t>
      </w:r>
    </w:p>
    <w:p w:rsidR="0003004D" w:rsidRPr="00A038AF" w:rsidRDefault="0003004D" w:rsidP="0003004D">
      <w:pPr>
        <w:rPr>
          <w:sz w:val="28"/>
          <w:szCs w:val="28"/>
        </w:rPr>
      </w:pPr>
      <w:r w:rsidRPr="00A038AF">
        <w:rPr>
          <w:sz w:val="28"/>
          <w:szCs w:val="28"/>
        </w:rPr>
        <w:t xml:space="preserve">жилищно-коммунальному хозяйству     </w:t>
      </w:r>
      <w:r w:rsidR="00050D18" w:rsidRPr="00A038AF">
        <w:rPr>
          <w:sz w:val="28"/>
          <w:szCs w:val="28"/>
        </w:rPr>
        <w:t xml:space="preserve">                               С.В. Ботаговский</w:t>
      </w:r>
    </w:p>
    <w:p w:rsidR="0003004D" w:rsidRPr="00A038AF" w:rsidRDefault="0003004D" w:rsidP="0003004D">
      <w:pPr>
        <w:ind w:firstLine="708"/>
        <w:jc w:val="both"/>
        <w:rPr>
          <w:sz w:val="28"/>
          <w:szCs w:val="28"/>
        </w:rPr>
      </w:pPr>
    </w:p>
    <w:p w:rsidR="0003004D" w:rsidRPr="00A038AF" w:rsidRDefault="0003004D" w:rsidP="0003004D">
      <w:pPr>
        <w:rPr>
          <w:sz w:val="28"/>
          <w:szCs w:val="28"/>
        </w:rPr>
      </w:pPr>
      <w:r w:rsidRPr="00A038AF">
        <w:rPr>
          <w:sz w:val="28"/>
          <w:szCs w:val="28"/>
        </w:rPr>
        <w:t>Заместитель Главы</w:t>
      </w:r>
    </w:p>
    <w:p w:rsidR="0003004D" w:rsidRPr="00A038AF" w:rsidRDefault="0003004D" w:rsidP="0003004D">
      <w:pPr>
        <w:jc w:val="both"/>
        <w:rPr>
          <w:sz w:val="28"/>
          <w:szCs w:val="28"/>
        </w:rPr>
      </w:pPr>
      <w:r w:rsidRPr="00A038AF">
        <w:rPr>
          <w:sz w:val="28"/>
          <w:szCs w:val="28"/>
        </w:rPr>
        <w:t xml:space="preserve">городской администрации          </w:t>
      </w:r>
      <w:r w:rsidR="00050D18" w:rsidRPr="00A038AF">
        <w:rPr>
          <w:sz w:val="28"/>
          <w:szCs w:val="28"/>
        </w:rPr>
        <w:t xml:space="preserve">                     </w:t>
      </w:r>
      <w:r w:rsidR="00050D18" w:rsidRPr="00A038AF">
        <w:rPr>
          <w:sz w:val="28"/>
          <w:szCs w:val="28"/>
        </w:rPr>
        <w:tab/>
      </w:r>
      <w:r w:rsidR="00050D18" w:rsidRPr="00A038AF">
        <w:rPr>
          <w:sz w:val="28"/>
          <w:szCs w:val="28"/>
        </w:rPr>
        <w:tab/>
        <w:t xml:space="preserve">        </w:t>
      </w:r>
      <w:r w:rsidRPr="00A038AF">
        <w:rPr>
          <w:sz w:val="28"/>
          <w:szCs w:val="28"/>
        </w:rPr>
        <w:t>И.В. Квасов</w:t>
      </w:r>
    </w:p>
    <w:bookmarkEnd w:id="0"/>
    <w:p w:rsidR="00656171" w:rsidRDefault="00656171" w:rsidP="00372F84">
      <w:pPr>
        <w:ind w:left="8496" w:firstLine="708"/>
        <w:rPr>
          <w:color w:val="000099"/>
          <w:sz w:val="27"/>
          <w:szCs w:val="27"/>
        </w:rPr>
      </w:pPr>
    </w:p>
    <w:sectPr w:rsidR="00656171" w:rsidSect="00A038AF">
      <w:headerReference w:type="even" r:id="rId8"/>
      <w:headerReference w:type="default" r:id="rId9"/>
      <w:pgSz w:w="11906" w:h="16838" w:code="9"/>
      <w:pgMar w:top="1134" w:right="624" w:bottom="1134" w:left="2268" w:header="709" w:footer="709"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D2B" w:rsidRDefault="00247D2B">
      <w:r>
        <w:separator/>
      </w:r>
    </w:p>
  </w:endnote>
  <w:endnote w:type="continuationSeparator" w:id="0">
    <w:p w:rsidR="00247D2B" w:rsidRDefault="0024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D2B" w:rsidRDefault="00247D2B">
      <w:r>
        <w:separator/>
      </w:r>
    </w:p>
  </w:footnote>
  <w:footnote w:type="continuationSeparator" w:id="0">
    <w:p w:rsidR="00247D2B" w:rsidRDefault="00247D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4" w:rsidRDefault="00561E54"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561E54" w:rsidRDefault="00561E5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4" w:rsidRDefault="00561E54"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038AF">
      <w:rPr>
        <w:rStyle w:val="a5"/>
        <w:noProof/>
      </w:rPr>
      <w:t>47</w:t>
    </w:r>
    <w:r>
      <w:rPr>
        <w:rStyle w:val="a5"/>
      </w:rPr>
      <w:fldChar w:fldCharType="end"/>
    </w:r>
  </w:p>
  <w:p w:rsidR="00561E54" w:rsidRDefault="00561E5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39B0"/>
    <w:rsid w:val="00000320"/>
    <w:rsid w:val="00001979"/>
    <w:rsid w:val="0000228B"/>
    <w:rsid w:val="00002A7F"/>
    <w:rsid w:val="000037F8"/>
    <w:rsid w:val="00004725"/>
    <w:rsid w:val="000060EC"/>
    <w:rsid w:val="00007832"/>
    <w:rsid w:val="000117DE"/>
    <w:rsid w:val="000179C1"/>
    <w:rsid w:val="00020B8C"/>
    <w:rsid w:val="00023AF5"/>
    <w:rsid w:val="0003004D"/>
    <w:rsid w:val="000307D3"/>
    <w:rsid w:val="000316E6"/>
    <w:rsid w:val="000317EF"/>
    <w:rsid w:val="00031ADA"/>
    <w:rsid w:val="00032CE9"/>
    <w:rsid w:val="00035378"/>
    <w:rsid w:val="00036B5C"/>
    <w:rsid w:val="00040DA6"/>
    <w:rsid w:val="0004191D"/>
    <w:rsid w:val="00043C9D"/>
    <w:rsid w:val="000445B1"/>
    <w:rsid w:val="00044C69"/>
    <w:rsid w:val="000471EE"/>
    <w:rsid w:val="00050D18"/>
    <w:rsid w:val="0005346D"/>
    <w:rsid w:val="00054537"/>
    <w:rsid w:val="0005559F"/>
    <w:rsid w:val="00056565"/>
    <w:rsid w:val="0005725E"/>
    <w:rsid w:val="00062BBB"/>
    <w:rsid w:val="00062F69"/>
    <w:rsid w:val="000639E5"/>
    <w:rsid w:val="0006623F"/>
    <w:rsid w:val="00066568"/>
    <w:rsid w:val="0006665D"/>
    <w:rsid w:val="00070C82"/>
    <w:rsid w:val="0007221F"/>
    <w:rsid w:val="000776F6"/>
    <w:rsid w:val="00077A7D"/>
    <w:rsid w:val="00082BBA"/>
    <w:rsid w:val="00084105"/>
    <w:rsid w:val="00085570"/>
    <w:rsid w:val="00085859"/>
    <w:rsid w:val="000902EF"/>
    <w:rsid w:val="00091FF0"/>
    <w:rsid w:val="000946BE"/>
    <w:rsid w:val="00094E00"/>
    <w:rsid w:val="000951E1"/>
    <w:rsid w:val="000955FF"/>
    <w:rsid w:val="000A0175"/>
    <w:rsid w:val="000A473F"/>
    <w:rsid w:val="000A6954"/>
    <w:rsid w:val="000B00FE"/>
    <w:rsid w:val="000B0AB2"/>
    <w:rsid w:val="000B1F29"/>
    <w:rsid w:val="000B2FAE"/>
    <w:rsid w:val="000B3D1E"/>
    <w:rsid w:val="000B53E1"/>
    <w:rsid w:val="000B61BC"/>
    <w:rsid w:val="000B7C15"/>
    <w:rsid w:val="000C01C2"/>
    <w:rsid w:val="000C1127"/>
    <w:rsid w:val="000C1B9B"/>
    <w:rsid w:val="000C1FCE"/>
    <w:rsid w:val="000C2423"/>
    <w:rsid w:val="000C25CE"/>
    <w:rsid w:val="000C37C7"/>
    <w:rsid w:val="000C6746"/>
    <w:rsid w:val="000C7949"/>
    <w:rsid w:val="000D18CE"/>
    <w:rsid w:val="000D197E"/>
    <w:rsid w:val="000D28A1"/>
    <w:rsid w:val="000D3634"/>
    <w:rsid w:val="000D3FFE"/>
    <w:rsid w:val="000D51B1"/>
    <w:rsid w:val="000D56F5"/>
    <w:rsid w:val="000D59E2"/>
    <w:rsid w:val="000D69CB"/>
    <w:rsid w:val="000D78C3"/>
    <w:rsid w:val="000D79C1"/>
    <w:rsid w:val="000D7EAA"/>
    <w:rsid w:val="000E1CEB"/>
    <w:rsid w:val="000E4593"/>
    <w:rsid w:val="000E66A7"/>
    <w:rsid w:val="000F1CFC"/>
    <w:rsid w:val="000F1D29"/>
    <w:rsid w:val="000F6099"/>
    <w:rsid w:val="000F7072"/>
    <w:rsid w:val="001006FE"/>
    <w:rsid w:val="001030C1"/>
    <w:rsid w:val="00103CE4"/>
    <w:rsid w:val="00104CAD"/>
    <w:rsid w:val="00104EE8"/>
    <w:rsid w:val="00105EC1"/>
    <w:rsid w:val="00105F6B"/>
    <w:rsid w:val="00110EB6"/>
    <w:rsid w:val="0011100F"/>
    <w:rsid w:val="001114BB"/>
    <w:rsid w:val="001121A8"/>
    <w:rsid w:val="00112474"/>
    <w:rsid w:val="0011321B"/>
    <w:rsid w:val="0011665E"/>
    <w:rsid w:val="001172F6"/>
    <w:rsid w:val="001217F2"/>
    <w:rsid w:val="00121D15"/>
    <w:rsid w:val="00122760"/>
    <w:rsid w:val="001231A6"/>
    <w:rsid w:val="001238E1"/>
    <w:rsid w:val="00124270"/>
    <w:rsid w:val="00125C7A"/>
    <w:rsid w:val="00126F1D"/>
    <w:rsid w:val="00130ABB"/>
    <w:rsid w:val="00132E3A"/>
    <w:rsid w:val="00134C88"/>
    <w:rsid w:val="0013545B"/>
    <w:rsid w:val="001366C1"/>
    <w:rsid w:val="00136C2D"/>
    <w:rsid w:val="00140C70"/>
    <w:rsid w:val="00141498"/>
    <w:rsid w:val="0014670B"/>
    <w:rsid w:val="0015105A"/>
    <w:rsid w:val="00151AA1"/>
    <w:rsid w:val="00152F58"/>
    <w:rsid w:val="00153197"/>
    <w:rsid w:val="001553D2"/>
    <w:rsid w:val="00161AC8"/>
    <w:rsid w:val="00162151"/>
    <w:rsid w:val="00162344"/>
    <w:rsid w:val="001626F2"/>
    <w:rsid w:val="0016285A"/>
    <w:rsid w:val="00162C0C"/>
    <w:rsid w:val="0016328F"/>
    <w:rsid w:val="0016353F"/>
    <w:rsid w:val="00164020"/>
    <w:rsid w:val="0016489A"/>
    <w:rsid w:val="0016615F"/>
    <w:rsid w:val="0016625C"/>
    <w:rsid w:val="00166C11"/>
    <w:rsid w:val="00166F54"/>
    <w:rsid w:val="00167C2C"/>
    <w:rsid w:val="001707E1"/>
    <w:rsid w:val="001723E0"/>
    <w:rsid w:val="001737CD"/>
    <w:rsid w:val="001745F5"/>
    <w:rsid w:val="00174965"/>
    <w:rsid w:val="001763F9"/>
    <w:rsid w:val="00176482"/>
    <w:rsid w:val="00181363"/>
    <w:rsid w:val="00181B4B"/>
    <w:rsid w:val="00182436"/>
    <w:rsid w:val="00182A4B"/>
    <w:rsid w:val="00182EDA"/>
    <w:rsid w:val="001831CC"/>
    <w:rsid w:val="0018368D"/>
    <w:rsid w:val="001849D5"/>
    <w:rsid w:val="001854F9"/>
    <w:rsid w:val="001855D4"/>
    <w:rsid w:val="001906FB"/>
    <w:rsid w:val="00190A31"/>
    <w:rsid w:val="00191947"/>
    <w:rsid w:val="001924EE"/>
    <w:rsid w:val="00192A5A"/>
    <w:rsid w:val="00195808"/>
    <w:rsid w:val="00196CE5"/>
    <w:rsid w:val="001970BC"/>
    <w:rsid w:val="00197DC2"/>
    <w:rsid w:val="001A143D"/>
    <w:rsid w:val="001A3E28"/>
    <w:rsid w:val="001A3F95"/>
    <w:rsid w:val="001A5A4D"/>
    <w:rsid w:val="001B3BE5"/>
    <w:rsid w:val="001B6199"/>
    <w:rsid w:val="001B68A7"/>
    <w:rsid w:val="001B7D58"/>
    <w:rsid w:val="001C0122"/>
    <w:rsid w:val="001C0425"/>
    <w:rsid w:val="001C07D7"/>
    <w:rsid w:val="001C0EFF"/>
    <w:rsid w:val="001C24E3"/>
    <w:rsid w:val="001C2AB6"/>
    <w:rsid w:val="001C2ED9"/>
    <w:rsid w:val="001C3313"/>
    <w:rsid w:val="001C4537"/>
    <w:rsid w:val="001C467D"/>
    <w:rsid w:val="001D3947"/>
    <w:rsid w:val="001D6CCC"/>
    <w:rsid w:val="001D7088"/>
    <w:rsid w:val="001D795E"/>
    <w:rsid w:val="001E0E13"/>
    <w:rsid w:val="001E12AF"/>
    <w:rsid w:val="001E2CFF"/>
    <w:rsid w:val="001E36A4"/>
    <w:rsid w:val="001E5B9B"/>
    <w:rsid w:val="001F153F"/>
    <w:rsid w:val="001F1A07"/>
    <w:rsid w:val="001F3889"/>
    <w:rsid w:val="001F50E6"/>
    <w:rsid w:val="001F6037"/>
    <w:rsid w:val="001F7A61"/>
    <w:rsid w:val="00203F2D"/>
    <w:rsid w:val="00206726"/>
    <w:rsid w:val="00210C6B"/>
    <w:rsid w:val="00211906"/>
    <w:rsid w:val="00215288"/>
    <w:rsid w:val="002153B4"/>
    <w:rsid w:val="00215E52"/>
    <w:rsid w:val="00217C5E"/>
    <w:rsid w:val="00220E6F"/>
    <w:rsid w:val="0022218A"/>
    <w:rsid w:val="00222629"/>
    <w:rsid w:val="00222CAA"/>
    <w:rsid w:val="00222F91"/>
    <w:rsid w:val="00223AD1"/>
    <w:rsid w:val="00223B4D"/>
    <w:rsid w:val="00224414"/>
    <w:rsid w:val="00224A96"/>
    <w:rsid w:val="002308B4"/>
    <w:rsid w:val="00230AB5"/>
    <w:rsid w:val="0023118F"/>
    <w:rsid w:val="00231C4A"/>
    <w:rsid w:val="00232332"/>
    <w:rsid w:val="002370D0"/>
    <w:rsid w:val="002405EB"/>
    <w:rsid w:val="0024426E"/>
    <w:rsid w:val="002445B6"/>
    <w:rsid w:val="00245A3C"/>
    <w:rsid w:val="0024627F"/>
    <w:rsid w:val="00247492"/>
    <w:rsid w:val="00247BBD"/>
    <w:rsid w:val="00247D2B"/>
    <w:rsid w:val="00251D5C"/>
    <w:rsid w:val="002524A7"/>
    <w:rsid w:val="00252D9A"/>
    <w:rsid w:val="00253A97"/>
    <w:rsid w:val="00254B07"/>
    <w:rsid w:val="00254D01"/>
    <w:rsid w:val="002564EA"/>
    <w:rsid w:val="00256F0A"/>
    <w:rsid w:val="002627C8"/>
    <w:rsid w:val="00262A58"/>
    <w:rsid w:val="002638EA"/>
    <w:rsid w:val="00263F68"/>
    <w:rsid w:val="0026766F"/>
    <w:rsid w:val="002712D4"/>
    <w:rsid w:val="00271E8B"/>
    <w:rsid w:val="00273FBE"/>
    <w:rsid w:val="002776D0"/>
    <w:rsid w:val="00277933"/>
    <w:rsid w:val="00280AFE"/>
    <w:rsid w:val="00281185"/>
    <w:rsid w:val="00281438"/>
    <w:rsid w:val="0028220B"/>
    <w:rsid w:val="0028421D"/>
    <w:rsid w:val="002844BD"/>
    <w:rsid w:val="002910E2"/>
    <w:rsid w:val="00291E14"/>
    <w:rsid w:val="0029246F"/>
    <w:rsid w:val="002925B3"/>
    <w:rsid w:val="00294D54"/>
    <w:rsid w:val="002965AD"/>
    <w:rsid w:val="002A0AB2"/>
    <w:rsid w:val="002A1DC6"/>
    <w:rsid w:val="002A2823"/>
    <w:rsid w:val="002A3254"/>
    <w:rsid w:val="002A3724"/>
    <w:rsid w:val="002A3C30"/>
    <w:rsid w:val="002A3EA6"/>
    <w:rsid w:val="002A498E"/>
    <w:rsid w:val="002B220E"/>
    <w:rsid w:val="002B2B09"/>
    <w:rsid w:val="002B355B"/>
    <w:rsid w:val="002B391B"/>
    <w:rsid w:val="002B3FC7"/>
    <w:rsid w:val="002B4798"/>
    <w:rsid w:val="002B4B14"/>
    <w:rsid w:val="002B4D9D"/>
    <w:rsid w:val="002B6060"/>
    <w:rsid w:val="002B62D5"/>
    <w:rsid w:val="002B71EC"/>
    <w:rsid w:val="002C0ACB"/>
    <w:rsid w:val="002C1668"/>
    <w:rsid w:val="002C209D"/>
    <w:rsid w:val="002C38FD"/>
    <w:rsid w:val="002C4477"/>
    <w:rsid w:val="002C5445"/>
    <w:rsid w:val="002C6A73"/>
    <w:rsid w:val="002D0594"/>
    <w:rsid w:val="002D0C3C"/>
    <w:rsid w:val="002D20B5"/>
    <w:rsid w:val="002D39F8"/>
    <w:rsid w:val="002D5A5B"/>
    <w:rsid w:val="002D5ACC"/>
    <w:rsid w:val="002E01A4"/>
    <w:rsid w:val="002E036A"/>
    <w:rsid w:val="002E0BE6"/>
    <w:rsid w:val="002E296A"/>
    <w:rsid w:val="002E3C1C"/>
    <w:rsid w:val="002E5307"/>
    <w:rsid w:val="002E5B29"/>
    <w:rsid w:val="002E60A8"/>
    <w:rsid w:val="002F1CC3"/>
    <w:rsid w:val="002F393B"/>
    <w:rsid w:val="002F501B"/>
    <w:rsid w:val="002F586A"/>
    <w:rsid w:val="00300784"/>
    <w:rsid w:val="0030188B"/>
    <w:rsid w:val="00301BF3"/>
    <w:rsid w:val="00301DF0"/>
    <w:rsid w:val="00302B86"/>
    <w:rsid w:val="003034C1"/>
    <w:rsid w:val="00304901"/>
    <w:rsid w:val="00307679"/>
    <w:rsid w:val="00310E64"/>
    <w:rsid w:val="00311520"/>
    <w:rsid w:val="00311799"/>
    <w:rsid w:val="00311C9C"/>
    <w:rsid w:val="00312908"/>
    <w:rsid w:val="0031322B"/>
    <w:rsid w:val="00314BB8"/>
    <w:rsid w:val="00315F28"/>
    <w:rsid w:val="00317A32"/>
    <w:rsid w:val="00317D4D"/>
    <w:rsid w:val="00321F74"/>
    <w:rsid w:val="00322815"/>
    <w:rsid w:val="00323CCF"/>
    <w:rsid w:val="00324760"/>
    <w:rsid w:val="003270AF"/>
    <w:rsid w:val="003271C2"/>
    <w:rsid w:val="0032772F"/>
    <w:rsid w:val="0033140B"/>
    <w:rsid w:val="00332A34"/>
    <w:rsid w:val="003347D9"/>
    <w:rsid w:val="003348A6"/>
    <w:rsid w:val="003348C6"/>
    <w:rsid w:val="00336492"/>
    <w:rsid w:val="003405AC"/>
    <w:rsid w:val="00340693"/>
    <w:rsid w:val="00343907"/>
    <w:rsid w:val="0034601D"/>
    <w:rsid w:val="003471AA"/>
    <w:rsid w:val="00351D04"/>
    <w:rsid w:val="00353527"/>
    <w:rsid w:val="003600C3"/>
    <w:rsid w:val="0036173C"/>
    <w:rsid w:val="003620F8"/>
    <w:rsid w:val="003631EB"/>
    <w:rsid w:val="0036377E"/>
    <w:rsid w:val="00363E74"/>
    <w:rsid w:val="00364141"/>
    <w:rsid w:val="00364A28"/>
    <w:rsid w:val="00365A09"/>
    <w:rsid w:val="00367B29"/>
    <w:rsid w:val="00372F84"/>
    <w:rsid w:val="00376949"/>
    <w:rsid w:val="00377742"/>
    <w:rsid w:val="00382784"/>
    <w:rsid w:val="003850BA"/>
    <w:rsid w:val="003863E3"/>
    <w:rsid w:val="003928F3"/>
    <w:rsid w:val="00393FD8"/>
    <w:rsid w:val="0039430B"/>
    <w:rsid w:val="003943DC"/>
    <w:rsid w:val="00394D4E"/>
    <w:rsid w:val="00396ADE"/>
    <w:rsid w:val="00397A0E"/>
    <w:rsid w:val="003A2228"/>
    <w:rsid w:val="003A2E23"/>
    <w:rsid w:val="003A4C24"/>
    <w:rsid w:val="003A5240"/>
    <w:rsid w:val="003B1F5D"/>
    <w:rsid w:val="003B26B9"/>
    <w:rsid w:val="003B366B"/>
    <w:rsid w:val="003B5693"/>
    <w:rsid w:val="003B5D62"/>
    <w:rsid w:val="003B7010"/>
    <w:rsid w:val="003B7C2F"/>
    <w:rsid w:val="003C0635"/>
    <w:rsid w:val="003C0669"/>
    <w:rsid w:val="003C0AAC"/>
    <w:rsid w:val="003C269F"/>
    <w:rsid w:val="003C3EA4"/>
    <w:rsid w:val="003C474C"/>
    <w:rsid w:val="003C6A20"/>
    <w:rsid w:val="003C7621"/>
    <w:rsid w:val="003D07CB"/>
    <w:rsid w:val="003D0D0B"/>
    <w:rsid w:val="003D27FF"/>
    <w:rsid w:val="003D45A6"/>
    <w:rsid w:val="003D52BF"/>
    <w:rsid w:val="003D69B1"/>
    <w:rsid w:val="003E0071"/>
    <w:rsid w:val="003E0106"/>
    <w:rsid w:val="003E26B4"/>
    <w:rsid w:val="003E39C0"/>
    <w:rsid w:val="003E5C06"/>
    <w:rsid w:val="003E60B3"/>
    <w:rsid w:val="003E678E"/>
    <w:rsid w:val="003E6EEC"/>
    <w:rsid w:val="003E7017"/>
    <w:rsid w:val="003E75BC"/>
    <w:rsid w:val="003F0E6A"/>
    <w:rsid w:val="003F1337"/>
    <w:rsid w:val="003F1D14"/>
    <w:rsid w:val="003F289E"/>
    <w:rsid w:val="003F7508"/>
    <w:rsid w:val="0040023A"/>
    <w:rsid w:val="00402818"/>
    <w:rsid w:val="0040285D"/>
    <w:rsid w:val="00404702"/>
    <w:rsid w:val="00405AB1"/>
    <w:rsid w:val="0041040C"/>
    <w:rsid w:val="004107CD"/>
    <w:rsid w:val="004124C5"/>
    <w:rsid w:val="00413FA8"/>
    <w:rsid w:val="004146F0"/>
    <w:rsid w:val="00415E53"/>
    <w:rsid w:val="004225E4"/>
    <w:rsid w:val="004232C5"/>
    <w:rsid w:val="00423AE6"/>
    <w:rsid w:val="00424297"/>
    <w:rsid w:val="004249E8"/>
    <w:rsid w:val="004260A9"/>
    <w:rsid w:val="004273FE"/>
    <w:rsid w:val="004300A4"/>
    <w:rsid w:val="004331B4"/>
    <w:rsid w:val="0043376E"/>
    <w:rsid w:val="00435F87"/>
    <w:rsid w:val="00441A2D"/>
    <w:rsid w:val="00442868"/>
    <w:rsid w:val="00442E7D"/>
    <w:rsid w:val="00445939"/>
    <w:rsid w:val="00446AB9"/>
    <w:rsid w:val="00447A97"/>
    <w:rsid w:val="00451B82"/>
    <w:rsid w:val="00451EDA"/>
    <w:rsid w:val="0045210A"/>
    <w:rsid w:val="00455D4A"/>
    <w:rsid w:val="00455FFB"/>
    <w:rsid w:val="0046014B"/>
    <w:rsid w:val="0046141E"/>
    <w:rsid w:val="00462F30"/>
    <w:rsid w:val="00462FE8"/>
    <w:rsid w:val="004634D8"/>
    <w:rsid w:val="00464016"/>
    <w:rsid w:val="0046525B"/>
    <w:rsid w:val="00467039"/>
    <w:rsid w:val="00467A9B"/>
    <w:rsid w:val="004706EB"/>
    <w:rsid w:val="004715A3"/>
    <w:rsid w:val="00471884"/>
    <w:rsid w:val="00471E3B"/>
    <w:rsid w:val="00471FDF"/>
    <w:rsid w:val="00473311"/>
    <w:rsid w:val="00473560"/>
    <w:rsid w:val="00473725"/>
    <w:rsid w:val="00475FFB"/>
    <w:rsid w:val="0047605F"/>
    <w:rsid w:val="004769FD"/>
    <w:rsid w:val="00477C1C"/>
    <w:rsid w:val="004809C8"/>
    <w:rsid w:val="00483486"/>
    <w:rsid w:val="00484719"/>
    <w:rsid w:val="0048559E"/>
    <w:rsid w:val="0048561A"/>
    <w:rsid w:val="00487264"/>
    <w:rsid w:val="0049119F"/>
    <w:rsid w:val="004914AF"/>
    <w:rsid w:val="0049326D"/>
    <w:rsid w:val="004A21DD"/>
    <w:rsid w:val="004A50BA"/>
    <w:rsid w:val="004A51C5"/>
    <w:rsid w:val="004A57A2"/>
    <w:rsid w:val="004A695E"/>
    <w:rsid w:val="004B0DFF"/>
    <w:rsid w:val="004B2110"/>
    <w:rsid w:val="004B49DB"/>
    <w:rsid w:val="004B4B5D"/>
    <w:rsid w:val="004B4F0D"/>
    <w:rsid w:val="004B63BA"/>
    <w:rsid w:val="004C1007"/>
    <w:rsid w:val="004C49F8"/>
    <w:rsid w:val="004C77B8"/>
    <w:rsid w:val="004C7F96"/>
    <w:rsid w:val="004D0946"/>
    <w:rsid w:val="004D0EED"/>
    <w:rsid w:val="004D0F8D"/>
    <w:rsid w:val="004D176B"/>
    <w:rsid w:val="004D34A0"/>
    <w:rsid w:val="004D3BA9"/>
    <w:rsid w:val="004D3DFC"/>
    <w:rsid w:val="004E0A24"/>
    <w:rsid w:val="004E1CE4"/>
    <w:rsid w:val="004E3569"/>
    <w:rsid w:val="004E5B82"/>
    <w:rsid w:val="004E6203"/>
    <w:rsid w:val="004E6D0F"/>
    <w:rsid w:val="004F0868"/>
    <w:rsid w:val="004F1817"/>
    <w:rsid w:val="004F4A1D"/>
    <w:rsid w:val="004F5350"/>
    <w:rsid w:val="004F7400"/>
    <w:rsid w:val="005001F9"/>
    <w:rsid w:val="00501010"/>
    <w:rsid w:val="00501BBD"/>
    <w:rsid w:val="00502AFD"/>
    <w:rsid w:val="00504B25"/>
    <w:rsid w:val="00505FB8"/>
    <w:rsid w:val="00506362"/>
    <w:rsid w:val="00506C93"/>
    <w:rsid w:val="005075EF"/>
    <w:rsid w:val="00507ABB"/>
    <w:rsid w:val="00510C37"/>
    <w:rsid w:val="005110B2"/>
    <w:rsid w:val="00512A8D"/>
    <w:rsid w:val="005136D0"/>
    <w:rsid w:val="00516616"/>
    <w:rsid w:val="0051758D"/>
    <w:rsid w:val="00521DF2"/>
    <w:rsid w:val="00522A79"/>
    <w:rsid w:val="00524181"/>
    <w:rsid w:val="00524623"/>
    <w:rsid w:val="00525C7F"/>
    <w:rsid w:val="00525EC3"/>
    <w:rsid w:val="00526AC8"/>
    <w:rsid w:val="00527725"/>
    <w:rsid w:val="00533186"/>
    <w:rsid w:val="00533A14"/>
    <w:rsid w:val="00534F5E"/>
    <w:rsid w:val="005352DB"/>
    <w:rsid w:val="00535F50"/>
    <w:rsid w:val="00536A82"/>
    <w:rsid w:val="00540B4E"/>
    <w:rsid w:val="00540E0E"/>
    <w:rsid w:val="0054118D"/>
    <w:rsid w:val="00541285"/>
    <w:rsid w:val="005442AC"/>
    <w:rsid w:val="00544951"/>
    <w:rsid w:val="00545461"/>
    <w:rsid w:val="005458D0"/>
    <w:rsid w:val="005460DC"/>
    <w:rsid w:val="00546E68"/>
    <w:rsid w:val="00547DFA"/>
    <w:rsid w:val="00547EDD"/>
    <w:rsid w:val="00553B9C"/>
    <w:rsid w:val="00555548"/>
    <w:rsid w:val="00555B99"/>
    <w:rsid w:val="0055657C"/>
    <w:rsid w:val="00557517"/>
    <w:rsid w:val="00557848"/>
    <w:rsid w:val="00557C64"/>
    <w:rsid w:val="00561E54"/>
    <w:rsid w:val="00562B48"/>
    <w:rsid w:val="005650D1"/>
    <w:rsid w:val="0056528C"/>
    <w:rsid w:val="0056536E"/>
    <w:rsid w:val="00567D00"/>
    <w:rsid w:val="005700D7"/>
    <w:rsid w:val="00570CE8"/>
    <w:rsid w:val="00571504"/>
    <w:rsid w:val="00572B76"/>
    <w:rsid w:val="00574CEB"/>
    <w:rsid w:val="005751D7"/>
    <w:rsid w:val="005779A4"/>
    <w:rsid w:val="00580CCB"/>
    <w:rsid w:val="00581638"/>
    <w:rsid w:val="005824CE"/>
    <w:rsid w:val="00582C0D"/>
    <w:rsid w:val="005836B5"/>
    <w:rsid w:val="00586F6F"/>
    <w:rsid w:val="00587D76"/>
    <w:rsid w:val="00591172"/>
    <w:rsid w:val="00591F87"/>
    <w:rsid w:val="00592E23"/>
    <w:rsid w:val="005971E7"/>
    <w:rsid w:val="0059743E"/>
    <w:rsid w:val="00597EA1"/>
    <w:rsid w:val="005A1102"/>
    <w:rsid w:val="005A1BC4"/>
    <w:rsid w:val="005A25FD"/>
    <w:rsid w:val="005A3EDF"/>
    <w:rsid w:val="005A49EC"/>
    <w:rsid w:val="005A5088"/>
    <w:rsid w:val="005A513F"/>
    <w:rsid w:val="005A5620"/>
    <w:rsid w:val="005A60FB"/>
    <w:rsid w:val="005A7A40"/>
    <w:rsid w:val="005B27BD"/>
    <w:rsid w:val="005B2B62"/>
    <w:rsid w:val="005B4993"/>
    <w:rsid w:val="005B68D5"/>
    <w:rsid w:val="005B700C"/>
    <w:rsid w:val="005B7C79"/>
    <w:rsid w:val="005C1A03"/>
    <w:rsid w:val="005C1AD0"/>
    <w:rsid w:val="005C2250"/>
    <w:rsid w:val="005C3B0D"/>
    <w:rsid w:val="005C4C8E"/>
    <w:rsid w:val="005C577D"/>
    <w:rsid w:val="005C65B0"/>
    <w:rsid w:val="005C6F9A"/>
    <w:rsid w:val="005C7081"/>
    <w:rsid w:val="005C7D40"/>
    <w:rsid w:val="005D2432"/>
    <w:rsid w:val="005D4657"/>
    <w:rsid w:val="005D596B"/>
    <w:rsid w:val="005D5A66"/>
    <w:rsid w:val="005D7141"/>
    <w:rsid w:val="005E37D8"/>
    <w:rsid w:val="005E3C00"/>
    <w:rsid w:val="005E7560"/>
    <w:rsid w:val="005F0BD5"/>
    <w:rsid w:val="005F36AB"/>
    <w:rsid w:val="005F3FB1"/>
    <w:rsid w:val="005F45B2"/>
    <w:rsid w:val="005F50D0"/>
    <w:rsid w:val="005F5FCD"/>
    <w:rsid w:val="005F7568"/>
    <w:rsid w:val="005F7684"/>
    <w:rsid w:val="005F79FF"/>
    <w:rsid w:val="00600942"/>
    <w:rsid w:val="00600EA3"/>
    <w:rsid w:val="00601589"/>
    <w:rsid w:val="006016A0"/>
    <w:rsid w:val="00603100"/>
    <w:rsid w:val="006044A6"/>
    <w:rsid w:val="00606AF2"/>
    <w:rsid w:val="0061233E"/>
    <w:rsid w:val="00616D20"/>
    <w:rsid w:val="00616E45"/>
    <w:rsid w:val="00620D7B"/>
    <w:rsid w:val="00621CBB"/>
    <w:rsid w:val="00621DEF"/>
    <w:rsid w:val="006226E6"/>
    <w:rsid w:val="00622812"/>
    <w:rsid w:val="00622F8A"/>
    <w:rsid w:val="00624DF5"/>
    <w:rsid w:val="006277FE"/>
    <w:rsid w:val="00627A2D"/>
    <w:rsid w:val="0063218E"/>
    <w:rsid w:val="00632DCB"/>
    <w:rsid w:val="00634BA5"/>
    <w:rsid w:val="00635A26"/>
    <w:rsid w:val="006365D9"/>
    <w:rsid w:val="006411BB"/>
    <w:rsid w:val="006423C5"/>
    <w:rsid w:val="00642597"/>
    <w:rsid w:val="00644DD7"/>
    <w:rsid w:val="00645E02"/>
    <w:rsid w:val="00646556"/>
    <w:rsid w:val="006511CF"/>
    <w:rsid w:val="00651342"/>
    <w:rsid w:val="00651810"/>
    <w:rsid w:val="00656171"/>
    <w:rsid w:val="00656335"/>
    <w:rsid w:val="006568E4"/>
    <w:rsid w:val="0065706D"/>
    <w:rsid w:val="006619ED"/>
    <w:rsid w:val="006634EC"/>
    <w:rsid w:val="006668E8"/>
    <w:rsid w:val="00670484"/>
    <w:rsid w:val="00671A72"/>
    <w:rsid w:val="00673186"/>
    <w:rsid w:val="0067361D"/>
    <w:rsid w:val="006741E2"/>
    <w:rsid w:val="006748DB"/>
    <w:rsid w:val="006749B8"/>
    <w:rsid w:val="00674DD0"/>
    <w:rsid w:val="006770F3"/>
    <w:rsid w:val="00677CA7"/>
    <w:rsid w:val="006805B8"/>
    <w:rsid w:val="00680764"/>
    <w:rsid w:val="006809F3"/>
    <w:rsid w:val="006814BC"/>
    <w:rsid w:val="00681F3A"/>
    <w:rsid w:val="0068469F"/>
    <w:rsid w:val="006857C0"/>
    <w:rsid w:val="006858DE"/>
    <w:rsid w:val="0068641A"/>
    <w:rsid w:val="006870A6"/>
    <w:rsid w:val="006913C3"/>
    <w:rsid w:val="0069248E"/>
    <w:rsid w:val="00693611"/>
    <w:rsid w:val="00694EBF"/>
    <w:rsid w:val="00694FF1"/>
    <w:rsid w:val="0069548E"/>
    <w:rsid w:val="00696916"/>
    <w:rsid w:val="00696991"/>
    <w:rsid w:val="006971D0"/>
    <w:rsid w:val="006A4922"/>
    <w:rsid w:val="006A528C"/>
    <w:rsid w:val="006A5685"/>
    <w:rsid w:val="006A6F53"/>
    <w:rsid w:val="006A7EE9"/>
    <w:rsid w:val="006B1A7B"/>
    <w:rsid w:val="006B218B"/>
    <w:rsid w:val="006B21E2"/>
    <w:rsid w:val="006B2552"/>
    <w:rsid w:val="006B3EC5"/>
    <w:rsid w:val="006B47F5"/>
    <w:rsid w:val="006B5631"/>
    <w:rsid w:val="006B6A92"/>
    <w:rsid w:val="006C5D0A"/>
    <w:rsid w:val="006C67EB"/>
    <w:rsid w:val="006C72F1"/>
    <w:rsid w:val="006C74A0"/>
    <w:rsid w:val="006D08AA"/>
    <w:rsid w:val="006D1A63"/>
    <w:rsid w:val="006D340E"/>
    <w:rsid w:val="006D422C"/>
    <w:rsid w:val="006D45C2"/>
    <w:rsid w:val="006D6922"/>
    <w:rsid w:val="006D6B81"/>
    <w:rsid w:val="006D6E8B"/>
    <w:rsid w:val="006D7479"/>
    <w:rsid w:val="006E0607"/>
    <w:rsid w:val="006E471E"/>
    <w:rsid w:val="006E516A"/>
    <w:rsid w:val="006E5DCB"/>
    <w:rsid w:val="006E65CE"/>
    <w:rsid w:val="006E6B74"/>
    <w:rsid w:val="006E6BE7"/>
    <w:rsid w:val="006E6CAF"/>
    <w:rsid w:val="006F054A"/>
    <w:rsid w:val="006F06B1"/>
    <w:rsid w:val="006F32EE"/>
    <w:rsid w:val="006F4A36"/>
    <w:rsid w:val="006F4B80"/>
    <w:rsid w:val="006F5D16"/>
    <w:rsid w:val="006F6E0E"/>
    <w:rsid w:val="006F76F6"/>
    <w:rsid w:val="006F77DE"/>
    <w:rsid w:val="00701501"/>
    <w:rsid w:val="007028B1"/>
    <w:rsid w:val="00703F31"/>
    <w:rsid w:val="007043B5"/>
    <w:rsid w:val="00707121"/>
    <w:rsid w:val="00707CD3"/>
    <w:rsid w:val="007101B5"/>
    <w:rsid w:val="00711423"/>
    <w:rsid w:val="00711A29"/>
    <w:rsid w:val="00712250"/>
    <w:rsid w:val="007141C9"/>
    <w:rsid w:val="00714DC7"/>
    <w:rsid w:val="00714EE9"/>
    <w:rsid w:val="00717FC3"/>
    <w:rsid w:val="00720288"/>
    <w:rsid w:val="00722E0A"/>
    <w:rsid w:val="00724761"/>
    <w:rsid w:val="007278A8"/>
    <w:rsid w:val="00727BFB"/>
    <w:rsid w:val="0073034E"/>
    <w:rsid w:val="007306E7"/>
    <w:rsid w:val="00732E56"/>
    <w:rsid w:val="00733B60"/>
    <w:rsid w:val="007344CA"/>
    <w:rsid w:val="00735D4B"/>
    <w:rsid w:val="00737119"/>
    <w:rsid w:val="007419C0"/>
    <w:rsid w:val="00741A8C"/>
    <w:rsid w:val="0074370F"/>
    <w:rsid w:val="00744089"/>
    <w:rsid w:val="007465A5"/>
    <w:rsid w:val="00746C1F"/>
    <w:rsid w:val="00752333"/>
    <w:rsid w:val="00753CFC"/>
    <w:rsid w:val="00757845"/>
    <w:rsid w:val="00760918"/>
    <w:rsid w:val="00761885"/>
    <w:rsid w:val="00763554"/>
    <w:rsid w:val="00763C1F"/>
    <w:rsid w:val="007647D0"/>
    <w:rsid w:val="007650BB"/>
    <w:rsid w:val="00765BD8"/>
    <w:rsid w:val="00765D25"/>
    <w:rsid w:val="00771968"/>
    <w:rsid w:val="007726DA"/>
    <w:rsid w:val="00774101"/>
    <w:rsid w:val="00775959"/>
    <w:rsid w:val="00775DB9"/>
    <w:rsid w:val="00775E0F"/>
    <w:rsid w:val="0078056D"/>
    <w:rsid w:val="007812EA"/>
    <w:rsid w:val="007819E8"/>
    <w:rsid w:val="007840A5"/>
    <w:rsid w:val="00784A11"/>
    <w:rsid w:val="007917DE"/>
    <w:rsid w:val="00792E28"/>
    <w:rsid w:val="0079476F"/>
    <w:rsid w:val="00794F9A"/>
    <w:rsid w:val="00795B1D"/>
    <w:rsid w:val="007A194F"/>
    <w:rsid w:val="007A28F5"/>
    <w:rsid w:val="007A2EBB"/>
    <w:rsid w:val="007A4EB7"/>
    <w:rsid w:val="007A554F"/>
    <w:rsid w:val="007B0C4F"/>
    <w:rsid w:val="007B2F5C"/>
    <w:rsid w:val="007B3EC7"/>
    <w:rsid w:val="007B7B23"/>
    <w:rsid w:val="007C2371"/>
    <w:rsid w:val="007C386D"/>
    <w:rsid w:val="007C4D0E"/>
    <w:rsid w:val="007C4D39"/>
    <w:rsid w:val="007C60FF"/>
    <w:rsid w:val="007C6806"/>
    <w:rsid w:val="007C7561"/>
    <w:rsid w:val="007C76AA"/>
    <w:rsid w:val="007D0DB6"/>
    <w:rsid w:val="007D1A49"/>
    <w:rsid w:val="007D2862"/>
    <w:rsid w:val="007D4A1C"/>
    <w:rsid w:val="007D5677"/>
    <w:rsid w:val="007D79B1"/>
    <w:rsid w:val="007D7D31"/>
    <w:rsid w:val="007E0983"/>
    <w:rsid w:val="007E1018"/>
    <w:rsid w:val="007E1645"/>
    <w:rsid w:val="007E1687"/>
    <w:rsid w:val="007E2149"/>
    <w:rsid w:val="007E24EB"/>
    <w:rsid w:val="007E3290"/>
    <w:rsid w:val="007E46E4"/>
    <w:rsid w:val="007E4766"/>
    <w:rsid w:val="007E4D6C"/>
    <w:rsid w:val="007E78D3"/>
    <w:rsid w:val="007F3101"/>
    <w:rsid w:val="007F4A15"/>
    <w:rsid w:val="007F7883"/>
    <w:rsid w:val="007F7C18"/>
    <w:rsid w:val="00801608"/>
    <w:rsid w:val="008047D0"/>
    <w:rsid w:val="00804F9D"/>
    <w:rsid w:val="008065D1"/>
    <w:rsid w:val="00810D95"/>
    <w:rsid w:val="0081425E"/>
    <w:rsid w:val="00814BFF"/>
    <w:rsid w:val="0081661B"/>
    <w:rsid w:val="008177B9"/>
    <w:rsid w:val="008179FE"/>
    <w:rsid w:val="00817A1D"/>
    <w:rsid w:val="008212E6"/>
    <w:rsid w:val="00822990"/>
    <w:rsid w:val="00823D72"/>
    <w:rsid w:val="008251C8"/>
    <w:rsid w:val="008256C8"/>
    <w:rsid w:val="00825AF1"/>
    <w:rsid w:val="0082657E"/>
    <w:rsid w:val="008267DF"/>
    <w:rsid w:val="008277D8"/>
    <w:rsid w:val="008310DC"/>
    <w:rsid w:val="00833198"/>
    <w:rsid w:val="008336E4"/>
    <w:rsid w:val="0083529C"/>
    <w:rsid w:val="0083676E"/>
    <w:rsid w:val="00836BBE"/>
    <w:rsid w:val="00836C93"/>
    <w:rsid w:val="00841826"/>
    <w:rsid w:val="00841BE2"/>
    <w:rsid w:val="00845045"/>
    <w:rsid w:val="00845445"/>
    <w:rsid w:val="008471AE"/>
    <w:rsid w:val="00850340"/>
    <w:rsid w:val="00851117"/>
    <w:rsid w:val="0085177D"/>
    <w:rsid w:val="0085178F"/>
    <w:rsid w:val="00852069"/>
    <w:rsid w:val="008524FC"/>
    <w:rsid w:val="008545BB"/>
    <w:rsid w:val="00855159"/>
    <w:rsid w:val="00855A3A"/>
    <w:rsid w:val="00860145"/>
    <w:rsid w:val="0086092E"/>
    <w:rsid w:val="00860E30"/>
    <w:rsid w:val="00861670"/>
    <w:rsid w:val="008653AE"/>
    <w:rsid w:val="0086609C"/>
    <w:rsid w:val="00866DCB"/>
    <w:rsid w:val="0087526A"/>
    <w:rsid w:val="0087587D"/>
    <w:rsid w:val="008766DB"/>
    <w:rsid w:val="00876BBC"/>
    <w:rsid w:val="008810F3"/>
    <w:rsid w:val="008824C2"/>
    <w:rsid w:val="00883A67"/>
    <w:rsid w:val="00883F1E"/>
    <w:rsid w:val="008842F6"/>
    <w:rsid w:val="00884BCC"/>
    <w:rsid w:val="0088794F"/>
    <w:rsid w:val="008911D6"/>
    <w:rsid w:val="008915EF"/>
    <w:rsid w:val="008935B8"/>
    <w:rsid w:val="0089548B"/>
    <w:rsid w:val="00896E5F"/>
    <w:rsid w:val="008976C7"/>
    <w:rsid w:val="008A0417"/>
    <w:rsid w:val="008A1A0E"/>
    <w:rsid w:val="008A47BC"/>
    <w:rsid w:val="008A6017"/>
    <w:rsid w:val="008A69CC"/>
    <w:rsid w:val="008B0398"/>
    <w:rsid w:val="008B052F"/>
    <w:rsid w:val="008B1EBE"/>
    <w:rsid w:val="008B36A0"/>
    <w:rsid w:val="008B3E8A"/>
    <w:rsid w:val="008B5B44"/>
    <w:rsid w:val="008B60DC"/>
    <w:rsid w:val="008B7EA5"/>
    <w:rsid w:val="008C192A"/>
    <w:rsid w:val="008C342A"/>
    <w:rsid w:val="008C5FC6"/>
    <w:rsid w:val="008C6655"/>
    <w:rsid w:val="008D10CF"/>
    <w:rsid w:val="008D450A"/>
    <w:rsid w:val="008D45E1"/>
    <w:rsid w:val="008D4995"/>
    <w:rsid w:val="008D6847"/>
    <w:rsid w:val="008E4AC5"/>
    <w:rsid w:val="008E6899"/>
    <w:rsid w:val="008E6BEB"/>
    <w:rsid w:val="008E7DAD"/>
    <w:rsid w:val="008F0551"/>
    <w:rsid w:val="008F080B"/>
    <w:rsid w:val="008F1C0A"/>
    <w:rsid w:val="008F4307"/>
    <w:rsid w:val="008F5D64"/>
    <w:rsid w:val="008F6617"/>
    <w:rsid w:val="008F6DB6"/>
    <w:rsid w:val="008F72C8"/>
    <w:rsid w:val="008F7BF4"/>
    <w:rsid w:val="00900749"/>
    <w:rsid w:val="00901187"/>
    <w:rsid w:val="00901527"/>
    <w:rsid w:val="00902445"/>
    <w:rsid w:val="009038E3"/>
    <w:rsid w:val="00904B58"/>
    <w:rsid w:val="00905248"/>
    <w:rsid w:val="009061CD"/>
    <w:rsid w:val="00907C89"/>
    <w:rsid w:val="00907DF9"/>
    <w:rsid w:val="00910705"/>
    <w:rsid w:val="00912DE3"/>
    <w:rsid w:val="009165FC"/>
    <w:rsid w:val="0091744A"/>
    <w:rsid w:val="00917DA3"/>
    <w:rsid w:val="0092150E"/>
    <w:rsid w:val="00922DBF"/>
    <w:rsid w:val="00922F27"/>
    <w:rsid w:val="00923147"/>
    <w:rsid w:val="00924A17"/>
    <w:rsid w:val="0092553D"/>
    <w:rsid w:val="00925791"/>
    <w:rsid w:val="009315BF"/>
    <w:rsid w:val="009359AC"/>
    <w:rsid w:val="00936BD7"/>
    <w:rsid w:val="00936BDE"/>
    <w:rsid w:val="0093788E"/>
    <w:rsid w:val="00940A86"/>
    <w:rsid w:val="00942192"/>
    <w:rsid w:val="00943E38"/>
    <w:rsid w:val="00952DBC"/>
    <w:rsid w:val="00953B0D"/>
    <w:rsid w:val="0095416C"/>
    <w:rsid w:val="00954589"/>
    <w:rsid w:val="00954F2D"/>
    <w:rsid w:val="00955A81"/>
    <w:rsid w:val="00955B31"/>
    <w:rsid w:val="0095608B"/>
    <w:rsid w:val="00961E5F"/>
    <w:rsid w:val="00961FA0"/>
    <w:rsid w:val="009627CB"/>
    <w:rsid w:val="00962D87"/>
    <w:rsid w:val="00962F22"/>
    <w:rsid w:val="00962FE2"/>
    <w:rsid w:val="0096311B"/>
    <w:rsid w:val="009649EC"/>
    <w:rsid w:val="00964A45"/>
    <w:rsid w:val="0096631B"/>
    <w:rsid w:val="00967B20"/>
    <w:rsid w:val="00967BBB"/>
    <w:rsid w:val="00971E49"/>
    <w:rsid w:val="00971F0D"/>
    <w:rsid w:val="00972865"/>
    <w:rsid w:val="009729FB"/>
    <w:rsid w:val="00973804"/>
    <w:rsid w:val="00974C07"/>
    <w:rsid w:val="0097600E"/>
    <w:rsid w:val="00977F74"/>
    <w:rsid w:val="00980C46"/>
    <w:rsid w:val="00980F8C"/>
    <w:rsid w:val="00981BD0"/>
    <w:rsid w:val="00982779"/>
    <w:rsid w:val="00983F29"/>
    <w:rsid w:val="009879E4"/>
    <w:rsid w:val="00992165"/>
    <w:rsid w:val="00993B71"/>
    <w:rsid w:val="00994FAF"/>
    <w:rsid w:val="00995E3B"/>
    <w:rsid w:val="00996C90"/>
    <w:rsid w:val="00996F62"/>
    <w:rsid w:val="009A13A3"/>
    <w:rsid w:val="009A2D31"/>
    <w:rsid w:val="009A393E"/>
    <w:rsid w:val="009A5EFD"/>
    <w:rsid w:val="009A6C29"/>
    <w:rsid w:val="009A70BA"/>
    <w:rsid w:val="009A7D4B"/>
    <w:rsid w:val="009B15C0"/>
    <w:rsid w:val="009B17AA"/>
    <w:rsid w:val="009B1DDF"/>
    <w:rsid w:val="009B2452"/>
    <w:rsid w:val="009B3B2B"/>
    <w:rsid w:val="009B5D5C"/>
    <w:rsid w:val="009B6F62"/>
    <w:rsid w:val="009B7FF1"/>
    <w:rsid w:val="009C02E2"/>
    <w:rsid w:val="009C037B"/>
    <w:rsid w:val="009C2B6B"/>
    <w:rsid w:val="009C42A9"/>
    <w:rsid w:val="009C470D"/>
    <w:rsid w:val="009C4D62"/>
    <w:rsid w:val="009C5555"/>
    <w:rsid w:val="009C5701"/>
    <w:rsid w:val="009C5B65"/>
    <w:rsid w:val="009C5E52"/>
    <w:rsid w:val="009C7732"/>
    <w:rsid w:val="009C79B8"/>
    <w:rsid w:val="009C7B73"/>
    <w:rsid w:val="009D00C9"/>
    <w:rsid w:val="009D19B0"/>
    <w:rsid w:val="009D2347"/>
    <w:rsid w:val="009D3828"/>
    <w:rsid w:val="009D4FA5"/>
    <w:rsid w:val="009D79A3"/>
    <w:rsid w:val="009E18F6"/>
    <w:rsid w:val="009E216F"/>
    <w:rsid w:val="009E27C0"/>
    <w:rsid w:val="009E2CAF"/>
    <w:rsid w:val="009F2127"/>
    <w:rsid w:val="009F4E4A"/>
    <w:rsid w:val="009F56CD"/>
    <w:rsid w:val="009F6DEE"/>
    <w:rsid w:val="009F75FB"/>
    <w:rsid w:val="009F7AD9"/>
    <w:rsid w:val="009F7FB3"/>
    <w:rsid w:val="00A00DEF"/>
    <w:rsid w:val="00A0102F"/>
    <w:rsid w:val="00A038AF"/>
    <w:rsid w:val="00A06136"/>
    <w:rsid w:val="00A069B3"/>
    <w:rsid w:val="00A06BB8"/>
    <w:rsid w:val="00A076D9"/>
    <w:rsid w:val="00A118E6"/>
    <w:rsid w:val="00A12B7F"/>
    <w:rsid w:val="00A12C8D"/>
    <w:rsid w:val="00A13A7D"/>
    <w:rsid w:val="00A1441E"/>
    <w:rsid w:val="00A14711"/>
    <w:rsid w:val="00A149BD"/>
    <w:rsid w:val="00A179BB"/>
    <w:rsid w:val="00A20092"/>
    <w:rsid w:val="00A20B9B"/>
    <w:rsid w:val="00A20C99"/>
    <w:rsid w:val="00A2144F"/>
    <w:rsid w:val="00A21C6C"/>
    <w:rsid w:val="00A23FFF"/>
    <w:rsid w:val="00A243E7"/>
    <w:rsid w:val="00A24DF1"/>
    <w:rsid w:val="00A24E70"/>
    <w:rsid w:val="00A26CEF"/>
    <w:rsid w:val="00A314F1"/>
    <w:rsid w:val="00A32B91"/>
    <w:rsid w:val="00A333F4"/>
    <w:rsid w:val="00A3665A"/>
    <w:rsid w:val="00A373B3"/>
    <w:rsid w:val="00A37B51"/>
    <w:rsid w:val="00A404CD"/>
    <w:rsid w:val="00A426AD"/>
    <w:rsid w:val="00A434EF"/>
    <w:rsid w:val="00A43B45"/>
    <w:rsid w:val="00A45BDC"/>
    <w:rsid w:val="00A46D2E"/>
    <w:rsid w:val="00A46FDB"/>
    <w:rsid w:val="00A470E2"/>
    <w:rsid w:val="00A47AC7"/>
    <w:rsid w:val="00A50599"/>
    <w:rsid w:val="00A5107E"/>
    <w:rsid w:val="00A51A47"/>
    <w:rsid w:val="00A52CFB"/>
    <w:rsid w:val="00A537B9"/>
    <w:rsid w:val="00A60227"/>
    <w:rsid w:val="00A609E3"/>
    <w:rsid w:val="00A60D67"/>
    <w:rsid w:val="00A60DF5"/>
    <w:rsid w:val="00A61453"/>
    <w:rsid w:val="00A62B33"/>
    <w:rsid w:val="00A62FD5"/>
    <w:rsid w:val="00A63083"/>
    <w:rsid w:val="00A63566"/>
    <w:rsid w:val="00A6475D"/>
    <w:rsid w:val="00A66728"/>
    <w:rsid w:val="00A66CC9"/>
    <w:rsid w:val="00A70635"/>
    <w:rsid w:val="00A77899"/>
    <w:rsid w:val="00A80435"/>
    <w:rsid w:val="00A8053E"/>
    <w:rsid w:val="00A81A5D"/>
    <w:rsid w:val="00A84F18"/>
    <w:rsid w:val="00A853AF"/>
    <w:rsid w:val="00A879AD"/>
    <w:rsid w:val="00A916ED"/>
    <w:rsid w:val="00A917AD"/>
    <w:rsid w:val="00A9188B"/>
    <w:rsid w:val="00A9374D"/>
    <w:rsid w:val="00A93AA2"/>
    <w:rsid w:val="00A9577D"/>
    <w:rsid w:val="00A95D83"/>
    <w:rsid w:val="00A96B1A"/>
    <w:rsid w:val="00A97FF6"/>
    <w:rsid w:val="00AA0FB7"/>
    <w:rsid w:val="00AA13AA"/>
    <w:rsid w:val="00AA1672"/>
    <w:rsid w:val="00AA1E7B"/>
    <w:rsid w:val="00AA23A1"/>
    <w:rsid w:val="00AA2C86"/>
    <w:rsid w:val="00AA319A"/>
    <w:rsid w:val="00AA352D"/>
    <w:rsid w:val="00AB147E"/>
    <w:rsid w:val="00AB1779"/>
    <w:rsid w:val="00AB2B1D"/>
    <w:rsid w:val="00AB7148"/>
    <w:rsid w:val="00AB77A5"/>
    <w:rsid w:val="00AC004F"/>
    <w:rsid w:val="00AC1512"/>
    <w:rsid w:val="00AC438E"/>
    <w:rsid w:val="00AC49E0"/>
    <w:rsid w:val="00AC54D4"/>
    <w:rsid w:val="00AC6224"/>
    <w:rsid w:val="00AC770F"/>
    <w:rsid w:val="00AC7C06"/>
    <w:rsid w:val="00AD3FA4"/>
    <w:rsid w:val="00AD5EE6"/>
    <w:rsid w:val="00AD70B4"/>
    <w:rsid w:val="00AD7FC2"/>
    <w:rsid w:val="00AE17F1"/>
    <w:rsid w:val="00AE1F0D"/>
    <w:rsid w:val="00AE235B"/>
    <w:rsid w:val="00AE3032"/>
    <w:rsid w:val="00AE39D1"/>
    <w:rsid w:val="00AE3B81"/>
    <w:rsid w:val="00AE3F8B"/>
    <w:rsid w:val="00AE4E50"/>
    <w:rsid w:val="00AE523F"/>
    <w:rsid w:val="00AE5298"/>
    <w:rsid w:val="00AE52CB"/>
    <w:rsid w:val="00AE6A79"/>
    <w:rsid w:val="00AF2CFC"/>
    <w:rsid w:val="00AF2E65"/>
    <w:rsid w:val="00AF39F8"/>
    <w:rsid w:val="00AF3EE0"/>
    <w:rsid w:val="00AF47E4"/>
    <w:rsid w:val="00AF4F9F"/>
    <w:rsid w:val="00AF54F1"/>
    <w:rsid w:val="00AF664F"/>
    <w:rsid w:val="00B0143A"/>
    <w:rsid w:val="00B01F26"/>
    <w:rsid w:val="00B052C0"/>
    <w:rsid w:val="00B06820"/>
    <w:rsid w:val="00B07C12"/>
    <w:rsid w:val="00B1132B"/>
    <w:rsid w:val="00B12F06"/>
    <w:rsid w:val="00B13C6F"/>
    <w:rsid w:val="00B14223"/>
    <w:rsid w:val="00B166EF"/>
    <w:rsid w:val="00B22301"/>
    <w:rsid w:val="00B23C97"/>
    <w:rsid w:val="00B24C58"/>
    <w:rsid w:val="00B2780D"/>
    <w:rsid w:val="00B30389"/>
    <w:rsid w:val="00B32EA8"/>
    <w:rsid w:val="00B354E3"/>
    <w:rsid w:val="00B40758"/>
    <w:rsid w:val="00B41139"/>
    <w:rsid w:val="00B42565"/>
    <w:rsid w:val="00B44B83"/>
    <w:rsid w:val="00B46E79"/>
    <w:rsid w:val="00B5775E"/>
    <w:rsid w:val="00B57D1B"/>
    <w:rsid w:val="00B60107"/>
    <w:rsid w:val="00B64125"/>
    <w:rsid w:val="00B6499E"/>
    <w:rsid w:val="00B65A2E"/>
    <w:rsid w:val="00B70093"/>
    <w:rsid w:val="00B716F8"/>
    <w:rsid w:val="00B71F4F"/>
    <w:rsid w:val="00B723CE"/>
    <w:rsid w:val="00B73D5E"/>
    <w:rsid w:val="00B74410"/>
    <w:rsid w:val="00B74BA3"/>
    <w:rsid w:val="00B74E51"/>
    <w:rsid w:val="00B76FCD"/>
    <w:rsid w:val="00B82225"/>
    <w:rsid w:val="00B8343A"/>
    <w:rsid w:val="00B8548D"/>
    <w:rsid w:val="00B86022"/>
    <w:rsid w:val="00B86BF4"/>
    <w:rsid w:val="00B91103"/>
    <w:rsid w:val="00B94CC4"/>
    <w:rsid w:val="00B9689F"/>
    <w:rsid w:val="00B974F2"/>
    <w:rsid w:val="00B9756A"/>
    <w:rsid w:val="00B97B61"/>
    <w:rsid w:val="00BA08B1"/>
    <w:rsid w:val="00BA1D82"/>
    <w:rsid w:val="00BA4E70"/>
    <w:rsid w:val="00BA584D"/>
    <w:rsid w:val="00BA72D6"/>
    <w:rsid w:val="00BA734D"/>
    <w:rsid w:val="00BA7439"/>
    <w:rsid w:val="00BB1B14"/>
    <w:rsid w:val="00BB2CDA"/>
    <w:rsid w:val="00BB3458"/>
    <w:rsid w:val="00BB5AE6"/>
    <w:rsid w:val="00BB77C0"/>
    <w:rsid w:val="00BB7874"/>
    <w:rsid w:val="00BC04FB"/>
    <w:rsid w:val="00BC1868"/>
    <w:rsid w:val="00BC2702"/>
    <w:rsid w:val="00BC2AB3"/>
    <w:rsid w:val="00BC535E"/>
    <w:rsid w:val="00BC7547"/>
    <w:rsid w:val="00BD1273"/>
    <w:rsid w:val="00BD2ACB"/>
    <w:rsid w:val="00BD2D95"/>
    <w:rsid w:val="00BD3919"/>
    <w:rsid w:val="00BD5033"/>
    <w:rsid w:val="00BD512C"/>
    <w:rsid w:val="00BD52E9"/>
    <w:rsid w:val="00BD5E78"/>
    <w:rsid w:val="00BD7A41"/>
    <w:rsid w:val="00BE05C1"/>
    <w:rsid w:val="00BE21CE"/>
    <w:rsid w:val="00BE5372"/>
    <w:rsid w:val="00BE6FB7"/>
    <w:rsid w:val="00BE7702"/>
    <w:rsid w:val="00BF0874"/>
    <w:rsid w:val="00BF3CFD"/>
    <w:rsid w:val="00BF52EA"/>
    <w:rsid w:val="00BF57D7"/>
    <w:rsid w:val="00BF6DC8"/>
    <w:rsid w:val="00C031CE"/>
    <w:rsid w:val="00C0442A"/>
    <w:rsid w:val="00C053E2"/>
    <w:rsid w:val="00C0611F"/>
    <w:rsid w:val="00C06351"/>
    <w:rsid w:val="00C07FC7"/>
    <w:rsid w:val="00C10BAB"/>
    <w:rsid w:val="00C11D53"/>
    <w:rsid w:val="00C12125"/>
    <w:rsid w:val="00C14BF6"/>
    <w:rsid w:val="00C1514C"/>
    <w:rsid w:val="00C15CDC"/>
    <w:rsid w:val="00C164F5"/>
    <w:rsid w:val="00C20CCD"/>
    <w:rsid w:val="00C22C2C"/>
    <w:rsid w:val="00C23893"/>
    <w:rsid w:val="00C26321"/>
    <w:rsid w:val="00C26B08"/>
    <w:rsid w:val="00C34AD1"/>
    <w:rsid w:val="00C34CB9"/>
    <w:rsid w:val="00C3635C"/>
    <w:rsid w:val="00C3662D"/>
    <w:rsid w:val="00C37685"/>
    <w:rsid w:val="00C41779"/>
    <w:rsid w:val="00C42A84"/>
    <w:rsid w:val="00C434FF"/>
    <w:rsid w:val="00C43FEE"/>
    <w:rsid w:val="00C44BFC"/>
    <w:rsid w:val="00C456F9"/>
    <w:rsid w:val="00C46451"/>
    <w:rsid w:val="00C47F53"/>
    <w:rsid w:val="00C50E8B"/>
    <w:rsid w:val="00C5136A"/>
    <w:rsid w:val="00C52B3C"/>
    <w:rsid w:val="00C54775"/>
    <w:rsid w:val="00C54FE0"/>
    <w:rsid w:val="00C56A2A"/>
    <w:rsid w:val="00C61181"/>
    <w:rsid w:val="00C611FB"/>
    <w:rsid w:val="00C6159C"/>
    <w:rsid w:val="00C61CA9"/>
    <w:rsid w:val="00C63F15"/>
    <w:rsid w:val="00C64995"/>
    <w:rsid w:val="00C64B67"/>
    <w:rsid w:val="00C669FB"/>
    <w:rsid w:val="00C75CD0"/>
    <w:rsid w:val="00C76C0A"/>
    <w:rsid w:val="00C76EAE"/>
    <w:rsid w:val="00C77201"/>
    <w:rsid w:val="00C802E7"/>
    <w:rsid w:val="00C807BF"/>
    <w:rsid w:val="00C82401"/>
    <w:rsid w:val="00C8334B"/>
    <w:rsid w:val="00C842B4"/>
    <w:rsid w:val="00C86BEF"/>
    <w:rsid w:val="00C86F60"/>
    <w:rsid w:val="00C878F3"/>
    <w:rsid w:val="00C90982"/>
    <w:rsid w:val="00C912FD"/>
    <w:rsid w:val="00C91AB0"/>
    <w:rsid w:val="00C91F20"/>
    <w:rsid w:val="00C92210"/>
    <w:rsid w:val="00C960C6"/>
    <w:rsid w:val="00C97AF4"/>
    <w:rsid w:val="00CA27D2"/>
    <w:rsid w:val="00CA3BBF"/>
    <w:rsid w:val="00CA4E01"/>
    <w:rsid w:val="00CA6E91"/>
    <w:rsid w:val="00CA70E9"/>
    <w:rsid w:val="00CB1144"/>
    <w:rsid w:val="00CB2332"/>
    <w:rsid w:val="00CB34A7"/>
    <w:rsid w:val="00CB4765"/>
    <w:rsid w:val="00CB4F18"/>
    <w:rsid w:val="00CB66F5"/>
    <w:rsid w:val="00CB71C8"/>
    <w:rsid w:val="00CB7F62"/>
    <w:rsid w:val="00CC1784"/>
    <w:rsid w:val="00CC22E8"/>
    <w:rsid w:val="00CC310A"/>
    <w:rsid w:val="00CC40B8"/>
    <w:rsid w:val="00CC449E"/>
    <w:rsid w:val="00CC699D"/>
    <w:rsid w:val="00CC6D9C"/>
    <w:rsid w:val="00CC7D99"/>
    <w:rsid w:val="00CC7DEB"/>
    <w:rsid w:val="00CD0BAC"/>
    <w:rsid w:val="00CD0FD7"/>
    <w:rsid w:val="00CD1437"/>
    <w:rsid w:val="00CD18A4"/>
    <w:rsid w:val="00CD1D1C"/>
    <w:rsid w:val="00CD3C02"/>
    <w:rsid w:val="00CD64CF"/>
    <w:rsid w:val="00CD7582"/>
    <w:rsid w:val="00CE1A71"/>
    <w:rsid w:val="00CE7F6B"/>
    <w:rsid w:val="00CF0800"/>
    <w:rsid w:val="00CF1D76"/>
    <w:rsid w:val="00CF205F"/>
    <w:rsid w:val="00CF20DF"/>
    <w:rsid w:val="00D00350"/>
    <w:rsid w:val="00D031E4"/>
    <w:rsid w:val="00D04FE8"/>
    <w:rsid w:val="00D062A7"/>
    <w:rsid w:val="00D06B2A"/>
    <w:rsid w:val="00D07ACC"/>
    <w:rsid w:val="00D07B70"/>
    <w:rsid w:val="00D11078"/>
    <w:rsid w:val="00D110DB"/>
    <w:rsid w:val="00D11236"/>
    <w:rsid w:val="00D16720"/>
    <w:rsid w:val="00D20395"/>
    <w:rsid w:val="00D240DA"/>
    <w:rsid w:val="00D2468C"/>
    <w:rsid w:val="00D2601F"/>
    <w:rsid w:val="00D26A8F"/>
    <w:rsid w:val="00D31666"/>
    <w:rsid w:val="00D31AB9"/>
    <w:rsid w:val="00D3639E"/>
    <w:rsid w:val="00D36660"/>
    <w:rsid w:val="00D368C9"/>
    <w:rsid w:val="00D42A5F"/>
    <w:rsid w:val="00D44811"/>
    <w:rsid w:val="00D45F71"/>
    <w:rsid w:val="00D53E1C"/>
    <w:rsid w:val="00D543B2"/>
    <w:rsid w:val="00D57317"/>
    <w:rsid w:val="00D57FC9"/>
    <w:rsid w:val="00D658E3"/>
    <w:rsid w:val="00D75B20"/>
    <w:rsid w:val="00D75BAB"/>
    <w:rsid w:val="00D761B5"/>
    <w:rsid w:val="00D852F2"/>
    <w:rsid w:val="00D864B9"/>
    <w:rsid w:val="00D9257D"/>
    <w:rsid w:val="00D95151"/>
    <w:rsid w:val="00D97E8A"/>
    <w:rsid w:val="00DA04C9"/>
    <w:rsid w:val="00DA0AD3"/>
    <w:rsid w:val="00DA181D"/>
    <w:rsid w:val="00DA1845"/>
    <w:rsid w:val="00DA1F2D"/>
    <w:rsid w:val="00DA2150"/>
    <w:rsid w:val="00DB241B"/>
    <w:rsid w:val="00DB39E6"/>
    <w:rsid w:val="00DB3A71"/>
    <w:rsid w:val="00DB49E7"/>
    <w:rsid w:val="00DB4AD9"/>
    <w:rsid w:val="00DB577E"/>
    <w:rsid w:val="00DB7884"/>
    <w:rsid w:val="00DC4127"/>
    <w:rsid w:val="00DC517D"/>
    <w:rsid w:val="00DC6A18"/>
    <w:rsid w:val="00DD1CB8"/>
    <w:rsid w:val="00DD21D3"/>
    <w:rsid w:val="00DD3A87"/>
    <w:rsid w:val="00DD42D4"/>
    <w:rsid w:val="00DD4C34"/>
    <w:rsid w:val="00DD4DF2"/>
    <w:rsid w:val="00DD5303"/>
    <w:rsid w:val="00DD5511"/>
    <w:rsid w:val="00DD5A7E"/>
    <w:rsid w:val="00DE007D"/>
    <w:rsid w:val="00DE43C7"/>
    <w:rsid w:val="00DE52C6"/>
    <w:rsid w:val="00DE6DBB"/>
    <w:rsid w:val="00DF256F"/>
    <w:rsid w:val="00DF295A"/>
    <w:rsid w:val="00DF41FA"/>
    <w:rsid w:val="00DF46C2"/>
    <w:rsid w:val="00DF57DC"/>
    <w:rsid w:val="00DF5CC5"/>
    <w:rsid w:val="00E00138"/>
    <w:rsid w:val="00E01547"/>
    <w:rsid w:val="00E0183B"/>
    <w:rsid w:val="00E04DE2"/>
    <w:rsid w:val="00E05548"/>
    <w:rsid w:val="00E05AFC"/>
    <w:rsid w:val="00E06A49"/>
    <w:rsid w:val="00E10024"/>
    <w:rsid w:val="00E10E53"/>
    <w:rsid w:val="00E10F5E"/>
    <w:rsid w:val="00E12DCF"/>
    <w:rsid w:val="00E12F5E"/>
    <w:rsid w:val="00E142E1"/>
    <w:rsid w:val="00E15D2B"/>
    <w:rsid w:val="00E20DA3"/>
    <w:rsid w:val="00E220BD"/>
    <w:rsid w:val="00E2322A"/>
    <w:rsid w:val="00E23C98"/>
    <w:rsid w:val="00E24B14"/>
    <w:rsid w:val="00E25D40"/>
    <w:rsid w:val="00E26623"/>
    <w:rsid w:val="00E268EC"/>
    <w:rsid w:val="00E30490"/>
    <w:rsid w:val="00E33A73"/>
    <w:rsid w:val="00E35F13"/>
    <w:rsid w:val="00E37B12"/>
    <w:rsid w:val="00E40265"/>
    <w:rsid w:val="00E44BF1"/>
    <w:rsid w:val="00E4591A"/>
    <w:rsid w:val="00E45EA1"/>
    <w:rsid w:val="00E47B89"/>
    <w:rsid w:val="00E53741"/>
    <w:rsid w:val="00E54FF7"/>
    <w:rsid w:val="00E55033"/>
    <w:rsid w:val="00E5566E"/>
    <w:rsid w:val="00E56462"/>
    <w:rsid w:val="00E5658E"/>
    <w:rsid w:val="00E61E12"/>
    <w:rsid w:val="00E62403"/>
    <w:rsid w:val="00E64D67"/>
    <w:rsid w:val="00E650E5"/>
    <w:rsid w:val="00E67190"/>
    <w:rsid w:val="00E71766"/>
    <w:rsid w:val="00E721DC"/>
    <w:rsid w:val="00E72AE2"/>
    <w:rsid w:val="00E73036"/>
    <w:rsid w:val="00E74474"/>
    <w:rsid w:val="00E7545F"/>
    <w:rsid w:val="00E81B47"/>
    <w:rsid w:val="00E826C2"/>
    <w:rsid w:val="00E837CD"/>
    <w:rsid w:val="00E83CCA"/>
    <w:rsid w:val="00E8421E"/>
    <w:rsid w:val="00E84BA8"/>
    <w:rsid w:val="00E84EF7"/>
    <w:rsid w:val="00E85665"/>
    <w:rsid w:val="00E8569B"/>
    <w:rsid w:val="00E871BB"/>
    <w:rsid w:val="00E8793F"/>
    <w:rsid w:val="00E91ED5"/>
    <w:rsid w:val="00E93017"/>
    <w:rsid w:val="00E953AD"/>
    <w:rsid w:val="00E9542A"/>
    <w:rsid w:val="00E97CA7"/>
    <w:rsid w:val="00EA0360"/>
    <w:rsid w:val="00EA0DA1"/>
    <w:rsid w:val="00EA151A"/>
    <w:rsid w:val="00EA153C"/>
    <w:rsid w:val="00EA195F"/>
    <w:rsid w:val="00EA1F38"/>
    <w:rsid w:val="00EA213A"/>
    <w:rsid w:val="00EA2DF4"/>
    <w:rsid w:val="00EA3887"/>
    <w:rsid w:val="00EA399C"/>
    <w:rsid w:val="00EA46B2"/>
    <w:rsid w:val="00EA4A1D"/>
    <w:rsid w:val="00EA5632"/>
    <w:rsid w:val="00EA5ACE"/>
    <w:rsid w:val="00EA67AC"/>
    <w:rsid w:val="00EB2E09"/>
    <w:rsid w:val="00EB3F85"/>
    <w:rsid w:val="00EB7649"/>
    <w:rsid w:val="00EB7B62"/>
    <w:rsid w:val="00EC15CD"/>
    <w:rsid w:val="00EC301B"/>
    <w:rsid w:val="00EC4761"/>
    <w:rsid w:val="00EC493B"/>
    <w:rsid w:val="00EC5E50"/>
    <w:rsid w:val="00EC7D86"/>
    <w:rsid w:val="00ED09DD"/>
    <w:rsid w:val="00ED2DA1"/>
    <w:rsid w:val="00ED597D"/>
    <w:rsid w:val="00EE0BCD"/>
    <w:rsid w:val="00EE1028"/>
    <w:rsid w:val="00EE2EBC"/>
    <w:rsid w:val="00EE76F8"/>
    <w:rsid w:val="00EF0499"/>
    <w:rsid w:val="00EF101B"/>
    <w:rsid w:val="00EF1521"/>
    <w:rsid w:val="00EF1CEE"/>
    <w:rsid w:val="00EF4FC5"/>
    <w:rsid w:val="00EF682B"/>
    <w:rsid w:val="00EF7CB2"/>
    <w:rsid w:val="00F00A10"/>
    <w:rsid w:val="00F00FA7"/>
    <w:rsid w:val="00F021B5"/>
    <w:rsid w:val="00F05F11"/>
    <w:rsid w:val="00F06284"/>
    <w:rsid w:val="00F113BB"/>
    <w:rsid w:val="00F11EA1"/>
    <w:rsid w:val="00F125A3"/>
    <w:rsid w:val="00F127CE"/>
    <w:rsid w:val="00F14134"/>
    <w:rsid w:val="00F14ADE"/>
    <w:rsid w:val="00F16E23"/>
    <w:rsid w:val="00F20B5F"/>
    <w:rsid w:val="00F239B0"/>
    <w:rsid w:val="00F24464"/>
    <w:rsid w:val="00F24702"/>
    <w:rsid w:val="00F2605F"/>
    <w:rsid w:val="00F26991"/>
    <w:rsid w:val="00F27507"/>
    <w:rsid w:val="00F3007A"/>
    <w:rsid w:val="00F335AF"/>
    <w:rsid w:val="00F3441E"/>
    <w:rsid w:val="00F35484"/>
    <w:rsid w:val="00F45050"/>
    <w:rsid w:val="00F45B00"/>
    <w:rsid w:val="00F465A0"/>
    <w:rsid w:val="00F46838"/>
    <w:rsid w:val="00F470FC"/>
    <w:rsid w:val="00F50F9C"/>
    <w:rsid w:val="00F51600"/>
    <w:rsid w:val="00F527D1"/>
    <w:rsid w:val="00F52AA1"/>
    <w:rsid w:val="00F56270"/>
    <w:rsid w:val="00F56ECA"/>
    <w:rsid w:val="00F60765"/>
    <w:rsid w:val="00F60C9F"/>
    <w:rsid w:val="00F62D1C"/>
    <w:rsid w:val="00F64425"/>
    <w:rsid w:val="00F647E7"/>
    <w:rsid w:val="00F65C2E"/>
    <w:rsid w:val="00F665BD"/>
    <w:rsid w:val="00F706E8"/>
    <w:rsid w:val="00F70B55"/>
    <w:rsid w:val="00F715D6"/>
    <w:rsid w:val="00F72610"/>
    <w:rsid w:val="00F72624"/>
    <w:rsid w:val="00F7286B"/>
    <w:rsid w:val="00F72AB7"/>
    <w:rsid w:val="00F72C2B"/>
    <w:rsid w:val="00F72DBD"/>
    <w:rsid w:val="00F749C4"/>
    <w:rsid w:val="00F772E4"/>
    <w:rsid w:val="00F80387"/>
    <w:rsid w:val="00F82BF5"/>
    <w:rsid w:val="00F83BB2"/>
    <w:rsid w:val="00F84996"/>
    <w:rsid w:val="00F853FB"/>
    <w:rsid w:val="00F860C8"/>
    <w:rsid w:val="00F86C61"/>
    <w:rsid w:val="00F92229"/>
    <w:rsid w:val="00F93DC3"/>
    <w:rsid w:val="00F93EA5"/>
    <w:rsid w:val="00F94A82"/>
    <w:rsid w:val="00F94E0B"/>
    <w:rsid w:val="00FA076B"/>
    <w:rsid w:val="00FA09A0"/>
    <w:rsid w:val="00FA211C"/>
    <w:rsid w:val="00FA2333"/>
    <w:rsid w:val="00FA2C77"/>
    <w:rsid w:val="00FA37B7"/>
    <w:rsid w:val="00FA6E5E"/>
    <w:rsid w:val="00FB0C49"/>
    <w:rsid w:val="00FB1B79"/>
    <w:rsid w:val="00FB2A5E"/>
    <w:rsid w:val="00FB498C"/>
    <w:rsid w:val="00FB6AB4"/>
    <w:rsid w:val="00FC0970"/>
    <w:rsid w:val="00FC0EEB"/>
    <w:rsid w:val="00FC2211"/>
    <w:rsid w:val="00FC2FCD"/>
    <w:rsid w:val="00FC4FEA"/>
    <w:rsid w:val="00FC5E56"/>
    <w:rsid w:val="00FC6980"/>
    <w:rsid w:val="00FC71E9"/>
    <w:rsid w:val="00FD0322"/>
    <w:rsid w:val="00FD3AAA"/>
    <w:rsid w:val="00FD46DD"/>
    <w:rsid w:val="00FD5C55"/>
    <w:rsid w:val="00FE04FD"/>
    <w:rsid w:val="00FE1184"/>
    <w:rsid w:val="00FE176E"/>
    <w:rsid w:val="00FE2203"/>
    <w:rsid w:val="00FE3469"/>
    <w:rsid w:val="00FE7B18"/>
    <w:rsid w:val="00FF01B2"/>
    <w:rsid w:val="00FF15BE"/>
    <w:rsid w:val="00FF163E"/>
    <w:rsid w:val="00FF38BA"/>
    <w:rsid w:val="00FF38E9"/>
    <w:rsid w:val="00FF3FA5"/>
    <w:rsid w:val="00FF4445"/>
    <w:rsid w:val="00FF5200"/>
    <w:rsid w:val="00FF5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5BB123-5795-4BB9-BB9F-A9346A95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AB4"/>
    <w:rPr>
      <w:sz w:val="24"/>
      <w:szCs w:val="24"/>
    </w:rPr>
  </w:style>
  <w:style w:type="paragraph" w:styleId="1">
    <w:name w:val="heading 1"/>
    <w:basedOn w:val="a"/>
    <w:next w:val="a"/>
    <w:link w:val="10"/>
    <w:qFormat/>
    <w:rsid w:val="00F021B5"/>
    <w:pPr>
      <w:keepNext/>
      <w:pBdr>
        <w:top w:val="single" w:sz="6" w:space="1" w:color="auto"/>
        <w:left w:val="single" w:sz="6" w:space="4" w:color="auto"/>
        <w:bottom w:val="single" w:sz="6" w:space="1" w:color="auto"/>
        <w:right w:val="single" w:sz="6" w:space="4" w:color="auto"/>
      </w:pBdr>
      <w:jc w:val="right"/>
      <w:outlineLvl w:val="0"/>
    </w:pPr>
    <w:rPr>
      <w:b/>
      <w:sz w:val="28"/>
      <w:szCs w:val="20"/>
    </w:rPr>
  </w:style>
  <w:style w:type="paragraph" w:styleId="2">
    <w:name w:val="heading 2"/>
    <w:basedOn w:val="a"/>
    <w:next w:val="a"/>
    <w:link w:val="20"/>
    <w:qFormat/>
    <w:rsid w:val="00F021B5"/>
    <w:pPr>
      <w:keepNext/>
      <w:outlineLvl w:val="1"/>
    </w:pPr>
    <w:rPr>
      <w:b/>
      <w:spacing w:val="1"/>
      <w:sz w:val="28"/>
      <w:szCs w:val="20"/>
    </w:rPr>
  </w:style>
  <w:style w:type="paragraph" w:styleId="3">
    <w:name w:val="heading 3"/>
    <w:basedOn w:val="a"/>
    <w:next w:val="a"/>
    <w:link w:val="30"/>
    <w:qFormat/>
    <w:rsid w:val="00F021B5"/>
    <w:pPr>
      <w:keepNext/>
      <w:ind w:right="176"/>
      <w:outlineLvl w:val="2"/>
    </w:pPr>
    <w:rPr>
      <w:b/>
      <w:spacing w:val="-1"/>
      <w:sz w:val="28"/>
      <w:szCs w:val="20"/>
    </w:rPr>
  </w:style>
  <w:style w:type="paragraph" w:styleId="4">
    <w:name w:val="heading 4"/>
    <w:basedOn w:val="a"/>
    <w:next w:val="a"/>
    <w:qFormat/>
    <w:rsid w:val="005D596B"/>
    <w:pPr>
      <w:keepNext/>
      <w:jc w:val="both"/>
      <w:outlineLvl w:val="3"/>
    </w:pPr>
    <w:rPr>
      <w:b/>
      <w:sz w:val="28"/>
      <w:szCs w:val="20"/>
    </w:rPr>
  </w:style>
  <w:style w:type="paragraph" w:styleId="5">
    <w:name w:val="heading 5"/>
    <w:basedOn w:val="a"/>
    <w:next w:val="a"/>
    <w:link w:val="50"/>
    <w:qFormat/>
    <w:rsid w:val="00F021B5"/>
    <w:pPr>
      <w:keepNext/>
      <w:jc w:val="both"/>
      <w:outlineLvl w:val="4"/>
    </w:pPr>
    <w:rPr>
      <w:spacing w:val="16"/>
      <w:sz w:val="28"/>
      <w:szCs w:val="20"/>
      <w:u w:val="single"/>
    </w:rPr>
  </w:style>
  <w:style w:type="paragraph" w:styleId="6">
    <w:name w:val="heading 6"/>
    <w:basedOn w:val="a"/>
    <w:next w:val="a"/>
    <w:link w:val="60"/>
    <w:qFormat/>
    <w:rsid w:val="00F021B5"/>
    <w:pPr>
      <w:keepNext/>
      <w:widowControl w:val="0"/>
      <w:jc w:val="center"/>
      <w:outlineLvl w:val="5"/>
    </w:pPr>
    <w:rPr>
      <w:b/>
      <w:sz w:val="52"/>
      <w:szCs w:val="20"/>
    </w:rPr>
  </w:style>
  <w:style w:type="paragraph" w:styleId="7">
    <w:name w:val="heading 7"/>
    <w:basedOn w:val="a"/>
    <w:next w:val="a"/>
    <w:link w:val="70"/>
    <w:qFormat/>
    <w:rsid w:val="00F021B5"/>
    <w:pPr>
      <w:keepNext/>
      <w:ind w:left="6237"/>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49E0"/>
    <w:pPr>
      <w:tabs>
        <w:tab w:val="center" w:pos="4677"/>
        <w:tab w:val="right" w:pos="9355"/>
      </w:tabs>
    </w:pPr>
  </w:style>
  <w:style w:type="character" w:styleId="a5">
    <w:name w:val="page number"/>
    <w:basedOn w:val="a0"/>
    <w:uiPriority w:val="99"/>
    <w:rsid w:val="00AC49E0"/>
  </w:style>
  <w:style w:type="paragraph" w:customStyle="1" w:styleId="a6">
    <w:name w:val="Знак Знак Знак Знак"/>
    <w:basedOn w:val="a"/>
    <w:rsid w:val="005D596B"/>
    <w:pPr>
      <w:spacing w:before="100" w:beforeAutospacing="1" w:after="100" w:afterAutospacing="1"/>
    </w:pPr>
    <w:rPr>
      <w:rFonts w:ascii="Tahoma" w:hAnsi="Tahoma"/>
      <w:sz w:val="20"/>
      <w:szCs w:val="20"/>
      <w:lang w:val="en-US" w:eastAsia="en-US"/>
    </w:rPr>
  </w:style>
  <w:style w:type="table" w:styleId="a7">
    <w:name w:val="Table Grid"/>
    <w:basedOn w:val="a1"/>
    <w:rsid w:val="00866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CC449E"/>
    <w:pPr>
      <w:spacing w:after="200" w:line="276" w:lineRule="auto"/>
      <w:ind w:left="720"/>
      <w:contextualSpacing/>
    </w:pPr>
    <w:rPr>
      <w:rFonts w:ascii="Calibri" w:hAnsi="Calibri"/>
      <w:sz w:val="22"/>
      <w:szCs w:val="22"/>
      <w:lang w:eastAsia="en-US"/>
    </w:rPr>
  </w:style>
  <w:style w:type="paragraph" w:customStyle="1" w:styleId="ConsNormal">
    <w:name w:val="ConsNormal"/>
    <w:rsid w:val="003271C2"/>
    <w:pPr>
      <w:widowControl w:val="0"/>
      <w:autoSpaceDE w:val="0"/>
      <w:autoSpaceDN w:val="0"/>
      <w:adjustRightInd w:val="0"/>
      <w:ind w:right="19772" w:firstLine="720"/>
    </w:pPr>
    <w:rPr>
      <w:rFonts w:ascii="Arial" w:hAnsi="Arial" w:cs="Arial"/>
    </w:rPr>
  </w:style>
  <w:style w:type="character" w:styleId="a8">
    <w:name w:val="Hyperlink"/>
    <w:rsid w:val="00FC0970"/>
    <w:rPr>
      <w:color w:val="0000FF"/>
      <w:u w:val="single"/>
    </w:rPr>
  </w:style>
  <w:style w:type="paragraph" w:customStyle="1" w:styleId="ConsPlusNormal">
    <w:name w:val="ConsPlusNormal"/>
    <w:rsid w:val="000317EF"/>
    <w:pPr>
      <w:widowControl w:val="0"/>
      <w:autoSpaceDE w:val="0"/>
      <w:autoSpaceDN w:val="0"/>
      <w:adjustRightInd w:val="0"/>
      <w:ind w:firstLine="720"/>
    </w:pPr>
    <w:rPr>
      <w:rFonts w:ascii="Arial" w:hAnsi="Arial" w:cs="Arial"/>
    </w:rPr>
  </w:style>
  <w:style w:type="paragraph" w:customStyle="1" w:styleId="110">
    <w:name w:val="Абзац списка11"/>
    <w:basedOn w:val="a"/>
    <w:rsid w:val="00BF52EA"/>
    <w:pPr>
      <w:spacing w:after="200" w:line="276" w:lineRule="auto"/>
      <w:ind w:left="720"/>
      <w:contextualSpacing/>
    </w:pPr>
    <w:rPr>
      <w:rFonts w:ascii="Calibri" w:hAnsi="Calibri"/>
      <w:sz w:val="22"/>
      <w:szCs w:val="22"/>
      <w:lang w:eastAsia="en-US"/>
    </w:rPr>
  </w:style>
  <w:style w:type="paragraph" w:styleId="a9">
    <w:name w:val="footer"/>
    <w:basedOn w:val="a"/>
    <w:link w:val="aa"/>
    <w:rsid w:val="00BF52EA"/>
    <w:pPr>
      <w:tabs>
        <w:tab w:val="center" w:pos="4677"/>
        <w:tab w:val="right" w:pos="9355"/>
      </w:tabs>
    </w:pPr>
  </w:style>
  <w:style w:type="character" w:customStyle="1" w:styleId="aa">
    <w:name w:val="Нижний колонтитул Знак"/>
    <w:link w:val="a9"/>
    <w:rsid w:val="00BF52EA"/>
    <w:rPr>
      <w:sz w:val="24"/>
      <w:szCs w:val="24"/>
    </w:rPr>
  </w:style>
  <w:style w:type="paragraph" w:customStyle="1" w:styleId="ab">
    <w:name w:val="Знак"/>
    <w:basedOn w:val="a"/>
    <w:rsid w:val="007028B1"/>
    <w:pPr>
      <w:spacing w:before="100" w:beforeAutospacing="1" w:after="100" w:afterAutospacing="1"/>
    </w:pPr>
    <w:rPr>
      <w:rFonts w:ascii="Tahoma" w:hAnsi="Tahoma"/>
      <w:sz w:val="20"/>
      <w:szCs w:val="20"/>
      <w:lang w:val="en-US" w:eastAsia="en-US"/>
    </w:rPr>
  </w:style>
  <w:style w:type="paragraph" w:styleId="ac">
    <w:name w:val="Balloon Text"/>
    <w:basedOn w:val="a"/>
    <w:link w:val="ad"/>
    <w:semiHidden/>
    <w:unhideWhenUsed/>
    <w:rsid w:val="00D06B2A"/>
    <w:rPr>
      <w:rFonts w:ascii="Segoe UI" w:hAnsi="Segoe UI" w:cs="Segoe UI"/>
      <w:sz w:val="18"/>
      <w:szCs w:val="18"/>
    </w:rPr>
  </w:style>
  <w:style w:type="character" w:customStyle="1" w:styleId="ad">
    <w:name w:val="Текст выноски Знак"/>
    <w:link w:val="ac"/>
    <w:semiHidden/>
    <w:rsid w:val="00D06B2A"/>
    <w:rPr>
      <w:rFonts w:ascii="Segoe UI" w:hAnsi="Segoe UI" w:cs="Segoe UI"/>
      <w:sz w:val="18"/>
      <w:szCs w:val="18"/>
    </w:rPr>
  </w:style>
  <w:style w:type="character" w:customStyle="1" w:styleId="10">
    <w:name w:val="Заголовок 1 Знак"/>
    <w:basedOn w:val="a0"/>
    <w:link w:val="1"/>
    <w:rsid w:val="00F021B5"/>
    <w:rPr>
      <w:b/>
      <w:sz w:val="28"/>
    </w:rPr>
  </w:style>
  <w:style w:type="character" w:customStyle="1" w:styleId="20">
    <w:name w:val="Заголовок 2 Знак"/>
    <w:basedOn w:val="a0"/>
    <w:link w:val="2"/>
    <w:rsid w:val="00F021B5"/>
    <w:rPr>
      <w:b/>
      <w:spacing w:val="1"/>
      <w:sz w:val="28"/>
    </w:rPr>
  </w:style>
  <w:style w:type="character" w:customStyle="1" w:styleId="30">
    <w:name w:val="Заголовок 3 Знак"/>
    <w:basedOn w:val="a0"/>
    <w:link w:val="3"/>
    <w:rsid w:val="00F021B5"/>
    <w:rPr>
      <w:b/>
      <w:spacing w:val="-1"/>
      <w:sz w:val="28"/>
    </w:rPr>
  </w:style>
  <w:style w:type="character" w:customStyle="1" w:styleId="50">
    <w:name w:val="Заголовок 5 Знак"/>
    <w:basedOn w:val="a0"/>
    <w:link w:val="5"/>
    <w:rsid w:val="00F021B5"/>
    <w:rPr>
      <w:spacing w:val="16"/>
      <w:sz w:val="28"/>
      <w:u w:val="single"/>
    </w:rPr>
  </w:style>
  <w:style w:type="character" w:customStyle="1" w:styleId="60">
    <w:name w:val="Заголовок 6 Знак"/>
    <w:basedOn w:val="a0"/>
    <w:link w:val="6"/>
    <w:rsid w:val="00F021B5"/>
    <w:rPr>
      <w:b/>
      <w:sz w:val="52"/>
    </w:rPr>
  </w:style>
  <w:style w:type="character" w:customStyle="1" w:styleId="70">
    <w:name w:val="Заголовок 7 Знак"/>
    <w:basedOn w:val="a0"/>
    <w:link w:val="7"/>
    <w:rsid w:val="00F021B5"/>
    <w:rPr>
      <w:sz w:val="24"/>
    </w:rPr>
  </w:style>
  <w:style w:type="paragraph" w:customStyle="1" w:styleId="12">
    <w:name w:val="Обычный1"/>
    <w:rsid w:val="00F021B5"/>
    <w:pPr>
      <w:spacing w:before="100" w:after="100"/>
    </w:pPr>
    <w:rPr>
      <w:snapToGrid w:val="0"/>
      <w:sz w:val="24"/>
    </w:rPr>
  </w:style>
  <w:style w:type="paragraph" w:styleId="ae">
    <w:name w:val="Body Text Indent"/>
    <w:basedOn w:val="a"/>
    <w:link w:val="af"/>
    <w:rsid w:val="00F021B5"/>
    <w:pPr>
      <w:ind w:firstLine="567"/>
      <w:jc w:val="both"/>
    </w:pPr>
    <w:rPr>
      <w:sz w:val="28"/>
      <w:szCs w:val="20"/>
    </w:rPr>
  </w:style>
  <w:style w:type="character" w:customStyle="1" w:styleId="af">
    <w:name w:val="Основной текст с отступом Знак"/>
    <w:basedOn w:val="a0"/>
    <w:link w:val="ae"/>
    <w:rsid w:val="00F021B5"/>
    <w:rPr>
      <w:sz w:val="28"/>
    </w:rPr>
  </w:style>
  <w:style w:type="paragraph" w:customStyle="1" w:styleId="13">
    <w:name w:val="Название1"/>
    <w:basedOn w:val="12"/>
    <w:rsid w:val="00F021B5"/>
    <w:pPr>
      <w:widowControl w:val="0"/>
      <w:spacing w:before="0" w:after="0"/>
      <w:ind w:firstLine="567"/>
      <w:jc w:val="center"/>
    </w:pPr>
    <w:rPr>
      <w:b/>
      <w:sz w:val="28"/>
    </w:rPr>
  </w:style>
  <w:style w:type="paragraph" w:styleId="af0">
    <w:name w:val="Body Text"/>
    <w:basedOn w:val="a"/>
    <w:link w:val="af1"/>
    <w:rsid w:val="00F021B5"/>
    <w:rPr>
      <w:sz w:val="28"/>
      <w:szCs w:val="20"/>
    </w:rPr>
  </w:style>
  <w:style w:type="character" w:customStyle="1" w:styleId="af1">
    <w:name w:val="Основной текст Знак"/>
    <w:basedOn w:val="a0"/>
    <w:link w:val="af0"/>
    <w:rsid w:val="00F021B5"/>
    <w:rPr>
      <w:sz w:val="28"/>
    </w:rPr>
  </w:style>
  <w:style w:type="paragraph" w:styleId="21">
    <w:name w:val="Body Text Indent 2"/>
    <w:basedOn w:val="a"/>
    <w:link w:val="22"/>
    <w:rsid w:val="00F021B5"/>
    <w:pPr>
      <w:tabs>
        <w:tab w:val="left" w:pos="567"/>
      </w:tabs>
      <w:ind w:left="142" w:firstLine="425"/>
      <w:jc w:val="both"/>
    </w:pPr>
    <w:rPr>
      <w:sz w:val="28"/>
      <w:szCs w:val="20"/>
    </w:rPr>
  </w:style>
  <w:style w:type="character" w:customStyle="1" w:styleId="22">
    <w:name w:val="Основной текст с отступом 2 Знак"/>
    <w:basedOn w:val="a0"/>
    <w:link w:val="21"/>
    <w:rsid w:val="00F021B5"/>
    <w:rPr>
      <w:sz w:val="28"/>
    </w:rPr>
  </w:style>
  <w:style w:type="paragraph" w:styleId="23">
    <w:name w:val="Body Text 2"/>
    <w:basedOn w:val="a"/>
    <w:link w:val="24"/>
    <w:rsid w:val="00F021B5"/>
    <w:pPr>
      <w:jc w:val="both"/>
    </w:pPr>
    <w:rPr>
      <w:sz w:val="28"/>
      <w:szCs w:val="20"/>
    </w:rPr>
  </w:style>
  <w:style w:type="character" w:customStyle="1" w:styleId="24">
    <w:name w:val="Основной текст 2 Знак"/>
    <w:basedOn w:val="a0"/>
    <w:link w:val="23"/>
    <w:rsid w:val="00F021B5"/>
    <w:rPr>
      <w:sz w:val="28"/>
    </w:rPr>
  </w:style>
  <w:style w:type="paragraph" w:styleId="af2">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3"/>
    <w:rsid w:val="00F021B5"/>
    <w:rPr>
      <w:rFonts w:ascii="Courier New" w:hAnsi="Courier New"/>
      <w:sz w:val="20"/>
      <w:szCs w:val="20"/>
    </w:rPr>
  </w:style>
  <w:style w:type="character" w:customStyle="1" w:styleId="af3">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f2"/>
    <w:rsid w:val="00F021B5"/>
    <w:rPr>
      <w:rFonts w:ascii="Courier New" w:hAnsi="Courier New"/>
    </w:rPr>
  </w:style>
  <w:style w:type="paragraph" w:customStyle="1" w:styleId="210">
    <w:name w:val="Основной текст 21"/>
    <w:basedOn w:val="a"/>
    <w:rsid w:val="00F021B5"/>
    <w:pPr>
      <w:ind w:firstLine="709"/>
      <w:jc w:val="both"/>
    </w:pPr>
    <w:rPr>
      <w:szCs w:val="20"/>
    </w:rPr>
  </w:style>
  <w:style w:type="paragraph" w:styleId="31">
    <w:name w:val="Body Text Indent 3"/>
    <w:basedOn w:val="a"/>
    <w:link w:val="32"/>
    <w:rsid w:val="00F021B5"/>
    <w:pPr>
      <w:spacing w:after="120"/>
      <w:ind w:left="283"/>
    </w:pPr>
    <w:rPr>
      <w:sz w:val="16"/>
      <w:szCs w:val="16"/>
    </w:rPr>
  </w:style>
  <w:style w:type="character" w:customStyle="1" w:styleId="32">
    <w:name w:val="Основной текст с отступом 3 Знак"/>
    <w:basedOn w:val="a0"/>
    <w:link w:val="31"/>
    <w:rsid w:val="00F021B5"/>
    <w:rPr>
      <w:sz w:val="16"/>
      <w:szCs w:val="16"/>
    </w:rPr>
  </w:style>
  <w:style w:type="paragraph" w:customStyle="1" w:styleId="ConsPlusNonformat">
    <w:name w:val="ConsPlusNonformat"/>
    <w:rsid w:val="00F021B5"/>
    <w:pPr>
      <w:autoSpaceDE w:val="0"/>
      <w:autoSpaceDN w:val="0"/>
      <w:adjustRightInd w:val="0"/>
    </w:pPr>
    <w:rPr>
      <w:rFonts w:ascii="Courier New" w:hAnsi="Courier New" w:cs="Courier New"/>
    </w:rPr>
  </w:style>
  <w:style w:type="paragraph" w:styleId="25">
    <w:name w:val="List 2"/>
    <w:basedOn w:val="a"/>
    <w:rsid w:val="00F021B5"/>
    <w:pPr>
      <w:ind w:left="566" w:hanging="283"/>
    </w:pPr>
    <w:rPr>
      <w:sz w:val="28"/>
      <w:szCs w:val="20"/>
    </w:rPr>
  </w:style>
  <w:style w:type="paragraph" w:styleId="af4">
    <w:name w:val="Normal (Web)"/>
    <w:basedOn w:val="a"/>
    <w:rsid w:val="00F021B5"/>
    <w:pPr>
      <w:spacing w:before="100" w:beforeAutospacing="1" w:after="100" w:afterAutospacing="1"/>
    </w:pPr>
  </w:style>
  <w:style w:type="paragraph" w:customStyle="1" w:styleId="ConsPlusTitle">
    <w:name w:val="ConsPlusTitle"/>
    <w:rsid w:val="00F021B5"/>
    <w:pPr>
      <w:widowControl w:val="0"/>
      <w:autoSpaceDE w:val="0"/>
      <w:autoSpaceDN w:val="0"/>
      <w:adjustRightInd w:val="0"/>
    </w:pPr>
    <w:rPr>
      <w:b/>
      <w:bCs/>
      <w:sz w:val="28"/>
      <w:szCs w:val="28"/>
    </w:rPr>
  </w:style>
  <w:style w:type="paragraph" w:customStyle="1" w:styleId="14">
    <w:name w:val="Заголовок1"/>
    <w:basedOn w:val="a"/>
    <w:qFormat/>
    <w:rsid w:val="00F021B5"/>
    <w:pPr>
      <w:jc w:val="center"/>
    </w:pPr>
    <w:rPr>
      <w:b/>
      <w:bCs/>
      <w:sz w:val="28"/>
    </w:rPr>
  </w:style>
  <w:style w:type="paragraph" w:customStyle="1" w:styleId="ConsPlusCell">
    <w:name w:val="ConsPlusCell"/>
    <w:rsid w:val="00F021B5"/>
    <w:pPr>
      <w:widowControl w:val="0"/>
      <w:autoSpaceDE w:val="0"/>
      <w:autoSpaceDN w:val="0"/>
      <w:adjustRightInd w:val="0"/>
    </w:pPr>
    <w:rPr>
      <w:rFonts w:ascii="Arial" w:hAnsi="Arial" w:cs="Arial"/>
    </w:rPr>
  </w:style>
  <w:style w:type="paragraph" w:customStyle="1" w:styleId="CharChar2">
    <w:name w:val="Char Char2"/>
    <w:basedOn w:val="a"/>
    <w:rsid w:val="00F021B5"/>
    <w:pPr>
      <w:spacing w:before="100" w:beforeAutospacing="1" w:after="100" w:afterAutospacing="1"/>
    </w:pPr>
    <w:rPr>
      <w:rFonts w:ascii="Tahoma" w:hAnsi="Tahoma"/>
      <w:sz w:val="20"/>
      <w:szCs w:val="20"/>
      <w:lang w:val="en-US" w:eastAsia="en-US"/>
    </w:rPr>
  </w:style>
  <w:style w:type="paragraph" w:customStyle="1" w:styleId="ConsNonformat">
    <w:name w:val="ConsNonformat"/>
    <w:rsid w:val="00F021B5"/>
    <w:pPr>
      <w:widowControl w:val="0"/>
    </w:pPr>
    <w:rPr>
      <w:rFonts w:ascii="Courier New" w:hAnsi="Courier New"/>
      <w:snapToGrid w:val="0"/>
    </w:rPr>
  </w:style>
  <w:style w:type="character" w:styleId="af5">
    <w:name w:val="Strong"/>
    <w:qFormat/>
    <w:rsid w:val="00F021B5"/>
    <w:rPr>
      <w:b/>
      <w:bCs/>
    </w:rPr>
  </w:style>
  <w:style w:type="paragraph" w:customStyle="1" w:styleId="af6">
    <w:name w:val="Знак Знак Знак Знак Знак Знак Знак Знак Знак Знак"/>
    <w:basedOn w:val="a"/>
    <w:rsid w:val="00F021B5"/>
    <w:pPr>
      <w:spacing w:after="160" w:line="240" w:lineRule="exact"/>
    </w:pPr>
    <w:rPr>
      <w:rFonts w:ascii="Verdana" w:hAnsi="Verdana"/>
      <w:sz w:val="20"/>
      <w:szCs w:val="20"/>
      <w:lang w:val="en-US" w:eastAsia="en-US"/>
    </w:rPr>
  </w:style>
  <w:style w:type="paragraph" w:customStyle="1" w:styleId="CharCharCharChar">
    <w:name w:val="Char Знак Знак Char Знак Знак Char Знак Знак Char Знак Знак Знак"/>
    <w:basedOn w:val="a"/>
    <w:rsid w:val="00F021B5"/>
    <w:rPr>
      <w:rFonts w:ascii="Verdana" w:hAnsi="Verdana" w:cs="Verdana"/>
      <w:sz w:val="20"/>
      <w:szCs w:val="20"/>
      <w:lang w:val="en-US" w:eastAsia="en-US"/>
    </w:rPr>
  </w:style>
  <w:style w:type="paragraph" w:customStyle="1" w:styleId="Default">
    <w:name w:val="Default"/>
    <w:rsid w:val="00F021B5"/>
    <w:pPr>
      <w:autoSpaceDE w:val="0"/>
      <w:autoSpaceDN w:val="0"/>
      <w:adjustRightInd w:val="0"/>
    </w:pPr>
    <w:rPr>
      <w:rFonts w:ascii="Arial" w:hAnsi="Arial" w:cs="Arial"/>
      <w:color w:val="000000"/>
      <w:sz w:val="24"/>
      <w:szCs w:val="24"/>
    </w:rPr>
  </w:style>
  <w:style w:type="paragraph" w:styleId="af7">
    <w:name w:val="Block Text"/>
    <w:basedOn w:val="a"/>
    <w:rsid w:val="00F021B5"/>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F021B5"/>
    <w:pPr>
      <w:widowControl w:val="0"/>
      <w:autoSpaceDE w:val="0"/>
      <w:autoSpaceDN w:val="0"/>
    </w:pPr>
  </w:style>
  <w:style w:type="paragraph" w:customStyle="1" w:styleId="contentheader2cols">
    <w:name w:val="contentheader2cols"/>
    <w:basedOn w:val="a"/>
    <w:rsid w:val="00F021B5"/>
    <w:pPr>
      <w:spacing w:before="60"/>
      <w:ind w:left="300"/>
    </w:pPr>
    <w:rPr>
      <w:b/>
      <w:bCs/>
      <w:color w:val="3560A7"/>
      <w:sz w:val="26"/>
      <w:szCs w:val="26"/>
    </w:rPr>
  </w:style>
  <w:style w:type="paragraph" w:customStyle="1" w:styleId="consplusnormal0">
    <w:name w:val="consplusnormal"/>
    <w:basedOn w:val="a"/>
    <w:rsid w:val="00F021B5"/>
    <w:pPr>
      <w:spacing w:before="75" w:after="75"/>
    </w:pPr>
    <w:rPr>
      <w:rFonts w:ascii="Arial" w:hAnsi="Arial" w:cs="Arial"/>
      <w:color w:val="000000"/>
      <w:sz w:val="20"/>
      <w:szCs w:val="20"/>
    </w:rPr>
  </w:style>
  <w:style w:type="character" w:customStyle="1" w:styleId="apple-style-span">
    <w:name w:val="apple-style-span"/>
    <w:basedOn w:val="a0"/>
    <w:rsid w:val="00F021B5"/>
  </w:style>
  <w:style w:type="character" w:customStyle="1" w:styleId="apple-converted-space">
    <w:name w:val="apple-converted-space"/>
    <w:basedOn w:val="a0"/>
    <w:rsid w:val="00F021B5"/>
  </w:style>
  <w:style w:type="paragraph" w:styleId="HTML">
    <w:name w:val="HTML Preformatted"/>
    <w:basedOn w:val="a"/>
    <w:link w:val="HTML0"/>
    <w:semiHidden/>
    <w:rsid w:val="00F02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F021B5"/>
    <w:rPr>
      <w:rFonts w:ascii="Courier New" w:hAnsi="Courier New" w:cs="Courier New"/>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21B5"/>
    <w:pPr>
      <w:widowControl w:val="0"/>
      <w:adjustRightInd w:val="0"/>
      <w:spacing w:after="160" w:line="240" w:lineRule="exact"/>
      <w:jc w:val="right"/>
    </w:pPr>
    <w:rPr>
      <w:sz w:val="20"/>
      <w:szCs w:val="20"/>
      <w:lang w:val="en-GB" w:eastAsia="en-US"/>
    </w:rPr>
  </w:style>
  <w:style w:type="paragraph" w:customStyle="1" w:styleId="211">
    <w:name w:val="Основной текст с отступом 21"/>
    <w:basedOn w:val="a"/>
    <w:rsid w:val="00F021B5"/>
    <w:pPr>
      <w:suppressAutoHyphens/>
      <w:ind w:firstLine="708"/>
      <w:jc w:val="both"/>
    </w:pPr>
    <w:rPr>
      <w:sz w:val="28"/>
      <w:szCs w:val="20"/>
      <w:lang w:eastAsia="ar-SA"/>
    </w:rPr>
  </w:style>
  <w:style w:type="paragraph" w:customStyle="1" w:styleId="af9">
    <w:name w:val="Заголовок статьи"/>
    <w:basedOn w:val="a"/>
    <w:next w:val="a"/>
    <w:rsid w:val="00F021B5"/>
    <w:pPr>
      <w:suppressAutoHyphens/>
      <w:autoSpaceDE w:val="0"/>
      <w:ind w:left="1612" w:hanging="892"/>
      <w:jc w:val="both"/>
    </w:pPr>
    <w:rPr>
      <w:rFonts w:ascii="Arial" w:hAnsi="Arial"/>
      <w:sz w:val="20"/>
      <w:szCs w:val="20"/>
      <w:lang w:eastAsia="ar-SA"/>
    </w:rPr>
  </w:style>
  <w:style w:type="paragraph" w:customStyle="1" w:styleId="Heading">
    <w:name w:val="Heading"/>
    <w:rsid w:val="00F021B5"/>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F021B5"/>
    <w:rPr>
      <w:rFonts w:ascii="Verdana" w:hAnsi="Verdana" w:hint="default"/>
    </w:rPr>
  </w:style>
  <w:style w:type="character" w:customStyle="1" w:styleId="WW8Num33z0">
    <w:name w:val="WW8Num33z0"/>
    <w:rsid w:val="00F021B5"/>
    <w:rPr>
      <w:rFonts w:ascii="Symbol" w:hAnsi="Symbol" w:hint="default"/>
    </w:rPr>
  </w:style>
  <w:style w:type="character" w:customStyle="1" w:styleId="WW8Num34z1">
    <w:name w:val="WW8Num34z1"/>
    <w:rsid w:val="00F021B5"/>
    <w:rPr>
      <w:rFonts w:ascii="Courier New" w:hAnsi="Courier New" w:cs="Symbol" w:hint="default"/>
    </w:rPr>
  </w:style>
  <w:style w:type="character" w:customStyle="1" w:styleId="afa">
    <w:name w:val="Цветовое выделение"/>
    <w:rsid w:val="00F021B5"/>
    <w:rPr>
      <w:b/>
      <w:bCs/>
      <w:color w:val="000080"/>
      <w:sz w:val="20"/>
      <w:szCs w:val="20"/>
    </w:rPr>
  </w:style>
  <w:style w:type="character" w:customStyle="1" w:styleId="text">
    <w:name w:val="text"/>
    <w:basedOn w:val="a0"/>
    <w:rsid w:val="00F021B5"/>
  </w:style>
  <w:style w:type="paragraph" w:customStyle="1" w:styleId="xl22">
    <w:name w:val="xl22"/>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3">
    <w:name w:val="xl23"/>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4">
    <w:name w:val="xl2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5">
    <w:name w:val="xl2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8">
    <w:name w:val="xl2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
    <w:rsid w:val="00F021B5"/>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F021B5"/>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31">
    <w:name w:val="xl31"/>
    <w:basedOn w:val="a"/>
    <w:rsid w:val="00F021B5"/>
    <w:pPr>
      <w:pBdr>
        <w:top w:val="single" w:sz="4" w:space="0" w:color="auto"/>
        <w:left w:val="single" w:sz="4" w:space="0" w:color="auto"/>
        <w:bottom w:val="single" w:sz="4" w:space="0" w:color="auto"/>
      </w:pBdr>
      <w:spacing w:before="100" w:beforeAutospacing="1" w:after="100" w:afterAutospacing="1"/>
    </w:pPr>
  </w:style>
  <w:style w:type="paragraph" w:customStyle="1" w:styleId="xl32">
    <w:name w:val="xl32"/>
    <w:basedOn w:val="a"/>
    <w:rsid w:val="00F021B5"/>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F021B5"/>
    <w:pPr>
      <w:spacing w:before="100" w:beforeAutospacing="1" w:after="100" w:afterAutospacing="1"/>
      <w:jc w:val="center"/>
    </w:pPr>
  </w:style>
  <w:style w:type="paragraph" w:customStyle="1" w:styleId="xl39">
    <w:name w:val="xl39"/>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F021B5"/>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F021B5"/>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F021B5"/>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9">
    <w:name w:val="xl49"/>
    <w:basedOn w:val="a"/>
    <w:rsid w:val="00F021B5"/>
    <w:pPr>
      <w:pBdr>
        <w:right w:val="single" w:sz="4" w:space="0" w:color="auto"/>
      </w:pBdr>
      <w:spacing w:before="100" w:beforeAutospacing="1" w:after="100" w:afterAutospacing="1"/>
    </w:pPr>
    <w:rPr>
      <w:sz w:val="18"/>
      <w:szCs w:val="18"/>
    </w:rPr>
  </w:style>
  <w:style w:type="paragraph" w:customStyle="1" w:styleId="xl50">
    <w:name w:val="xl50"/>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51">
    <w:name w:val="xl51"/>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53">
    <w:name w:val="xl53"/>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F021B5"/>
    <w:pPr>
      <w:pBdr>
        <w:left w:val="single" w:sz="4" w:space="0" w:color="auto"/>
        <w:right w:val="single" w:sz="4" w:space="0" w:color="auto"/>
      </w:pBdr>
      <w:spacing w:before="100" w:beforeAutospacing="1" w:after="100" w:afterAutospacing="1"/>
      <w:textAlignment w:val="top"/>
    </w:pPr>
    <w:rPr>
      <w:b/>
      <w:bCs/>
    </w:rPr>
  </w:style>
  <w:style w:type="paragraph" w:customStyle="1" w:styleId="xl55">
    <w:name w:val="xl5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F021B5"/>
    <w:pPr>
      <w:pBdr>
        <w:top w:val="single" w:sz="4" w:space="0" w:color="auto"/>
        <w:left w:val="single" w:sz="4" w:space="0" w:color="auto"/>
        <w:right w:val="single" w:sz="4" w:space="0" w:color="auto"/>
      </w:pBdr>
      <w:spacing w:before="100" w:beforeAutospacing="1" w:after="100" w:afterAutospacing="1"/>
    </w:pPr>
  </w:style>
  <w:style w:type="paragraph" w:customStyle="1" w:styleId="xl57">
    <w:name w:val="xl57"/>
    <w:basedOn w:val="a"/>
    <w:rsid w:val="00F021B5"/>
    <w:pPr>
      <w:pBdr>
        <w:left w:val="single" w:sz="4" w:space="0" w:color="auto"/>
        <w:right w:val="single" w:sz="4" w:space="0" w:color="auto"/>
      </w:pBdr>
      <w:spacing w:before="100" w:beforeAutospacing="1" w:after="100" w:afterAutospacing="1"/>
    </w:pPr>
  </w:style>
  <w:style w:type="paragraph" w:customStyle="1" w:styleId="xl58">
    <w:name w:val="xl58"/>
    <w:basedOn w:val="a"/>
    <w:rsid w:val="00F021B5"/>
    <w:pPr>
      <w:pBdr>
        <w:left w:val="single" w:sz="4" w:space="0" w:color="auto"/>
        <w:bottom w:val="single" w:sz="4" w:space="0" w:color="auto"/>
        <w:right w:val="single" w:sz="4" w:space="0" w:color="auto"/>
      </w:pBdr>
      <w:spacing w:before="100" w:beforeAutospacing="1" w:after="100" w:afterAutospacing="1"/>
    </w:pPr>
  </w:style>
  <w:style w:type="paragraph" w:customStyle="1" w:styleId="Textbody">
    <w:name w:val="Text body"/>
    <w:basedOn w:val="a"/>
    <w:rsid w:val="00F021B5"/>
    <w:pPr>
      <w:widowControl w:val="0"/>
      <w:suppressAutoHyphens/>
      <w:autoSpaceDN w:val="0"/>
      <w:spacing w:after="120"/>
      <w:textAlignment w:val="baseline"/>
    </w:pPr>
    <w:rPr>
      <w:rFonts w:eastAsia="SimSun" w:cs="Mangal"/>
      <w:kern w:val="3"/>
      <w:lang w:eastAsia="zh-CN" w:bidi="hi-IN"/>
    </w:rPr>
  </w:style>
  <w:style w:type="paragraph" w:styleId="afb">
    <w:name w:val="List Paragraph"/>
    <w:basedOn w:val="a"/>
    <w:uiPriority w:val="34"/>
    <w:qFormat/>
    <w:rsid w:val="00254D01"/>
    <w:pPr>
      <w:ind w:left="720"/>
      <w:contextualSpacing/>
    </w:pPr>
  </w:style>
  <w:style w:type="character" w:customStyle="1" w:styleId="a4">
    <w:name w:val="Верхний колонтитул Знак"/>
    <w:basedOn w:val="a0"/>
    <w:link w:val="a3"/>
    <w:uiPriority w:val="99"/>
    <w:rsid w:val="00852069"/>
    <w:rPr>
      <w:sz w:val="24"/>
      <w:szCs w:val="24"/>
    </w:rPr>
  </w:style>
  <w:style w:type="paragraph" w:customStyle="1" w:styleId="formattext">
    <w:name w:val="formattext"/>
    <w:basedOn w:val="a"/>
    <w:rsid w:val="00697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1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4254-4B12-4DCF-BFE4-14FF7904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3718</Words>
  <Characters>21194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Об утверждении порядка предоставления</vt:lpstr>
    </vt:vector>
  </TitlesOfParts>
  <Company>xxx</Company>
  <LinksUpToDate>false</LinksUpToDate>
  <CharactersWithSpaces>24863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предоставления</dc:title>
  <dc:subject/>
  <dc:creator>ОПЭА</dc:creator>
  <cp:keywords/>
  <dc:description/>
  <cp:lastModifiedBy>user</cp:lastModifiedBy>
  <cp:revision>2</cp:revision>
  <cp:lastPrinted>2024-10-21T11:24:00Z</cp:lastPrinted>
  <dcterms:created xsi:type="dcterms:W3CDTF">2024-10-22T06:23:00Z</dcterms:created>
  <dcterms:modified xsi:type="dcterms:W3CDTF">2024-10-22T06:23:00Z</dcterms:modified>
</cp:coreProperties>
</file>