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F6" w:rsidRPr="00A14BF9" w:rsidRDefault="00E32F6C" w:rsidP="00A14BF9">
      <w:pPr>
        <w:spacing w:line="240" w:lineRule="auto"/>
        <w:ind w:firstLine="0"/>
        <w:jc w:val="center"/>
        <w:rPr>
          <w:b/>
          <w:lang w:val="ru-RU"/>
        </w:rPr>
      </w:pPr>
      <w:r w:rsidRPr="00A14BF9">
        <w:rPr>
          <w:b/>
          <w:lang w:val="ru-RU"/>
        </w:rPr>
        <w:t>Постановление Брянской городской администрации</w:t>
      </w:r>
    </w:p>
    <w:p w:rsidR="00C37D83" w:rsidRPr="00A14BF9" w:rsidRDefault="00E32F6C" w:rsidP="00A14BF9">
      <w:pPr>
        <w:spacing w:line="240" w:lineRule="auto"/>
        <w:ind w:firstLine="0"/>
        <w:jc w:val="center"/>
        <w:rPr>
          <w:b/>
          <w:lang w:val="ru-RU"/>
        </w:rPr>
      </w:pPr>
      <w:r w:rsidRPr="00A14BF9">
        <w:rPr>
          <w:b/>
          <w:lang w:val="ru-RU"/>
        </w:rPr>
        <w:t>от 23.09.2024 № 3748-п</w:t>
      </w:r>
    </w:p>
    <w:p w:rsidR="00C37D83" w:rsidRDefault="00C37D83" w:rsidP="00C37D83">
      <w:pPr>
        <w:spacing w:line="240" w:lineRule="auto"/>
        <w:ind w:right="3344" w:firstLine="0"/>
        <w:jc w:val="left"/>
        <w:rPr>
          <w:b/>
          <w:bCs/>
          <w:lang w:val="ru-RU"/>
        </w:rPr>
      </w:pPr>
    </w:p>
    <w:p w:rsidR="00A45F59" w:rsidRDefault="00A45F59" w:rsidP="00C37D83">
      <w:pPr>
        <w:spacing w:line="240" w:lineRule="auto"/>
        <w:ind w:right="3344" w:firstLine="0"/>
        <w:jc w:val="left"/>
        <w:rPr>
          <w:b/>
          <w:bCs/>
          <w:lang w:val="ru-RU"/>
        </w:rPr>
      </w:pPr>
    </w:p>
    <w:p w:rsidR="00C37D83" w:rsidRDefault="00C37D83" w:rsidP="00C37D83">
      <w:pPr>
        <w:spacing w:line="240" w:lineRule="auto"/>
        <w:ind w:right="3344" w:firstLine="0"/>
        <w:jc w:val="left"/>
        <w:rPr>
          <w:b/>
          <w:bCs/>
          <w:lang w:val="ru-RU"/>
        </w:rPr>
      </w:pPr>
    </w:p>
    <w:p w:rsidR="00C37D83" w:rsidRPr="00A14BF9" w:rsidRDefault="00C37D83" w:rsidP="00C37D83">
      <w:pPr>
        <w:spacing w:line="240" w:lineRule="auto"/>
        <w:ind w:right="3345" w:firstLine="0"/>
        <w:contextualSpacing/>
        <w:jc w:val="left"/>
        <w:rPr>
          <w:b/>
          <w:bCs/>
          <w:lang w:val="ru-RU"/>
        </w:rPr>
      </w:pPr>
      <w:r w:rsidRPr="00A14BF9">
        <w:rPr>
          <w:b/>
          <w:bCs/>
          <w:lang w:val="ru-RU"/>
        </w:rPr>
        <w:t xml:space="preserve">Об изменении условий приватизации </w:t>
      </w:r>
    </w:p>
    <w:p w:rsidR="00C37D83" w:rsidRPr="00A14BF9" w:rsidRDefault="007575C8" w:rsidP="007575C8">
      <w:pPr>
        <w:spacing w:line="240" w:lineRule="auto"/>
        <w:ind w:right="3060" w:firstLine="0"/>
        <w:jc w:val="left"/>
        <w:rPr>
          <w:b/>
          <w:bCs/>
          <w:lang w:val="ru-RU"/>
        </w:rPr>
      </w:pPr>
      <w:r w:rsidRPr="00A14BF9">
        <w:rPr>
          <w:b/>
          <w:bCs/>
          <w:lang w:val="ru-RU"/>
        </w:rPr>
        <w:t>находящегося в муниципальной собственности здания площадью 872,4 кв</w:t>
      </w:r>
      <w:proofErr w:type="gramStart"/>
      <w:r w:rsidRPr="00A14BF9">
        <w:rPr>
          <w:b/>
          <w:bCs/>
          <w:lang w:val="ru-RU"/>
        </w:rPr>
        <w:t>.м</w:t>
      </w:r>
      <w:proofErr w:type="gramEnd"/>
      <w:r w:rsidRPr="00A14BF9">
        <w:rPr>
          <w:b/>
          <w:bCs/>
          <w:lang w:val="ru-RU"/>
        </w:rPr>
        <w:t>, расположенного по адресу: Брянская область, г. Брянск, ул. 2-я Аллея, д. 27, с земельным участком площадью 1 955 кв</w:t>
      </w:r>
      <w:proofErr w:type="gramStart"/>
      <w:r w:rsidRPr="00A14BF9">
        <w:rPr>
          <w:b/>
          <w:bCs/>
          <w:lang w:val="ru-RU"/>
        </w:rPr>
        <w:t>.м</w:t>
      </w:r>
      <w:proofErr w:type="gramEnd"/>
      <w:r w:rsidRPr="00A14BF9">
        <w:rPr>
          <w:b/>
          <w:bCs/>
          <w:lang w:val="ru-RU"/>
        </w:rPr>
        <w:t>, расположенным по адресу: Брянская область, г. Брянск, ул. 2-я Аллея, 27</w:t>
      </w:r>
    </w:p>
    <w:p w:rsidR="00C37D83" w:rsidRDefault="00C37D83" w:rsidP="00C37D83">
      <w:pPr>
        <w:spacing w:line="240" w:lineRule="auto"/>
        <w:ind w:right="3345" w:firstLine="0"/>
        <w:contextualSpacing/>
        <w:jc w:val="left"/>
        <w:rPr>
          <w:b/>
          <w:bCs/>
          <w:lang w:val="ru-RU"/>
        </w:rPr>
      </w:pPr>
    </w:p>
    <w:p w:rsidR="00A45F59" w:rsidRDefault="00A45F59" w:rsidP="00C37D83">
      <w:pPr>
        <w:spacing w:line="240" w:lineRule="auto"/>
        <w:ind w:right="3345" w:firstLine="0"/>
        <w:contextualSpacing/>
        <w:jc w:val="left"/>
        <w:rPr>
          <w:b/>
          <w:bCs/>
          <w:lang w:val="ru-RU"/>
        </w:rPr>
      </w:pPr>
    </w:p>
    <w:p w:rsidR="007575C8" w:rsidRDefault="007575C8" w:rsidP="00C37D83">
      <w:pPr>
        <w:spacing w:line="240" w:lineRule="auto"/>
        <w:ind w:right="3345" w:firstLine="0"/>
        <w:contextualSpacing/>
        <w:jc w:val="left"/>
        <w:rPr>
          <w:b/>
          <w:bCs/>
          <w:lang w:val="ru-RU"/>
        </w:rPr>
      </w:pPr>
    </w:p>
    <w:p w:rsidR="003625FE" w:rsidRDefault="003625FE" w:rsidP="00C37D83">
      <w:pPr>
        <w:spacing w:line="240" w:lineRule="auto"/>
        <w:ind w:right="3345" w:firstLine="0"/>
        <w:contextualSpacing/>
        <w:jc w:val="left"/>
        <w:rPr>
          <w:b/>
          <w:bCs/>
          <w:lang w:val="ru-RU"/>
        </w:rPr>
      </w:pPr>
    </w:p>
    <w:p w:rsidR="00C37D83" w:rsidRDefault="00C37D83" w:rsidP="00C37D83">
      <w:pPr>
        <w:spacing w:line="240" w:lineRule="auto"/>
        <w:ind w:right="3345" w:firstLine="0"/>
        <w:contextualSpacing/>
        <w:jc w:val="left"/>
        <w:rPr>
          <w:lang w:val="ru-RU"/>
        </w:rPr>
      </w:pPr>
    </w:p>
    <w:p w:rsidR="00C37D83" w:rsidRPr="00A14BF9" w:rsidRDefault="00C37D83" w:rsidP="00C37D83">
      <w:pPr>
        <w:spacing w:line="240" w:lineRule="auto"/>
        <w:ind w:right="-58" w:firstLine="0"/>
        <w:rPr>
          <w:lang w:val="ru-RU"/>
        </w:rPr>
      </w:pPr>
      <w:r w:rsidRPr="007575C8">
        <w:rPr>
          <w:lang w:val="ru-RU"/>
        </w:rPr>
        <w:tab/>
      </w:r>
      <w:r w:rsidRPr="00A14BF9">
        <w:rPr>
          <w:lang w:val="ru-RU"/>
        </w:rPr>
        <w:t xml:space="preserve">Руководствуясь Федеральным законом от 21.12.2001 № 178-ФЗ </w:t>
      </w:r>
      <w:r w:rsidRPr="00A14BF9">
        <w:rPr>
          <w:lang w:val="ru-RU"/>
        </w:rPr>
        <w:br/>
        <w:t xml:space="preserve">«О приватизации государственного и муниципального имущества», Положением о порядке,  регулирующем отдельные вопросы приватизации муниципального имущества в городе Брянске, принятым Решением  Брянского городского Совета народных депутатов от 27.02.2006 № 314, учитывая, что аукцион в электронной форме по продаже </w:t>
      </w:r>
      <w:r w:rsidRPr="00A14BF9">
        <w:rPr>
          <w:bCs/>
          <w:lang w:val="ru-RU"/>
        </w:rPr>
        <w:t xml:space="preserve">находящегося в муниципальной собственности здания площадью </w:t>
      </w:r>
      <w:r w:rsidR="007575C8" w:rsidRPr="00A14BF9">
        <w:rPr>
          <w:bCs/>
          <w:lang w:val="ru-RU"/>
        </w:rPr>
        <w:t>872,4</w:t>
      </w:r>
      <w:r w:rsidRPr="00A14BF9">
        <w:rPr>
          <w:bCs/>
          <w:lang w:val="ru-RU"/>
        </w:rPr>
        <w:t xml:space="preserve"> кв</w:t>
      </w:r>
      <w:proofErr w:type="gramStart"/>
      <w:r w:rsidRPr="00A14BF9">
        <w:rPr>
          <w:bCs/>
          <w:lang w:val="ru-RU"/>
        </w:rPr>
        <w:t>.м</w:t>
      </w:r>
      <w:proofErr w:type="gramEnd"/>
      <w:r w:rsidRPr="00A14BF9">
        <w:rPr>
          <w:bCs/>
          <w:lang w:val="ru-RU"/>
        </w:rPr>
        <w:t xml:space="preserve">, расположенного по адресу: Брянская область, г. Брянск,                             ул. </w:t>
      </w:r>
      <w:r w:rsidR="007575C8" w:rsidRPr="00A14BF9">
        <w:rPr>
          <w:bCs/>
          <w:lang w:val="ru-RU"/>
        </w:rPr>
        <w:t>2-я Аллея, д.27</w:t>
      </w:r>
      <w:r w:rsidRPr="00A14BF9">
        <w:rPr>
          <w:bCs/>
          <w:lang w:val="ru-RU"/>
        </w:rPr>
        <w:t xml:space="preserve">, с земельным участком площадью </w:t>
      </w:r>
      <w:r w:rsidR="007575C8" w:rsidRPr="00A14BF9">
        <w:rPr>
          <w:bCs/>
          <w:lang w:val="ru-RU"/>
        </w:rPr>
        <w:t>1 955</w:t>
      </w:r>
      <w:r w:rsidRPr="00A14BF9">
        <w:rPr>
          <w:bCs/>
          <w:lang w:val="ru-RU"/>
        </w:rPr>
        <w:t xml:space="preserve"> кв</w:t>
      </w:r>
      <w:proofErr w:type="gramStart"/>
      <w:r w:rsidRPr="00A14BF9">
        <w:rPr>
          <w:bCs/>
          <w:lang w:val="ru-RU"/>
        </w:rPr>
        <w:t>.м</w:t>
      </w:r>
      <w:proofErr w:type="gramEnd"/>
      <w:r w:rsidRPr="00A14BF9">
        <w:rPr>
          <w:bCs/>
          <w:lang w:val="ru-RU"/>
        </w:rPr>
        <w:t xml:space="preserve">, расположенным по адресу: Брянская область, г. Брянск, ул. </w:t>
      </w:r>
      <w:r w:rsidR="007575C8" w:rsidRPr="00A14BF9">
        <w:rPr>
          <w:bCs/>
          <w:lang w:val="ru-RU"/>
        </w:rPr>
        <w:t>2-я Аллея, 27</w:t>
      </w:r>
      <w:r w:rsidRPr="00A14BF9">
        <w:rPr>
          <w:bCs/>
          <w:lang w:val="ru-RU"/>
        </w:rPr>
        <w:t xml:space="preserve">, </w:t>
      </w:r>
      <w:r w:rsidRPr="00A14BF9">
        <w:rPr>
          <w:lang w:val="ru-RU"/>
        </w:rPr>
        <w:t xml:space="preserve">признан несостоявшимся (протокол от </w:t>
      </w:r>
      <w:r w:rsidR="007575C8" w:rsidRPr="00A14BF9">
        <w:rPr>
          <w:lang w:val="ru-RU"/>
        </w:rPr>
        <w:t>11.09.2024</w:t>
      </w:r>
      <w:r w:rsidRPr="00A14BF9">
        <w:rPr>
          <w:lang w:val="ru-RU"/>
        </w:rPr>
        <w:t xml:space="preserve">  по процедуре      </w:t>
      </w:r>
      <w:r w:rsidR="007575C8" w:rsidRPr="00A14BF9">
        <w:rPr>
          <w:lang w:val="ru-RU"/>
        </w:rPr>
        <w:t xml:space="preserve">           </w:t>
      </w:r>
      <w:r w:rsidRPr="00A14BF9">
        <w:rPr>
          <w:lang w:val="ru-RU"/>
        </w:rPr>
        <w:t>№ 21000008500000000</w:t>
      </w:r>
      <w:r w:rsidR="007575C8" w:rsidRPr="00A14BF9">
        <w:rPr>
          <w:lang w:val="ru-RU"/>
        </w:rPr>
        <w:t>863</w:t>
      </w:r>
      <w:r w:rsidRPr="00A14BF9">
        <w:rPr>
          <w:lang w:val="ru-RU"/>
        </w:rPr>
        <w:t>)</w:t>
      </w:r>
    </w:p>
    <w:p w:rsidR="00C37D83" w:rsidRPr="00A14BF9" w:rsidRDefault="00C37D83" w:rsidP="00C37D83">
      <w:pPr>
        <w:pStyle w:val="a3"/>
        <w:spacing w:line="240" w:lineRule="auto"/>
        <w:rPr>
          <w:b/>
          <w:bCs/>
        </w:rPr>
      </w:pPr>
    </w:p>
    <w:p w:rsidR="00A45F59" w:rsidRPr="00A14BF9" w:rsidRDefault="00A45F59" w:rsidP="00C37D83">
      <w:pPr>
        <w:pStyle w:val="a3"/>
        <w:spacing w:line="240" w:lineRule="auto"/>
        <w:rPr>
          <w:b/>
          <w:bCs/>
        </w:rPr>
      </w:pPr>
    </w:p>
    <w:p w:rsidR="00A45F59" w:rsidRPr="00A14BF9" w:rsidRDefault="00A45F59" w:rsidP="00C37D83">
      <w:pPr>
        <w:pStyle w:val="a3"/>
        <w:spacing w:line="240" w:lineRule="auto"/>
        <w:rPr>
          <w:b/>
          <w:bCs/>
        </w:rPr>
      </w:pPr>
    </w:p>
    <w:p w:rsidR="007575C8" w:rsidRPr="00A14BF9" w:rsidRDefault="007575C8" w:rsidP="00C37D83">
      <w:pPr>
        <w:pStyle w:val="a3"/>
        <w:spacing w:line="240" w:lineRule="auto"/>
        <w:rPr>
          <w:b/>
          <w:bCs/>
        </w:rPr>
      </w:pPr>
    </w:p>
    <w:p w:rsidR="00C37D83" w:rsidRPr="00A14BF9" w:rsidRDefault="00C37D83" w:rsidP="00A14BF9">
      <w:pPr>
        <w:pStyle w:val="a3"/>
        <w:spacing w:line="240" w:lineRule="auto"/>
        <w:ind w:firstLine="851"/>
        <w:rPr>
          <w:b/>
          <w:bCs/>
        </w:rPr>
      </w:pPr>
      <w:proofErr w:type="gramStart"/>
      <w:r w:rsidRPr="00A14BF9">
        <w:rPr>
          <w:b/>
          <w:bCs/>
        </w:rPr>
        <w:t>П</w:t>
      </w:r>
      <w:proofErr w:type="gramEnd"/>
      <w:r w:rsidRPr="00A14BF9">
        <w:rPr>
          <w:b/>
          <w:bCs/>
        </w:rPr>
        <w:t xml:space="preserve"> О С Т А Н О В Л Я Ю:</w:t>
      </w:r>
    </w:p>
    <w:p w:rsidR="00C37D83" w:rsidRPr="00A14BF9" w:rsidRDefault="00C37D83" w:rsidP="00C37D83">
      <w:pPr>
        <w:pStyle w:val="a3"/>
        <w:spacing w:line="240" w:lineRule="auto"/>
        <w:rPr>
          <w:b/>
          <w:bCs/>
        </w:rPr>
      </w:pPr>
    </w:p>
    <w:p w:rsidR="00C37D83" w:rsidRPr="00A14BF9" w:rsidRDefault="00C37D83" w:rsidP="00C37D83">
      <w:pPr>
        <w:tabs>
          <w:tab w:val="left" w:pos="851"/>
          <w:tab w:val="left" w:pos="7088"/>
          <w:tab w:val="left" w:pos="8931"/>
        </w:tabs>
        <w:spacing w:line="240" w:lineRule="auto"/>
        <w:ind w:right="83" w:firstLine="0"/>
        <w:rPr>
          <w:lang w:val="ru-RU"/>
        </w:rPr>
      </w:pPr>
      <w:r w:rsidRPr="00A14BF9">
        <w:rPr>
          <w:lang w:val="ru-RU"/>
        </w:rPr>
        <w:tab/>
        <w:t xml:space="preserve">1. Приватизировать </w:t>
      </w:r>
      <w:r w:rsidR="007575C8" w:rsidRPr="00A14BF9">
        <w:rPr>
          <w:lang w:val="ru-RU"/>
        </w:rPr>
        <w:t>находящееся в муниципальной собственности здание площадью 872,4 кв.м.,  нежилое, 3-этажное,  расположенное по адресу: Брянская область, г. Брянск, ул. 2-я Аллея, д.27, кадастровый номер 32:28:0042508:29, с земельным участком площадью 1 955 кв</w:t>
      </w:r>
      <w:proofErr w:type="gramStart"/>
      <w:r w:rsidR="007575C8" w:rsidRPr="00A14BF9">
        <w:rPr>
          <w:lang w:val="ru-RU"/>
        </w:rPr>
        <w:t>.м</w:t>
      </w:r>
      <w:proofErr w:type="gramEnd"/>
      <w:r w:rsidR="007575C8" w:rsidRPr="00A14BF9">
        <w:rPr>
          <w:lang w:val="ru-RU"/>
        </w:rPr>
        <w:t>, категория земель: земли населенных пунктов, разрешенное использование: коммунальное обслуживание, расположенным по адресу: Брянская область, г. Брянск, ул. 2-я Аллея, 27, кадастровый номер 32:28:0042508:17</w:t>
      </w:r>
      <w:r w:rsidRPr="00A14BF9">
        <w:rPr>
          <w:lang w:val="ru-RU"/>
        </w:rPr>
        <w:t xml:space="preserve"> (далее – Объект), путем продажи посредством публичного предложения  в электронной форме.</w:t>
      </w:r>
    </w:p>
    <w:p w:rsidR="00C37D83" w:rsidRPr="00A14BF9" w:rsidRDefault="00C37D83" w:rsidP="00C37D83">
      <w:pPr>
        <w:pStyle w:val="3"/>
        <w:spacing w:after="0" w:line="240" w:lineRule="auto"/>
        <w:ind w:left="0" w:firstLine="708"/>
        <w:rPr>
          <w:sz w:val="28"/>
          <w:szCs w:val="28"/>
          <w:lang w:val="ru-RU"/>
        </w:rPr>
      </w:pPr>
      <w:r w:rsidRPr="00A14BF9">
        <w:rPr>
          <w:sz w:val="28"/>
          <w:szCs w:val="28"/>
          <w:lang w:val="ru-RU"/>
        </w:rPr>
        <w:lastRenderedPageBreak/>
        <w:t xml:space="preserve">2. </w:t>
      </w:r>
      <w:proofErr w:type="gramStart"/>
      <w:r w:rsidRPr="00A14BF9">
        <w:rPr>
          <w:sz w:val="28"/>
          <w:szCs w:val="28"/>
          <w:lang w:val="ru-RU"/>
        </w:rPr>
        <w:t>Разместить</w:t>
      </w:r>
      <w:proofErr w:type="gramEnd"/>
      <w:r w:rsidRPr="00A14BF9">
        <w:rPr>
          <w:sz w:val="28"/>
          <w:szCs w:val="28"/>
          <w:lang w:val="ru-RU"/>
        </w:rPr>
        <w:t xml:space="preserve"> информационное сообщение о проведении продажи посредством публичного предложения 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</w:p>
    <w:p w:rsidR="00C37D83" w:rsidRPr="00A14BF9" w:rsidRDefault="00C37D83" w:rsidP="00C37D83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A14BF9">
        <w:rPr>
          <w:sz w:val="28"/>
          <w:szCs w:val="28"/>
          <w:lang w:val="ru-RU"/>
        </w:rPr>
        <w:t>3. Определить оператора электронной площадки – АО «Единая электронная торговая площадка».</w:t>
      </w:r>
    </w:p>
    <w:p w:rsidR="00C37D83" w:rsidRPr="00A14BF9" w:rsidRDefault="00C37D83" w:rsidP="00A14BF9">
      <w:pPr>
        <w:pStyle w:val="a3"/>
        <w:spacing w:line="240" w:lineRule="auto"/>
        <w:ind w:firstLine="567"/>
      </w:pPr>
      <w:r w:rsidRPr="00A14BF9">
        <w:t>4.Установить, что:</w:t>
      </w:r>
    </w:p>
    <w:p w:rsidR="00C37D83" w:rsidRPr="00A14BF9" w:rsidRDefault="00C37D83" w:rsidP="00A14BF9">
      <w:pPr>
        <w:pStyle w:val="a3"/>
        <w:spacing w:line="240" w:lineRule="auto"/>
        <w:ind w:firstLine="709"/>
      </w:pPr>
      <w:r w:rsidRPr="00A14BF9">
        <w:t xml:space="preserve">- цена первоначального предложения на Объект составляет  </w:t>
      </w:r>
      <w:r w:rsidRPr="00A14BF9">
        <w:br/>
      </w:r>
      <w:r w:rsidR="007575C8" w:rsidRPr="00A14BF9">
        <w:t>3 795 472 (три миллиона семьсот девяносто пять тысяч четыреста семьдесят два) рубля 00 копеек с учетом НДС, в том числе стоимость земельного участка – 2 013 650  (два миллиона тринадцать тысяч шестьсот пятьдесят) рублей 00 копеек без учета НДС</w:t>
      </w:r>
      <w:r w:rsidRPr="00A14BF9">
        <w:t>;</w:t>
      </w:r>
    </w:p>
    <w:p w:rsidR="00C37D83" w:rsidRPr="00A14BF9" w:rsidRDefault="00C37D83" w:rsidP="00C37D83">
      <w:pPr>
        <w:pStyle w:val="a3"/>
        <w:spacing w:line="240" w:lineRule="auto"/>
        <w:ind w:firstLine="708"/>
      </w:pPr>
      <w:r w:rsidRPr="00A14BF9">
        <w:t xml:space="preserve">- величина снижения цены первоначального предложения (шаг понижения) составляет </w:t>
      </w:r>
      <w:r w:rsidR="007575C8" w:rsidRPr="00A14BF9">
        <w:t>379 547</w:t>
      </w:r>
      <w:r w:rsidRPr="00A14BF9">
        <w:t xml:space="preserve"> (</w:t>
      </w:r>
      <w:r w:rsidR="007575C8" w:rsidRPr="00A14BF9">
        <w:t>триста семьдесят девять тысяч пятьсот сорок семь</w:t>
      </w:r>
      <w:r w:rsidRPr="00A14BF9">
        <w:t>) рубл</w:t>
      </w:r>
      <w:r w:rsidR="007575C8" w:rsidRPr="00A14BF9">
        <w:t>ей</w:t>
      </w:r>
      <w:r w:rsidRPr="00A14BF9">
        <w:t xml:space="preserve"> </w:t>
      </w:r>
      <w:r w:rsidR="007575C8" w:rsidRPr="00A14BF9">
        <w:t>20</w:t>
      </w:r>
      <w:r w:rsidR="00A25156" w:rsidRPr="00A14BF9">
        <w:t xml:space="preserve"> копе</w:t>
      </w:r>
      <w:r w:rsidR="007575C8" w:rsidRPr="00A14BF9">
        <w:t>ек</w:t>
      </w:r>
      <w:r w:rsidR="00A25156" w:rsidRPr="00A14BF9">
        <w:t xml:space="preserve"> </w:t>
      </w:r>
      <w:r w:rsidRPr="00A14BF9">
        <w:t>и не изменяется в течение всей процедуры продажи;</w:t>
      </w:r>
    </w:p>
    <w:p w:rsidR="00C37D83" w:rsidRPr="00A14BF9" w:rsidRDefault="00C37D83" w:rsidP="00C37D83">
      <w:pPr>
        <w:pStyle w:val="a3"/>
        <w:spacing w:line="240" w:lineRule="auto"/>
      </w:pPr>
      <w:r w:rsidRPr="00A14BF9">
        <w:t xml:space="preserve">         - величина повышения цены (шаг аукциона) составляет </w:t>
      </w:r>
      <w:r w:rsidR="007575C8" w:rsidRPr="00A14BF9">
        <w:t>189 773 (сто восемьдесят девять тысяч семьсот семьдесят три) рубля 60 копеек</w:t>
      </w:r>
      <w:r w:rsidRPr="00A14BF9">
        <w:t xml:space="preserve"> и не изменяется в течение всей процедуры продажи;</w:t>
      </w:r>
    </w:p>
    <w:p w:rsidR="00C37D83" w:rsidRPr="00A14BF9" w:rsidRDefault="00C37D83" w:rsidP="00C37D83">
      <w:pPr>
        <w:pStyle w:val="a3"/>
        <w:spacing w:line="240" w:lineRule="auto"/>
      </w:pPr>
      <w:r w:rsidRPr="00A14BF9">
        <w:t xml:space="preserve">         -минимальная цена предложения, по которой может быть продан данный Объект (цена отсечения) – </w:t>
      </w:r>
      <w:r w:rsidR="007575C8" w:rsidRPr="00A14BF9">
        <w:t>1</w:t>
      </w:r>
      <w:r w:rsidR="003625FE" w:rsidRPr="00A14BF9">
        <w:t> 897 736</w:t>
      </w:r>
      <w:r w:rsidRPr="00A14BF9">
        <w:t xml:space="preserve"> (</w:t>
      </w:r>
      <w:r w:rsidR="003625FE" w:rsidRPr="00A14BF9">
        <w:t>один миллион восемьсот девяносто семь тысяч семьсот тридцать шесть</w:t>
      </w:r>
      <w:r w:rsidRPr="00A14BF9">
        <w:t xml:space="preserve">) рублей </w:t>
      </w:r>
      <w:r w:rsidR="003625FE" w:rsidRPr="00A14BF9">
        <w:t>0</w:t>
      </w:r>
      <w:r w:rsidR="00A25156" w:rsidRPr="00A14BF9">
        <w:t xml:space="preserve">0 копеек </w:t>
      </w:r>
      <w:r w:rsidRPr="00A14BF9">
        <w:t>(с учетом НДС);</w:t>
      </w:r>
    </w:p>
    <w:p w:rsidR="00C37D83" w:rsidRPr="00A14BF9" w:rsidRDefault="00C37D83" w:rsidP="00A14BF9">
      <w:pPr>
        <w:pStyle w:val="a3"/>
        <w:spacing w:line="240" w:lineRule="auto"/>
        <w:ind w:firstLine="709"/>
      </w:pPr>
      <w:r w:rsidRPr="00A14BF9">
        <w:t>-срок оплаты приобретаемого Объекта не превышает 30 дней после заключения договора купли-продажи.</w:t>
      </w:r>
    </w:p>
    <w:p w:rsidR="00A45F59" w:rsidRPr="00A14BF9" w:rsidRDefault="00C37D83" w:rsidP="00C37D83">
      <w:pPr>
        <w:pStyle w:val="a3"/>
        <w:tabs>
          <w:tab w:val="left" w:pos="851"/>
        </w:tabs>
        <w:spacing w:line="240" w:lineRule="auto"/>
      </w:pPr>
      <w:r w:rsidRPr="00A14BF9">
        <w:tab/>
        <w:t>5. </w:t>
      </w:r>
      <w:proofErr w:type="gramStart"/>
      <w:r w:rsidRPr="00A14BF9">
        <w:t>Разместить</w:t>
      </w:r>
      <w:proofErr w:type="gramEnd"/>
      <w:r w:rsidRPr="00A14BF9">
        <w:t xml:space="preserve"> настоящее постановление 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</w:p>
    <w:p w:rsidR="00C37D83" w:rsidRPr="00A14BF9" w:rsidRDefault="00C37D83" w:rsidP="00C37D83">
      <w:pPr>
        <w:pStyle w:val="a3"/>
        <w:spacing w:line="240" w:lineRule="auto"/>
        <w:ind w:firstLine="900"/>
      </w:pPr>
      <w:r w:rsidRPr="00A14BF9">
        <w:t xml:space="preserve">6. </w:t>
      </w:r>
      <w:proofErr w:type="gramStart"/>
      <w:r w:rsidRPr="00A14BF9">
        <w:t>Контроль за</w:t>
      </w:r>
      <w:proofErr w:type="gramEnd"/>
      <w:r w:rsidRPr="00A14BF9">
        <w:t xml:space="preserve"> исполнением настоящего постановления возложить на заместителя Главы городской администрации  </w:t>
      </w:r>
      <w:proofErr w:type="spellStart"/>
      <w:r w:rsidRPr="00A14BF9">
        <w:t>Коньшакова</w:t>
      </w:r>
      <w:proofErr w:type="spellEnd"/>
      <w:r w:rsidRPr="00A14BF9">
        <w:t xml:space="preserve"> М.В.</w:t>
      </w:r>
    </w:p>
    <w:p w:rsidR="00C37D83" w:rsidRPr="00A14BF9" w:rsidRDefault="00C37D83" w:rsidP="00C37D83">
      <w:pPr>
        <w:pStyle w:val="a3"/>
        <w:spacing w:line="240" w:lineRule="auto"/>
      </w:pPr>
    </w:p>
    <w:p w:rsidR="00A45F59" w:rsidRPr="00A14BF9" w:rsidRDefault="00A45F59" w:rsidP="00C37D83">
      <w:pPr>
        <w:pStyle w:val="a3"/>
        <w:spacing w:line="240" w:lineRule="auto"/>
      </w:pPr>
    </w:p>
    <w:p w:rsidR="00A45F59" w:rsidRPr="00A14BF9" w:rsidRDefault="00A45F59" w:rsidP="00C37D83">
      <w:pPr>
        <w:pStyle w:val="a3"/>
        <w:spacing w:line="240" w:lineRule="auto"/>
      </w:pPr>
    </w:p>
    <w:p w:rsidR="00C37D83" w:rsidRPr="00A14BF9" w:rsidRDefault="00C37D83" w:rsidP="00C37D83">
      <w:pPr>
        <w:spacing w:line="240" w:lineRule="auto"/>
        <w:ind w:firstLine="0"/>
        <w:rPr>
          <w:b/>
          <w:bCs/>
          <w:lang w:val="ru-RU"/>
        </w:rPr>
      </w:pPr>
      <w:r w:rsidRPr="00A14BF9">
        <w:rPr>
          <w:b/>
          <w:bCs/>
          <w:lang w:val="ru-RU"/>
        </w:rPr>
        <w:t>Глава администрации                                                            А.Н. Макаров</w:t>
      </w:r>
    </w:p>
    <w:p w:rsidR="00C37D83" w:rsidRPr="00A14BF9" w:rsidRDefault="00C37D83" w:rsidP="00C37D83">
      <w:pPr>
        <w:spacing w:line="240" w:lineRule="auto"/>
        <w:ind w:firstLine="0"/>
        <w:rPr>
          <w:lang w:val="ru-RU"/>
        </w:rPr>
      </w:pPr>
    </w:p>
    <w:p w:rsidR="00A45F59" w:rsidRPr="00A14BF9" w:rsidRDefault="00A45F59" w:rsidP="00C37D83">
      <w:pPr>
        <w:spacing w:line="240" w:lineRule="auto"/>
        <w:ind w:firstLine="0"/>
        <w:rPr>
          <w:lang w:val="ru-RU"/>
        </w:rPr>
      </w:pPr>
    </w:p>
    <w:p w:rsidR="00A45F59" w:rsidRDefault="00A45F59" w:rsidP="00C37D83">
      <w:pPr>
        <w:spacing w:line="240" w:lineRule="auto"/>
        <w:ind w:firstLine="0"/>
        <w:rPr>
          <w:lang w:val="ru-RU"/>
        </w:rPr>
      </w:pPr>
    </w:p>
    <w:p w:rsidR="00107E08" w:rsidRPr="00C37D83" w:rsidRDefault="00107E08" w:rsidP="002640FE">
      <w:pPr>
        <w:spacing w:line="240" w:lineRule="auto"/>
        <w:ind w:firstLine="0"/>
        <w:rPr>
          <w:lang w:val="ru-RU"/>
        </w:rPr>
      </w:pPr>
      <w:bookmarkStart w:id="0" w:name="_GoBack"/>
      <w:bookmarkEnd w:id="0"/>
    </w:p>
    <w:sectPr w:rsidR="00107E08" w:rsidRPr="00C37D83" w:rsidSect="00A45F59">
      <w:headerReference w:type="default" r:id="rId7"/>
      <w:pgSz w:w="11906" w:h="16838"/>
      <w:pgMar w:top="1134" w:right="624" w:bottom="85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69" w:rsidRDefault="004E7F69" w:rsidP="00F240DB">
      <w:pPr>
        <w:spacing w:line="240" w:lineRule="auto"/>
      </w:pPr>
      <w:r>
        <w:separator/>
      </w:r>
    </w:p>
  </w:endnote>
  <w:endnote w:type="continuationSeparator" w:id="0">
    <w:p w:rsidR="004E7F69" w:rsidRDefault="004E7F69" w:rsidP="00F240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69" w:rsidRDefault="004E7F69" w:rsidP="00F240DB">
      <w:pPr>
        <w:spacing w:line="240" w:lineRule="auto"/>
      </w:pPr>
      <w:r>
        <w:separator/>
      </w:r>
    </w:p>
  </w:footnote>
  <w:footnote w:type="continuationSeparator" w:id="0">
    <w:p w:rsidR="004E7F69" w:rsidRDefault="004E7F69" w:rsidP="00F240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471" w:rsidRDefault="00AA5DC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F747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40FE">
      <w:rPr>
        <w:rStyle w:val="a7"/>
        <w:noProof/>
      </w:rPr>
      <w:t>2</w:t>
    </w:r>
    <w:r>
      <w:rPr>
        <w:rStyle w:val="a7"/>
      </w:rPr>
      <w:fldChar w:fldCharType="end"/>
    </w:r>
  </w:p>
  <w:p w:rsidR="00EF7471" w:rsidRDefault="00EF74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D83"/>
    <w:rsid w:val="000C4C8E"/>
    <w:rsid w:val="00107E08"/>
    <w:rsid w:val="002640FE"/>
    <w:rsid w:val="003134A8"/>
    <w:rsid w:val="00361C2A"/>
    <w:rsid w:val="003625FE"/>
    <w:rsid w:val="003722A8"/>
    <w:rsid w:val="00407B80"/>
    <w:rsid w:val="0044540B"/>
    <w:rsid w:val="004E7F69"/>
    <w:rsid w:val="00583B63"/>
    <w:rsid w:val="007575C8"/>
    <w:rsid w:val="00917F73"/>
    <w:rsid w:val="00A14BF9"/>
    <w:rsid w:val="00A25156"/>
    <w:rsid w:val="00A45F59"/>
    <w:rsid w:val="00AA5DC3"/>
    <w:rsid w:val="00B121F6"/>
    <w:rsid w:val="00C37D83"/>
    <w:rsid w:val="00C50984"/>
    <w:rsid w:val="00C9171A"/>
    <w:rsid w:val="00E32F6C"/>
    <w:rsid w:val="00E674DA"/>
    <w:rsid w:val="00EF7471"/>
    <w:rsid w:val="00F2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83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37D83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C37D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C37D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7D83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C37D83"/>
    <w:rPr>
      <w:rFonts w:cs="Times New Roman"/>
    </w:rPr>
  </w:style>
  <w:style w:type="paragraph" w:styleId="3">
    <w:name w:val="Body Text Indent 3"/>
    <w:basedOn w:val="a"/>
    <w:link w:val="30"/>
    <w:rsid w:val="00C37D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7D83"/>
    <w:rPr>
      <w:rFonts w:ascii="Times New Roman" w:eastAsia="Times New Roman" w:hAnsi="Times New Roman" w:cs="Times New Roman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maksimova_ta</dc:creator>
  <cp:lastModifiedBy>Комитет по информационной политике (Марианна)</cp:lastModifiedBy>
  <cp:revision>14</cp:revision>
  <cp:lastPrinted>2024-09-12T14:08:00Z</cp:lastPrinted>
  <dcterms:created xsi:type="dcterms:W3CDTF">2023-05-18T12:55:00Z</dcterms:created>
  <dcterms:modified xsi:type="dcterms:W3CDTF">2024-09-25T11:52:00Z</dcterms:modified>
</cp:coreProperties>
</file>