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055" w:rsidRDefault="00BC2055" w:rsidP="00BC2055">
      <w:pPr>
        <w:jc w:val="center"/>
        <w:rPr>
          <w:b/>
          <w:sz w:val="28"/>
        </w:rPr>
      </w:pPr>
      <w:r>
        <w:rPr>
          <w:b/>
          <w:sz w:val="28"/>
        </w:rPr>
        <w:t xml:space="preserve">Постановление Брянской городской администрации </w:t>
      </w:r>
    </w:p>
    <w:p w:rsidR="00BC2055" w:rsidRDefault="00BC2055" w:rsidP="00BC2055">
      <w:pPr>
        <w:jc w:val="center"/>
        <w:rPr>
          <w:b/>
          <w:sz w:val="28"/>
        </w:rPr>
      </w:pPr>
      <w:r>
        <w:rPr>
          <w:b/>
          <w:sz w:val="28"/>
        </w:rPr>
        <w:t>от 23.09.2024 №3737-п</w:t>
      </w:r>
    </w:p>
    <w:p w:rsidR="00F45E79" w:rsidRDefault="00F45E79"/>
    <w:p w:rsidR="00BC2055" w:rsidRDefault="00BC2055"/>
    <w:p w:rsidR="00BC2055" w:rsidRDefault="00BC2055"/>
    <w:p w:rsidR="00BC2055" w:rsidRDefault="00BC2055"/>
    <w:p w:rsidR="00BC2055" w:rsidRDefault="00BC2055">
      <w:bookmarkStart w:id="0" w:name="_GoBack"/>
      <w:bookmarkEnd w:id="0"/>
    </w:p>
    <w:p w:rsidR="00BC2055" w:rsidRDefault="00BC2055" w:rsidP="00BC2055">
      <w:pPr>
        <w:ind w:right="4394"/>
        <w:rPr>
          <w:b/>
          <w:sz w:val="28"/>
          <w:szCs w:val="28"/>
        </w:rPr>
      </w:pPr>
      <w:r w:rsidRPr="00A76805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прекращении</w:t>
      </w:r>
      <w:r w:rsidRPr="00A76805">
        <w:rPr>
          <w:b/>
          <w:sz w:val="28"/>
          <w:szCs w:val="28"/>
        </w:rPr>
        <w:t xml:space="preserve"> действия </w:t>
      </w:r>
    </w:p>
    <w:p w:rsidR="00BC2055" w:rsidRDefault="00BC2055" w:rsidP="00BC2055">
      <w:pPr>
        <w:ind w:right="4394"/>
        <w:rPr>
          <w:b/>
          <w:sz w:val="28"/>
          <w:szCs w:val="28"/>
        </w:rPr>
      </w:pPr>
      <w:r w:rsidRPr="00A76805">
        <w:rPr>
          <w:b/>
          <w:sz w:val="28"/>
          <w:szCs w:val="28"/>
        </w:rPr>
        <w:t>паспорт</w:t>
      </w:r>
      <w:r>
        <w:rPr>
          <w:b/>
          <w:sz w:val="28"/>
          <w:szCs w:val="28"/>
        </w:rPr>
        <w:t>а</w:t>
      </w:r>
      <w:r w:rsidRPr="00A76805">
        <w:rPr>
          <w:b/>
          <w:sz w:val="28"/>
          <w:szCs w:val="28"/>
        </w:rPr>
        <w:t xml:space="preserve"> временн</w:t>
      </w:r>
      <w:r>
        <w:rPr>
          <w:b/>
          <w:sz w:val="28"/>
          <w:szCs w:val="28"/>
        </w:rPr>
        <w:t>ого</w:t>
      </w:r>
      <w:r w:rsidRPr="00A76805">
        <w:rPr>
          <w:b/>
          <w:sz w:val="28"/>
          <w:szCs w:val="28"/>
        </w:rPr>
        <w:t xml:space="preserve"> объект</w:t>
      </w:r>
      <w:r>
        <w:rPr>
          <w:b/>
          <w:sz w:val="28"/>
          <w:szCs w:val="28"/>
        </w:rPr>
        <w:t>а</w:t>
      </w:r>
    </w:p>
    <w:p w:rsidR="00BC2055" w:rsidRDefault="00BC2055" w:rsidP="00BC2055">
      <w:pPr>
        <w:ind w:right="4394"/>
        <w:rPr>
          <w:b/>
          <w:sz w:val="28"/>
          <w:szCs w:val="28"/>
        </w:rPr>
      </w:pPr>
      <w:r w:rsidRPr="00A76805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С-006/22</w:t>
      </w:r>
      <w:r w:rsidRPr="00A76805">
        <w:rPr>
          <w:b/>
          <w:sz w:val="28"/>
          <w:szCs w:val="28"/>
        </w:rPr>
        <w:t xml:space="preserve"> от </w:t>
      </w:r>
      <w:r>
        <w:rPr>
          <w:b/>
          <w:sz w:val="28"/>
          <w:szCs w:val="28"/>
        </w:rPr>
        <w:t xml:space="preserve">17.02.2022 </w:t>
      </w:r>
    </w:p>
    <w:p w:rsidR="00BC2055" w:rsidRPr="004E78B4" w:rsidRDefault="00BC2055" w:rsidP="00BC2055">
      <w:pPr>
        <w:ind w:right="4252"/>
        <w:rPr>
          <w:b/>
          <w:sz w:val="28"/>
          <w:szCs w:val="28"/>
        </w:rPr>
      </w:pPr>
      <w:proofErr w:type="gramStart"/>
      <w:r w:rsidRPr="004D5EF3">
        <w:rPr>
          <w:b/>
          <w:sz w:val="28"/>
          <w:szCs w:val="28"/>
        </w:rPr>
        <w:t xml:space="preserve">(адресный ориентир </w:t>
      </w:r>
      <w:r>
        <w:rPr>
          <w:b/>
          <w:sz w:val="28"/>
          <w:szCs w:val="28"/>
        </w:rPr>
        <w:t xml:space="preserve">нестационарного торгового </w:t>
      </w:r>
      <w:r w:rsidRPr="004D5EF3">
        <w:rPr>
          <w:b/>
          <w:sz w:val="28"/>
          <w:szCs w:val="28"/>
        </w:rPr>
        <w:t>объекта:</w:t>
      </w:r>
      <w:proofErr w:type="gram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Советский</w:t>
      </w:r>
      <w:r w:rsidRPr="00852AD8">
        <w:rPr>
          <w:b/>
          <w:sz w:val="28"/>
          <w:szCs w:val="28"/>
        </w:rPr>
        <w:t xml:space="preserve"> р-н, </w:t>
      </w:r>
      <w:r>
        <w:rPr>
          <w:b/>
          <w:sz w:val="28"/>
          <w:szCs w:val="28"/>
        </w:rPr>
        <w:t xml:space="preserve">                   </w:t>
      </w:r>
      <w:r w:rsidRPr="00852AD8">
        <w:rPr>
          <w:b/>
          <w:sz w:val="28"/>
          <w:szCs w:val="28"/>
        </w:rPr>
        <w:t>ул</w:t>
      </w:r>
      <w:r>
        <w:rPr>
          <w:b/>
          <w:sz w:val="28"/>
          <w:szCs w:val="28"/>
        </w:rPr>
        <w:t>. Калинина, о/д 82                                               (ост.</w:t>
      </w:r>
      <w:proofErr w:type="gram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«Набережная»)</w:t>
      </w:r>
      <w:r w:rsidRPr="004D5EF3">
        <w:rPr>
          <w:b/>
          <w:sz w:val="28"/>
          <w:szCs w:val="28"/>
        </w:rPr>
        <w:t>)</w:t>
      </w:r>
      <w:r w:rsidRPr="00A76805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                                      </w:t>
      </w:r>
      <w:r w:rsidRPr="00A76805">
        <w:rPr>
          <w:b/>
          <w:sz w:val="28"/>
          <w:szCs w:val="28"/>
        </w:rPr>
        <w:t>выданного</w:t>
      </w:r>
      <w:r>
        <w:rPr>
          <w:b/>
          <w:sz w:val="28"/>
          <w:szCs w:val="28"/>
        </w:rPr>
        <w:t xml:space="preserve"> ИП </w:t>
      </w:r>
      <w:proofErr w:type="spellStart"/>
      <w:r>
        <w:rPr>
          <w:b/>
          <w:sz w:val="28"/>
          <w:szCs w:val="28"/>
        </w:rPr>
        <w:t>Евсюкову</w:t>
      </w:r>
      <w:proofErr w:type="spellEnd"/>
      <w:r>
        <w:rPr>
          <w:b/>
          <w:sz w:val="28"/>
          <w:szCs w:val="28"/>
        </w:rPr>
        <w:t xml:space="preserve"> А.В.</w:t>
      </w:r>
      <w:r w:rsidRPr="00A76805">
        <w:rPr>
          <w:b/>
          <w:sz w:val="28"/>
          <w:szCs w:val="28"/>
        </w:rPr>
        <w:t xml:space="preserve"> </w:t>
      </w:r>
      <w:proofErr w:type="gramEnd"/>
    </w:p>
    <w:p w:rsidR="00BC2055" w:rsidRDefault="00BC2055"/>
    <w:p w:rsidR="00BC2055" w:rsidRDefault="00BC2055"/>
    <w:p w:rsidR="00BC2055" w:rsidRDefault="00BC2055" w:rsidP="00BC2055">
      <w:pPr>
        <w:ind w:right="142" w:firstLine="567"/>
        <w:jc w:val="both"/>
        <w:rPr>
          <w:sz w:val="28"/>
          <w:szCs w:val="28"/>
        </w:rPr>
      </w:pPr>
      <w:r w:rsidRPr="00AB487B">
        <w:rPr>
          <w:sz w:val="28"/>
          <w:szCs w:val="28"/>
        </w:rPr>
        <w:t xml:space="preserve">В соответствии </w:t>
      </w:r>
      <w:r w:rsidRPr="00AB487B">
        <w:rPr>
          <w:sz w:val="28"/>
        </w:rPr>
        <w:t>с</w:t>
      </w:r>
      <w:r>
        <w:rPr>
          <w:sz w:val="28"/>
        </w:rPr>
        <w:t xml:space="preserve"> п. 5.2</w:t>
      </w:r>
      <w:r w:rsidRPr="005A077B">
        <w:rPr>
          <w:sz w:val="28"/>
        </w:rPr>
        <w:t xml:space="preserve">. </w:t>
      </w:r>
      <w:proofErr w:type="gramStart"/>
      <w:r w:rsidRPr="005A077B">
        <w:rPr>
          <w:sz w:val="28"/>
        </w:rPr>
        <w:t>Положения о порядке</w:t>
      </w:r>
      <w:r>
        <w:rPr>
          <w:sz w:val="28"/>
        </w:rPr>
        <w:t xml:space="preserve"> </w:t>
      </w:r>
      <w:r w:rsidRPr="003719CC">
        <w:rPr>
          <w:sz w:val="28"/>
        </w:rPr>
        <w:t>размещения нестационарных торговых объектов на территории города Брянска</w:t>
      </w:r>
      <w:r w:rsidRPr="005A077B">
        <w:rPr>
          <w:sz w:val="28"/>
        </w:rPr>
        <w:t xml:space="preserve">, </w:t>
      </w:r>
      <w:r>
        <w:rPr>
          <w:sz w:val="28"/>
        </w:rPr>
        <w:t xml:space="preserve">принятого </w:t>
      </w:r>
      <w:r w:rsidRPr="003719CC">
        <w:rPr>
          <w:sz w:val="28"/>
        </w:rPr>
        <w:t>Решение</w:t>
      </w:r>
      <w:r>
        <w:rPr>
          <w:sz w:val="28"/>
        </w:rPr>
        <w:t>м</w:t>
      </w:r>
      <w:r w:rsidRPr="003719CC">
        <w:rPr>
          <w:sz w:val="28"/>
        </w:rPr>
        <w:t xml:space="preserve"> Брянского городского Совета на</w:t>
      </w:r>
      <w:r>
        <w:rPr>
          <w:sz w:val="28"/>
        </w:rPr>
        <w:t>родных депутатов от 27.06.2012 №</w:t>
      </w:r>
      <w:r w:rsidRPr="003719CC">
        <w:rPr>
          <w:sz w:val="28"/>
        </w:rPr>
        <w:t>803</w:t>
      </w:r>
      <w:r>
        <w:rPr>
          <w:sz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на основании </w:t>
      </w:r>
      <w:r>
        <w:rPr>
          <w:sz w:val="28"/>
          <w:szCs w:val="28"/>
        </w:rPr>
        <w:t>письма Советской</w:t>
      </w:r>
      <w:r w:rsidRPr="008F6E51">
        <w:rPr>
          <w:sz w:val="28"/>
          <w:szCs w:val="28"/>
        </w:rPr>
        <w:t xml:space="preserve"> районной администрации</w:t>
      </w:r>
      <w:r>
        <w:rPr>
          <w:sz w:val="28"/>
          <w:szCs w:val="28"/>
        </w:rPr>
        <w:t xml:space="preserve"> города Брянска от</w:t>
      </w:r>
      <w:r w:rsidRPr="001011A2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21.08.2024 </w:t>
      </w:r>
      <w:r w:rsidRPr="001011A2">
        <w:rPr>
          <w:sz w:val="28"/>
          <w:szCs w:val="28"/>
        </w:rPr>
        <w:t>№</w:t>
      </w:r>
      <w:r>
        <w:rPr>
          <w:sz w:val="28"/>
          <w:szCs w:val="28"/>
        </w:rPr>
        <w:t>828и</w:t>
      </w:r>
      <w:r w:rsidRPr="008F6E51">
        <w:rPr>
          <w:sz w:val="28"/>
          <w:szCs w:val="28"/>
        </w:rPr>
        <w:t xml:space="preserve">, </w:t>
      </w:r>
      <w:r w:rsidRPr="003059B4">
        <w:rPr>
          <w:sz w:val="28"/>
          <w:szCs w:val="28"/>
        </w:rPr>
        <w:t>акт</w:t>
      </w:r>
      <w:r>
        <w:rPr>
          <w:sz w:val="28"/>
          <w:szCs w:val="28"/>
        </w:rPr>
        <w:t>а</w:t>
      </w:r>
      <w:r w:rsidRPr="003059B4">
        <w:rPr>
          <w:sz w:val="28"/>
          <w:szCs w:val="28"/>
        </w:rPr>
        <w:t xml:space="preserve"> №3 об устранении (</w:t>
      </w:r>
      <w:proofErr w:type="spellStart"/>
      <w:r w:rsidRPr="003059B4">
        <w:rPr>
          <w:sz w:val="28"/>
          <w:szCs w:val="28"/>
        </w:rPr>
        <w:t>неустранении</w:t>
      </w:r>
      <w:proofErr w:type="spellEnd"/>
      <w:r w:rsidRPr="003059B4">
        <w:rPr>
          <w:sz w:val="28"/>
          <w:szCs w:val="28"/>
        </w:rPr>
        <w:t>) нарушений, указанных в постановлении Брянской городской администрации от 08.07.2024 №255</w:t>
      </w:r>
      <w:r>
        <w:rPr>
          <w:sz w:val="28"/>
          <w:szCs w:val="28"/>
        </w:rPr>
        <w:t>6</w:t>
      </w:r>
      <w:r w:rsidRPr="003059B4">
        <w:rPr>
          <w:sz w:val="28"/>
          <w:szCs w:val="28"/>
        </w:rPr>
        <w:t>-п о приостановлении действия паспорта временного объекта от 20.08.2024</w:t>
      </w:r>
      <w:r>
        <w:rPr>
          <w:sz w:val="28"/>
          <w:szCs w:val="28"/>
        </w:rPr>
        <w:t>,</w:t>
      </w:r>
      <w:proofErr w:type="gramEnd"/>
    </w:p>
    <w:p w:rsidR="00BC2055" w:rsidRPr="00326999" w:rsidRDefault="00BC2055" w:rsidP="00BC2055">
      <w:pPr>
        <w:ind w:right="142" w:firstLine="567"/>
        <w:jc w:val="both"/>
        <w:rPr>
          <w:sz w:val="28"/>
          <w:szCs w:val="28"/>
        </w:rPr>
      </w:pPr>
    </w:p>
    <w:p w:rsidR="00BC2055" w:rsidRDefault="00BC2055" w:rsidP="00BC2055">
      <w:pPr>
        <w:spacing w:line="360" w:lineRule="auto"/>
        <w:ind w:right="141" w:firstLine="567"/>
        <w:rPr>
          <w:b/>
          <w:spacing w:val="20"/>
          <w:sz w:val="28"/>
        </w:rPr>
      </w:pPr>
      <w:r>
        <w:rPr>
          <w:b/>
          <w:spacing w:val="20"/>
          <w:sz w:val="28"/>
        </w:rPr>
        <w:t>ПОСТАНОВЛЯЮ:</w:t>
      </w:r>
    </w:p>
    <w:p w:rsidR="00BC2055" w:rsidRPr="00C72349" w:rsidRDefault="00BC2055" w:rsidP="00BC2055">
      <w:pPr>
        <w:spacing w:line="360" w:lineRule="auto"/>
        <w:ind w:firstLine="567"/>
        <w:jc w:val="both"/>
        <w:rPr>
          <w:bCs/>
        </w:rPr>
      </w:pPr>
    </w:p>
    <w:p w:rsidR="00BC2055" w:rsidRDefault="00BC2055" w:rsidP="00BC2055">
      <w:pPr>
        <w:ind w:right="141" w:firstLine="567"/>
        <w:jc w:val="both"/>
        <w:rPr>
          <w:sz w:val="28"/>
          <w:szCs w:val="28"/>
        </w:rPr>
      </w:pPr>
      <w:r w:rsidRPr="008630FE">
        <w:rPr>
          <w:sz w:val="28"/>
          <w:szCs w:val="28"/>
        </w:rPr>
        <w:t xml:space="preserve">1. </w:t>
      </w:r>
      <w:bookmarkStart w:id="1" w:name="_Hlk116901450"/>
      <w:proofErr w:type="gramStart"/>
      <w:r>
        <w:rPr>
          <w:sz w:val="28"/>
          <w:szCs w:val="28"/>
        </w:rPr>
        <w:t>Прекратить</w:t>
      </w:r>
      <w:r w:rsidRPr="008630FE">
        <w:rPr>
          <w:sz w:val="28"/>
          <w:szCs w:val="28"/>
        </w:rPr>
        <w:t xml:space="preserve"> действие паспорт</w:t>
      </w:r>
      <w:r>
        <w:rPr>
          <w:sz w:val="28"/>
          <w:szCs w:val="28"/>
        </w:rPr>
        <w:t>а</w:t>
      </w:r>
      <w:r w:rsidRPr="008630FE">
        <w:rPr>
          <w:sz w:val="28"/>
          <w:szCs w:val="28"/>
        </w:rPr>
        <w:t xml:space="preserve"> временн</w:t>
      </w:r>
      <w:r>
        <w:rPr>
          <w:sz w:val="28"/>
          <w:szCs w:val="28"/>
        </w:rPr>
        <w:t>ого</w:t>
      </w:r>
      <w:r w:rsidRPr="008630FE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а №С-006/22                от 17.02.2022 (адресный ориентир нестационарного торгового объекта: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Советский р-н, ул. Калинина, о/д 82 (ост.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«Набережная»)), выданного                   ИП </w:t>
      </w:r>
      <w:proofErr w:type="spellStart"/>
      <w:r>
        <w:rPr>
          <w:sz w:val="28"/>
          <w:szCs w:val="28"/>
        </w:rPr>
        <w:t>Евсюкову</w:t>
      </w:r>
      <w:proofErr w:type="spellEnd"/>
      <w:r>
        <w:rPr>
          <w:sz w:val="28"/>
          <w:szCs w:val="28"/>
        </w:rPr>
        <w:t xml:space="preserve"> А.В., в связи с невыполнением требований по устранению допущенных нарушений, связанных с размещением и эксплуатацией нестационарного торгового объекта в установленные сроки, указанные</w:t>
      </w:r>
      <w:r w:rsidRPr="00B879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в </w:t>
      </w:r>
      <w:r w:rsidRPr="00B87928">
        <w:rPr>
          <w:sz w:val="28"/>
          <w:szCs w:val="28"/>
        </w:rPr>
        <w:t xml:space="preserve">постановлении Брянской городской администрации от </w:t>
      </w:r>
      <w:r>
        <w:rPr>
          <w:sz w:val="28"/>
          <w:szCs w:val="28"/>
        </w:rPr>
        <w:t>08.07.2024 № 2556</w:t>
      </w:r>
      <w:r w:rsidRPr="00C37316">
        <w:rPr>
          <w:sz w:val="28"/>
          <w:szCs w:val="28"/>
        </w:rPr>
        <w:t>-</w:t>
      </w:r>
      <w:r w:rsidRPr="00CF457D">
        <w:rPr>
          <w:sz w:val="28"/>
          <w:szCs w:val="28"/>
        </w:rPr>
        <w:t xml:space="preserve">п </w:t>
      </w:r>
      <w:r w:rsidRPr="00B87928">
        <w:rPr>
          <w:sz w:val="28"/>
          <w:szCs w:val="28"/>
        </w:rPr>
        <w:t>(</w:t>
      </w:r>
      <w:r>
        <w:rPr>
          <w:sz w:val="28"/>
          <w:szCs w:val="28"/>
        </w:rPr>
        <w:t>невыполнение требований по размещению и (или) эксплуатации нестационарного торгового объекта, а именно – нарушение специализации.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Специализация нестационарного торгового объекта в соответствии                            с паспортом временного объекта – печатная продукция, фактически – продовольственные товары и табачная продукция).</w:t>
      </w:r>
      <w:proofErr w:type="gramEnd"/>
    </w:p>
    <w:bookmarkEnd w:id="1"/>
    <w:p w:rsidR="00BC2055" w:rsidRDefault="00BC2055" w:rsidP="00BC2055">
      <w:pPr>
        <w:ind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2A3FD4">
        <w:rPr>
          <w:sz w:val="28"/>
          <w:szCs w:val="28"/>
        </w:rPr>
        <w:t>Управлению по стро</w:t>
      </w:r>
      <w:r>
        <w:rPr>
          <w:sz w:val="28"/>
          <w:szCs w:val="28"/>
        </w:rPr>
        <w:t>ительству и развитию территории города Брянска (Волкова Т.В</w:t>
      </w:r>
      <w:r w:rsidRPr="002A3FD4">
        <w:rPr>
          <w:sz w:val="28"/>
          <w:szCs w:val="28"/>
        </w:rPr>
        <w:t xml:space="preserve">.) уведомить </w:t>
      </w:r>
      <w:r>
        <w:rPr>
          <w:sz w:val="28"/>
          <w:szCs w:val="28"/>
        </w:rPr>
        <w:t xml:space="preserve">ИП </w:t>
      </w:r>
      <w:proofErr w:type="spellStart"/>
      <w:r>
        <w:rPr>
          <w:sz w:val="28"/>
          <w:szCs w:val="28"/>
        </w:rPr>
        <w:t>Евсюкова</w:t>
      </w:r>
      <w:proofErr w:type="spellEnd"/>
      <w:r>
        <w:rPr>
          <w:sz w:val="28"/>
          <w:szCs w:val="28"/>
        </w:rPr>
        <w:t xml:space="preserve"> А.В. о прекращении </w:t>
      </w:r>
      <w:r w:rsidRPr="00C46684">
        <w:rPr>
          <w:sz w:val="28"/>
          <w:szCs w:val="28"/>
        </w:rPr>
        <w:t>действия паспорт</w:t>
      </w:r>
      <w:r>
        <w:rPr>
          <w:sz w:val="28"/>
          <w:szCs w:val="28"/>
        </w:rPr>
        <w:t>а</w:t>
      </w:r>
      <w:r w:rsidRPr="00C46684">
        <w:rPr>
          <w:sz w:val="28"/>
          <w:szCs w:val="28"/>
        </w:rPr>
        <w:t xml:space="preserve"> временн</w:t>
      </w:r>
      <w:r>
        <w:rPr>
          <w:sz w:val="28"/>
          <w:szCs w:val="28"/>
        </w:rPr>
        <w:t>ого</w:t>
      </w:r>
      <w:r w:rsidRPr="00C46684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а</w:t>
      </w:r>
      <w:r w:rsidRPr="00B546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№С-006 от 17.02.2022 </w:t>
      </w:r>
      <w:r w:rsidRPr="00852AD8">
        <w:rPr>
          <w:sz w:val="28"/>
          <w:szCs w:val="28"/>
        </w:rPr>
        <w:t xml:space="preserve">(адресный ориентир </w:t>
      </w:r>
      <w:r>
        <w:rPr>
          <w:sz w:val="28"/>
          <w:szCs w:val="28"/>
        </w:rPr>
        <w:t xml:space="preserve">нестационарного торгового </w:t>
      </w:r>
      <w:r w:rsidRPr="00852AD8">
        <w:rPr>
          <w:sz w:val="28"/>
          <w:szCs w:val="28"/>
        </w:rPr>
        <w:t>объекта:</w:t>
      </w:r>
      <w:proofErr w:type="gramEnd"/>
      <w:r w:rsidRPr="00852AD8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Советский</w:t>
      </w:r>
      <w:r w:rsidRPr="00852AD8">
        <w:rPr>
          <w:sz w:val="28"/>
          <w:szCs w:val="28"/>
        </w:rPr>
        <w:t xml:space="preserve"> р-н, ул. </w:t>
      </w:r>
      <w:r>
        <w:rPr>
          <w:sz w:val="28"/>
          <w:szCs w:val="28"/>
        </w:rPr>
        <w:t>Калинина, о/д 82 (ост.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«Набережная»)) </w:t>
      </w:r>
      <w:r w:rsidRPr="002A3FD4">
        <w:rPr>
          <w:sz w:val="28"/>
          <w:szCs w:val="28"/>
        </w:rPr>
        <w:t>в установл</w:t>
      </w:r>
      <w:r>
        <w:rPr>
          <w:sz w:val="28"/>
          <w:szCs w:val="28"/>
        </w:rPr>
        <w:t xml:space="preserve">енный </w:t>
      </w:r>
      <w:r w:rsidRPr="002A3FD4">
        <w:rPr>
          <w:sz w:val="28"/>
          <w:szCs w:val="28"/>
        </w:rPr>
        <w:t xml:space="preserve">3-дневный срок со дня принятия </w:t>
      </w:r>
      <w:r>
        <w:rPr>
          <w:sz w:val="28"/>
          <w:szCs w:val="28"/>
        </w:rPr>
        <w:t xml:space="preserve">настоящего </w:t>
      </w:r>
      <w:r w:rsidRPr="002A3FD4">
        <w:rPr>
          <w:sz w:val="28"/>
          <w:szCs w:val="28"/>
        </w:rPr>
        <w:t>постановления</w:t>
      </w:r>
      <w:r>
        <w:rPr>
          <w:sz w:val="28"/>
          <w:szCs w:val="28"/>
        </w:rPr>
        <w:t>.</w:t>
      </w:r>
      <w:proofErr w:type="gramEnd"/>
    </w:p>
    <w:p w:rsidR="00BC2055" w:rsidRPr="00E57549" w:rsidRDefault="00BC2055" w:rsidP="00BC2055">
      <w:pPr>
        <w:ind w:firstLine="567"/>
        <w:jc w:val="both"/>
        <w:rPr>
          <w:sz w:val="28"/>
        </w:rPr>
      </w:pPr>
      <w:r>
        <w:rPr>
          <w:sz w:val="28"/>
        </w:rPr>
        <w:lastRenderedPageBreak/>
        <w:t>3</w:t>
      </w:r>
      <w:r w:rsidRPr="00E57549">
        <w:rPr>
          <w:sz w:val="28"/>
        </w:rPr>
        <w:t>.</w:t>
      </w:r>
      <w:r>
        <w:rPr>
          <w:sz w:val="28"/>
        </w:rPr>
        <w:t xml:space="preserve"> </w:t>
      </w:r>
      <w:r w:rsidRPr="00E57549">
        <w:rPr>
          <w:sz w:val="28"/>
        </w:rPr>
        <w:t>Постановление вступает в силу со дня его подписания.</w:t>
      </w:r>
    </w:p>
    <w:p w:rsidR="00BC2055" w:rsidRPr="00E57549" w:rsidRDefault="00BC2055" w:rsidP="00BC2055">
      <w:pPr>
        <w:tabs>
          <w:tab w:val="left" w:pos="8789"/>
        </w:tabs>
        <w:ind w:right="141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5754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61C6F">
        <w:rPr>
          <w:spacing w:val="2"/>
          <w:sz w:val="28"/>
          <w:szCs w:val="28"/>
          <w:shd w:val="clear" w:color="auto" w:fill="FFFFFF"/>
        </w:rPr>
        <w:t>Постановление опубл</w:t>
      </w:r>
      <w:r>
        <w:rPr>
          <w:spacing w:val="2"/>
          <w:sz w:val="28"/>
          <w:szCs w:val="28"/>
          <w:shd w:val="clear" w:color="auto" w:fill="FFFFFF"/>
        </w:rPr>
        <w:t>иковать в муниципальной газете «</w:t>
      </w:r>
      <w:r w:rsidRPr="00261C6F">
        <w:rPr>
          <w:spacing w:val="2"/>
          <w:sz w:val="28"/>
          <w:szCs w:val="28"/>
          <w:shd w:val="clear" w:color="auto" w:fill="FFFFFF"/>
        </w:rPr>
        <w:t>Брянск</w:t>
      </w:r>
      <w:r>
        <w:rPr>
          <w:spacing w:val="2"/>
          <w:sz w:val="28"/>
          <w:szCs w:val="28"/>
          <w:shd w:val="clear" w:color="auto" w:fill="FFFFFF"/>
        </w:rPr>
        <w:t xml:space="preserve">»                    </w:t>
      </w:r>
      <w:r w:rsidRPr="00261C6F">
        <w:rPr>
          <w:spacing w:val="2"/>
          <w:sz w:val="28"/>
          <w:szCs w:val="28"/>
          <w:shd w:val="clear" w:color="auto" w:fill="FFFFFF"/>
        </w:rPr>
        <w:t>и разместить на официальном сайте Брянской городской администрации</w:t>
      </w:r>
      <w:r>
        <w:rPr>
          <w:spacing w:val="2"/>
          <w:sz w:val="28"/>
          <w:szCs w:val="28"/>
          <w:shd w:val="clear" w:color="auto" w:fill="FFFFFF"/>
        </w:rPr>
        <w:t xml:space="preserve">          в сети «Интернет»</w:t>
      </w:r>
      <w:r w:rsidRPr="00E57549">
        <w:rPr>
          <w:sz w:val="28"/>
          <w:szCs w:val="28"/>
        </w:rPr>
        <w:t>.</w:t>
      </w:r>
    </w:p>
    <w:p w:rsidR="00BC2055" w:rsidRDefault="00BC2055" w:rsidP="00BC2055">
      <w:pPr>
        <w:ind w:firstLine="567"/>
        <w:rPr>
          <w:sz w:val="28"/>
          <w:szCs w:val="28"/>
        </w:rPr>
      </w:pPr>
      <w:r>
        <w:rPr>
          <w:sz w:val="28"/>
          <w:szCs w:val="28"/>
        </w:rPr>
        <w:t>5</w:t>
      </w:r>
      <w:r w:rsidRPr="00915F5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Pr="00915F5B">
        <w:rPr>
          <w:sz w:val="28"/>
          <w:szCs w:val="28"/>
        </w:rPr>
        <w:t>Контроль за</w:t>
      </w:r>
      <w:proofErr w:type="gramEnd"/>
      <w:r w:rsidRPr="00915F5B">
        <w:rPr>
          <w:sz w:val="28"/>
          <w:szCs w:val="28"/>
        </w:rPr>
        <w:t xml:space="preserve"> исполнением настоящего постановления возложить </w:t>
      </w:r>
      <w:r>
        <w:rPr>
          <w:sz w:val="28"/>
          <w:szCs w:val="28"/>
        </w:rPr>
        <w:t xml:space="preserve">                        </w:t>
      </w:r>
      <w:r w:rsidRPr="00915F5B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заместителей Главы городской администрации </w:t>
      </w:r>
      <w:proofErr w:type="spellStart"/>
      <w:r>
        <w:rPr>
          <w:sz w:val="28"/>
        </w:rPr>
        <w:t>Коньшакова</w:t>
      </w:r>
      <w:proofErr w:type="spellEnd"/>
      <w:r>
        <w:rPr>
          <w:sz w:val="28"/>
        </w:rPr>
        <w:t xml:space="preserve"> М.В.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Чубчикова</w:t>
      </w:r>
      <w:proofErr w:type="spellEnd"/>
      <w:r>
        <w:rPr>
          <w:sz w:val="28"/>
          <w:szCs w:val="28"/>
        </w:rPr>
        <w:t xml:space="preserve"> И.А., Советскую</w:t>
      </w:r>
      <w:r w:rsidRPr="00970245">
        <w:rPr>
          <w:sz w:val="28"/>
          <w:szCs w:val="28"/>
        </w:rPr>
        <w:t xml:space="preserve"> районную администрацию города Брянска (</w:t>
      </w:r>
      <w:r>
        <w:rPr>
          <w:sz w:val="28"/>
          <w:szCs w:val="28"/>
        </w:rPr>
        <w:t>Семенов Д.А.</w:t>
      </w:r>
      <w:r w:rsidRPr="0097024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C2055" w:rsidRDefault="00BC2055" w:rsidP="00BC2055">
      <w:pPr>
        <w:rPr>
          <w:sz w:val="28"/>
          <w:szCs w:val="28"/>
        </w:rPr>
      </w:pPr>
    </w:p>
    <w:p w:rsidR="00BC2055" w:rsidRDefault="00BC2055" w:rsidP="00BC2055"/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720"/>
        <w:gridCol w:w="3636"/>
      </w:tblGrid>
      <w:tr w:rsidR="00BC2055" w:rsidRPr="006055F3" w:rsidTr="00BC2055">
        <w:trPr>
          <w:trHeight w:val="429"/>
        </w:trPr>
        <w:tc>
          <w:tcPr>
            <w:tcW w:w="5720" w:type="dxa"/>
            <w:shd w:val="clear" w:color="auto" w:fill="auto"/>
          </w:tcPr>
          <w:p w:rsidR="00BC2055" w:rsidRDefault="00BC2055" w:rsidP="00C65BED">
            <w:pPr>
              <w:tabs>
                <w:tab w:val="left" w:pos="9072"/>
              </w:tabs>
              <w:ind w:left="-567"/>
              <w:jc w:val="both"/>
              <w:rPr>
                <w:b/>
                <w:sz w:val="28"/>
                <w:szCs w:val="28"/>
              </w:rPr>
            </w:pPr>
          </w:p>
          <w:p w:rsidR="00BC2055" w:rsidRPr="006055F3" w:rsidRDefault="00BC2055" w:rsidP="00BC2055">
            <w:pPr>
              <w:tabs>
                <w:tab w:val="left" w:pos="9072"/>
              </w:tabs>
              <w:ind w:left="-108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Глава</w:t>
            </w:r>
            <w:r w:rsidRPr="006055F3">
              <w:rPr>
                <w:b/>
                <w:sz w:val="28"/>
                <w:szCs w:val="28"/>
              </w:rPr>
              <w:t xml:space="preserve"> администрации</w:t>
            </w:r>
          </w:p>
          <w:p w:rsidR="00BC2055" w:rsidRDefault="00BC2055" w:rsidP="00C65BED">
            <w:pPr>
              <w:tabs>
                <w:tab w:val="left" w:pos="9072"/>
              </w:tabs>
              <w:ind w:left="-567"/>
              <w:jc w:val="both"/>
              <w:rPr>
                <w:b/>
                <w:sz w:val="28"/>
                <w:szCs w:val="28"/>
              </w:rPr>
            </w:pPr>
          </w:p>
          <w:p w:rsidR="00BC2055" w:rsidRPr="00D86811" w:rsidRDefault="00BC2055" w:rsidP="00C65BED">
            <w:pPr>
              <w:tabs>
                <w:tab w:val="left" w:pos="9072"/>
              </w:tabs>
              <w:ind w:left="-567"/>
              <w:jc w:val="both"/>
              <w:rPr>
                <w:b/>
              </w:rPr>
            </w:pPr>
          </w:p>
        </w:tc>
        <w:tc>
          <w:tcPr>
            <w:tcW w:w="3636" w:type="dxa"/>
            <w:shd w:val="clear" w:color="auto" w:fill="auto"/>
          </w:tcPr>
          <w:p w:rsidR="00BC2055" w:rsidRDefault="00BC2055" w:rsidP="00C65BED">
            <w:pPr>
              <w:tabs>
                <w:tab w:val="left" w:pos="9072"/>
              </w:tabs>
              <w:ind w:left="-567"/>
              <w:jc w:val="right"/>
              <w:rPr>
                <w:b/>
                <w:sz w:val="28"/>
                <w:szCs w:val="28"/>
              </w:rPr>
            </w:pPr>
          </w:p>
          <w:p w:rsidR="00BC2055" w:rsidRPr="006055F3" w:rsidRDefault="00BC2055" w:rsidP="00C65BED">
            <w:pPr>
              <w:tabs>
                <w:tab w:val="left" w:pos="9072"/>
              </w:tabs>
              <w:ind w:left="-567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А.Н. Макаров</w:t>
            </w:r>
          </w:p>
        </w:tc>
      </w:tr>
    </w:tbl>
    <w:p w:rsidR="00BC2055" w:rsidRDefault="00BC2055" w:rsidP="00BC2055"/>
    <w:sectPr w:rsidR="00BC20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055"/>
    <w:rsid w:val="00875FD5"/>
    <w:rsid w:val="00BC2055"/>
    <w:rsid w:val="00D260B2"/>
    <w:rsid w:val="00F45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0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0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Комитет по информационной политике (Марианна)</dc:creator>
  <cp:lastModifiedBy>Комитет по информационной политике (Марианна)</cp:lastModifiedBy>
  <cp:revision>3</cp:revision>
  <dcterms:created xsi:type="dcterms:W3CDTF">2024-09-25T08:22:00Z</dcterms:created>
  <dcterms:modified xsi:type="dcterms:W3CDTF">2024-09-25T11:51:00Z</dcterms:modified>
</cp:coreProperties>
</file>