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9B0" w:rsidRDefault="001854F9">
      <w:r>
        <w:tab/>
      </w:r>
    </w:p>
    <w:p w:rsidR="00F80387" w:rsidRDefault="00F80387"/>
    <w:p w:rsidR="00F80387" w:rsidRDefault="00F80387"/>
    <w:p w:rsidR="00F80387" w:rsidRDefault="00F80387"/>
    <w:p w:rsidR="00F80387" w:rsidRDefault="00F80387"/>
    <w:p w:rsidR="00F80387" w:rsidRDefault="00F80387"/>
    <w:p w:rsidR="00F80387" w:rsidRDefault="00F80387">
      <w:bookmarkStart w:id="0" w:name="_GoBack"/>
      <w:bookmarkEnd w:id="0"/>
    </w:p>
    <w:p w:rsidR="00F80387" w:rsidRDefault="00F80387"/>
    <w:p w:rsidR="00F80387" w:rsidRDefault="00F80387"/>
    <w:p w:rsidR="00F80387" w:rsidRDefault="00F80387"/>
    <w:p w:rsidR="00F80387" w:rsidRDefault="00F80387"/>
    <w:p w:rsidR="00F80387" w:rsidRDefault="00F80387"/>
    <w:p w:rsidR="00F80387" w:rsidRDefault="00F80387"/>
    <w:p w:rsidR="00AC49E0" w:rsidRDefault="00AC49E0"/>
    <w:p w:rsidR="00AC49E0" w:rsidRDefault="00AC49E0"/>
    <w:p w:rsidR="00F80387" w:rsidRDefault="00F80387"/>
    <w:p w:rsidR="00AF4F9F" w:rsidRDefault="00AF4F9F"/>
    <w:p w:rsidR="00EB7B62" w:rsidRDefault="00EB7B62"/>
    <w:p w:rsidR="00EB7B62" w:rsidRDefault="00EB7B62"/>
    <w:p w:rsidR="00220E6F" w:rsidRDefault="00220E6F"/>
    <w:p w:rsidR="008047D0" w:rsidRPr="005F5784" w:rsidRDefault="00D36660" w:rsidP="009B3B2B">
      <w:pPr>
        <w:pStyle w:val="4"/>
        <w:jc w:val="left"/>
        <w:rPr>
          <w:sz w:val="27"/>
          <w:szCs w:val="27"/>
        </w:rPr>
      </w:pPr>
      <w:r w:rsidRPr="005F5784">
        <w:rPr>
          <w:sz w:val="27"/>
          <w:szCs w:val="27"/>
        </w:rPr>
        <w:t>О внесении изменений</w:t>
      </w:r>
      <w:r w:rsidR="000E66A7" w:rsidRPr="005F5784">
        <w:rPr>
          <w:sz w:val="27"/>
          <w:szCs w:val="27"/>
        </w:rPr>
        <w:t xml:space="preserve"> в </w:t>
      </w:r>
    </w:p>
    <w:p w:rsidR="008047D0" w:rsidRPr="005F5784" w:rsidRDefault="00B32EA8" w:rsidP="009B3B2B">
      <w:pPr>
        <w:pStyle w:val="4"/>
        <w:jc w:val="left"/>
        <w:rPr>
          <w:sz w:val="27"/>
          <w:szCs w:val="27"/>
        </w:rPr>
      </w:pPr>
      <w:r w:rsidRPr="005F5784">
        <w:rPr>
          <w:sz w:val="27"/>
          <w:szCs w:val="27"/>
        </w:rPr>
        <w:t>м</w:t>
      </w:r>
      <w:r w:rsidR="00DD5511" w:rsidRPr="005F5784">
        <w:rPr>
          <w:sz w:val="27"/>
          <w:szCs w:val="27"/>
        </w:rPr>
        <w:t xml:space="preserve">униципальную программу города </w:t>
      </w:r>
      <w:r w:rsidR="008047D0" w:rsidRPr="005F5784">
        <w:rPr>
          <w:sz w:val="27"/>
          <w:szCs w:val="27"/>
        </w:rPr>
        <w:t>Брянска</w:t>
      </w:r>
    </w:p>
    <w:p w:rsidR="008047D0" w:rsidRPr="005F5784" w:rsidRDefault="008047D0" w:rsidP="009B3B2B">
      <w:pPr>
        <w:rPr>
          <w:b/>
          <w:sz w:val="27"/>
          <w:szCs w:val="27"/>
        </w:rPr>
      </w:pPr>
      <w:r w:rsidRPr="005F5784">
        <w:rPr>
          <w:b/>
          <w:sz w:val="27"/>
          <w:szCs w:val="27"/>
        </w:rPr>
        <w:t xml:space="preserve">«Жилищно-коммунальное хозяйство </w:t>
      </w:r>
    </w:p>
    <w:p w:rsidR="00B32EA8" w:rsidRPr="005F5784" w:rsidRDefault="008047D0" w:rsidP="009B3B2B">
      <w:pPr>
        <w:pStyle w:val="4"/>
        <w:jc w:val="left"/>
        <w:rPr>
          <w:sz w:val="27"/>
          <w:szCs w:val="27"/>
        </w:rPr>
      </w:pPr>
      <w:r w:rsidRPr="005F5784">
        <w:rPr>
          <w:sz w:val="27"/>
          <w:szCs w:val="27"/>
        </w:rPr>
        <w:t>города Брянска»,</w:t>
      </w:r>
      <w:r w:rsidR="00B32EA8" w:rsidRPr="005F5784">
        <w:rPr>
          <w:sz w:val="27"/>
          <w:szCs w:val="27"/>
        </w:rPr>
        <w:t xml:space="preserve"> </w:t>
      </w:r>
      <w:r w:rsidRPr="005F5784">
        <w:rPr>
          <w:sz w:val="27"/>
          <w:szCs w:val="27"/>
        </w:rPr>
        <w:t xml:space="preserve">утвержденную </w:t>
      </w:r>
    </w:p>
    <w:p w:rsidR="00B32EA8" w:rsidRPr="005F5784" w:rsidRDefault="0087587D" w:rsidP="009B3B2B">
      <w:pPr>
        <w:pStyle w:val="4"/>
        <w:jc w:val="left"/>
        <w:rPr>
          <w:sz w:val="27"/>
          <w:szCs w:val="27"/>
        </w:rPr>
      </w:pPr>
      <w:r w:rsidRPr="005F5784">
        <w:rPr>
          <w:sz w:val="27"/>
          <w:szCs w:val="27"/>
        </w:rPr>
        <w:t>постановление</w:t>
      </w:r>
      <w:r w:rsidR="008047D0" w:rsidRPr="005F5784">
        <w:rPr>
          <w:sz w:val="27"/>
          <w:szCs w:val="27"/>
        </w:rPr>
        <w:t>м</w:t>
      </w:r>
      <w:r w:rsidR="00B32EA8" w:rsidRPr="005F5784">
        <w:rPr>
          <w:sz w:val="27"/>
          <w:szCs w:val="27"/>
        </w:rPr>
        <w:t xml:space="preserve"> </w:t>
      </w:r>
      <w:r w:rsidRPr="005F5784">
        <w:rPr>
          <w:sz w:val="27"/>
          <w:szCs w:val="27"/>
        </w:rPr>
        <w:t xml:space="preserve">Брянской городской </w:t>
      </w:r>
    </w:p>
    <w:p w:rsidR="0087587D" w:rsidRPr="005F5784" w:rsidRDefault="0087587D" w:rsidP="009B3B2B">
      <w:pPr>
        <w:pStyle w:val="4"/>
        <w:jc w:val="left"/>
        <w:rPr>
          <w:sz w:val="27"/>
          <w:szCs w:val="27"/>
        </w:rPr>
      </w:pPr>
      <w:r w:rsidRPr="005F5784">
        <w:rPr>
          <w:sz w:val="27"/>
          <w:szCs w:val="27"/>
        </w:rPr>
        <w:t>администрации</w:t>
      </w:r>
      <w:r w:rsidR="00B32EA8" w:rsidRPr="005F5784">
        <w:rPr>
          <w:sz w:val="27"/>
          <w:szCs w:val="27"/>
        </w:rPr>
        <w:t xml:space="preserve"> </w:t>
      </w:r>
      <w:r w:rsidR="00DD5511" w:rsidRPr="005F5784">
        <w:rPr>
          <w:sz w:val="27"/>
          <w:szCs w:val="27"/>
        </w:rPr>
        <w:t>от</w:t>
      </w:r>
      <w:r w:rsidRPr="005F5784">
        <w:rPr>
          <w:sz w:val="27"/>
          <w:szCs w:val="27"/>
        </w:rPr>
        <w:t xml:space="preserve"> </w:t>
      </w:r>
      <w:r w:rsidR="00B32EA8" w:rsidRPr="005F5784">
        <w:rPr>
          <w:sz w:val="27"/>
          <w:szCs w:val="27"/>
        </w:rPr>
        <w:t>29</w:t>
      </w:r>
      <w:r w:rsidRPr="005F5784">
        <w:rPr>
          <w:sz w:val="27"/>
          <w:szCs w:val="27"/>
        </w:rPr>
        <w:t>.12.201</w:t>
      </w:r>
      <w:r w:rsidR="00B32EA8" w:rsidRPr="005F5784">
        <w:rPr>
          <w:sz w:val="27"/>
          <w:szCs w:val="27"/>
        </w:rPr>
        <w:t>8</w:t>
      </w:r>
      <w:r w:rsidRPr="005F5784">
        <w:rPr>
          <w:sz w:val="27"/>
          <w:szCs w:val="27"/>
        </w:rPr>
        <w:t xml:space="preserve"> № 4</w:t>
      </w:r>
      <w:r w:rsidR="00B32EA8" w:rsidRPr="005F5784">
        <w:rPr>
          <w:sz w:val="27"/>
          <w:szCs w:val="27"/>
        </w:rPr>
        <w:t>195</w:t>
      </w:r>
      <w:r w:rsidRPr="005F5784">
        <w:rPr>
          <w:sz w:val="27"/>
          <w:szCs w:val="27"/>
        </w:rPr>
        <w:t xml:space="preserve">-п </w:t>
      </w:r>
    </w:p>
    <w:p w:rsidR="00220E6F" w:rsidRPr="005F5784" w:rsidRDefault="008047D0" w:rsidP="009B3B2B">
      <w:pPr>
        <w:rPr>
          <w:b/>
          <w:sz w:val="27"/>
          <w:szCs w:val="27"/>
        </w:rPr>
      </w:pPr>
      <w:r w:rsidRPr="005F5784">
        <w:rPr>
          <w:b/>
          <w:sz w:val="27"/>
          <w:szCs w:val="27"/>
        </w:rPr>
        <w:t xml:space="preserve"> </w:t>
      </w:r>
    </w:p>
    <w:p w:rsidR="006C72F1" w:rsidRPr="005F5784" w:rsidRDefault="00F80387" w:rsidP="009B3B2B">
      <w:pPr>
        <w:rPr>
          <w:sz w:val="27"/>
          <w:szCs w:val="27"/>
        </w:rPr>
      </w:pPr>
      <w:r w:rsidRPr="005F5784">
        <w:rPr>
          <w:sz w:val="27"/>
          <w:szCs w:val="27"/>
        </w:rPr>
        <w:tab/>
      </w:r>
    </w:p>
    <w:p w:rsidR="00925791" w:rsidRPr="005F5784" w:rsidRDefault="00925791" w:rsidP="009B3B2B">
      <w:pPr>
        <w:ind w:firstLine="708"/>
        <w:jc w:val="both"/>
        <w:rPr>
          <w:sz w:val="27"/>
          <w:szCs w:val="27"/>
        </w:rPr>
      </w:pPr>
      <w:r w:rsidRPr="005F5784">
        <w:rPr>
          <w:sz w:val="27"/>
          <w:szCs w:val="27"/>
        </w:rPr>
        <w:t>В соответствии с показателями сводной бюджетной росписи городского округа город Брянск на 2024 год, в связи с уточнением объема бюджетных ассигнований на выполнение мероприятий программы</w:t>
      </w:r>
    </w:p>
    <w:p w:rsidR="001114BB" w:rsidRPr="005F5784" w:rsidRDefault="001114BB" w:rsidP="009B3B2B">
      <w:pPr>
        <w:jc w:val="both"/>
        <w:rPr>
          <w:b/>
          <w:sz w:val="27"/>
          <w:szCs w:val="27"/>
        </w:rPr>
      </w:pPr>
    </w:p>
    <w:p w:rsidR="00EB7B62" w:rsidRPr="005F5784" w:rsidRDefault="00EB7B62" w:rsidP="009B3B2B">
      <w:pPr>
        <w:jc w:val="both"/>
        <w:rPr>
          <w:b/>
          <w:sz w:val="27"/>
          <w:szCs w:val="27"/>
        </w:rPr>
      </w:pPr>
    </w:p>
    <w:p w:rsidR="007C2371" w:rsidRPr="005F5784" w:rsidRDefault="000F6099" w:rsidP="009B3B2B">
      <w:pPr>
        <w:jc w:val="both"/>
        <w:rPr>
          <w:b/>
          <w:sz w:val="27"/>
          <w:szCs w:val="27"/>
        </w:rPr>
      </w:pPr>
      <w:r w:rsidRPr="005F5784">
        <w:rPr>
          <w:b/>
          <w:sz w:val="27"/>
          <w:szCs w:val="27"/>
        </w:rPr>
        <w:t>ПОСТАНОВЛЯЮ:</w:t>
      </w:r>
    </w:p>
    <w:p w:rsidR="00A879AD" w:rsidRPr="005F5784" w:rsidRDefault="00A879AD" w:rsidP="009B3B2B">
      <w:pPr>
        <w:jc w:val="both"/>
        <w:rPr>
          <w:sz w:val="27"/>
          <w:szCs w:val="27"/>
        </w:rPr>
      </w:pPr>
    </w:p>
    <w:p w:rsidR="00822990" w:rsidRPr="005F5784" w:rsidRDefault="000F6099" w:rsidP="009B3B2B">
      <w:pPr>
        <w:jc w:val="both"/>
        <w:rPr>
          <w:sz w:val="27"/>
          <w:szCs w:val="27"/>
        </w:rPr>
      </w:pPr>
      <w:r w:rsidRPr="005F5784">
        <w:rPr>
          <w:sz w:val="27"/>
          <w:szCs w:val="27"/>
        </w:rPr>
        <w:tab/>
        <w:t xml:space="preserve">1. </w:t>
      </w:r>
      <w:r w:rsidR="004300A4" w:rsidRPr="005F5784">
        <w:rPr>
          <w:sz w:val="27"/>
          <w:szCs w:val="27"/>
        </w:rPr>
        <w:t>Внести в</w:t>
      </w:r>
      <w:r w:rsidRPr="005F5784">
        <w:rPr>
          <w:sz w:val="27"/>
          <w:szCs w:val="27"/>
        </w:rPr>
        <w:t xml:space="preserve"> </w:t>
      </w:r>
      <w:r w:rsidR="00232332" w:rsidRPr="005F5784">
        <w:rPr>
          <w:sz w:val="27"/>
          <w:szCs w:val="27"/>
        </w:rPr>
        <w:t xml:space="preserve">муниципальную программу города Брянска                                «Жилищно-коммунальное хозяйство города Брянска», утвержденную </w:t>
      </w:r>
      <w:r w:rsidR="004300A4" w:rsidRPr="005F5784">
        <w:rPr>
          <w:sz w:val="27"/>
          <w:szCs w:val="27"/>
        </w:rPr>
        <w:t>постановление</w:t>
      </w:r>
      <w:r w:rsidR="00232332" w:rsidRPr="005F5784">
        <w:rPr>
          <w:sz w:val="27"/>
          <w:szCs w:val="27"/>
        </w:rPr>
        <w:t>м</w:t>
      </w:r>
      <w:r w:rsidR="004300A4" w:rsidRPr="005F5784">
        <w:rPr>
          <w:sz w:val="27"/>
          <w:szCs w:val="27"/>
        </w:rPr>
        <w:t xml:space="preserve"> Брянской городской ад</w:t>
      </w:r>
      <w:r w:rsidR="0087587D" w:rsidRPr="005F5784">
        <w:rPr>
          <w:sz w:val="27"/>
          <w:szCs w:val="27"/>
        </w:rPr>
        <w:t>министрации</w:t>
      </w:r>
      <w:r w:rsidR="006E471E" w:rsidRPr="005F5784">
        <w:rPr>
          <w:sz w:val="27"/>
          <w:szCs w:val="27"/>
        </w:rPr>
        <w:t xml:space="preserve"> </w:t>
      </w:r>
      <w:r w:rsidR="009627CB" w:rsidRPr="005F5784">
        <w:rPr>
          <w:sz w:val="27"/>
          <w:szCs w:val="27"/>
        </w:rPr>
        <w:t xml:space="preserve">от </w:t>
      </w:r>
      <w:r w:rsidR="006E471E" w:rsidRPr="005F5784">
        <w:rPr>
          <w:sz w:val="27"/>
          <w:szCs w:val="27"/>
        </w:rPr>
        <w:t>29</w:t>
      </w:r>
      <w:r w:rsidR="009627CB" w:rsidRPr="005F5784">
        <w:rPr>
          <w:sz w:val="27"/>
          <w:szCs w:val="27"/>
        </w:rPr>
        <w:t>.12.201</w:t>
      </w:r>
      <w:r w:rsidR="006E471E" w:rsidRPr="005F5784">
        <w:rPr>
          <w:sz w:val="27"/>
          <w:szCs w:val="27"/>
        </w:rPr>
        <w:t>8</w:t>
      </w:r>
      <w:r w:rsidR="009627CB" w:rsidRPr="005F5784">
        <w:rPr>
          <w:sz w:val="27"/>
          <w:szCs w:val="27"/>
        </w:rPr>
        <w:t xml:space="preserve"> </w:t>
      </w:r>
      <w:r w:rsidR="006E471E" w:rsidRPr="005F5784">
        <w:rPr>
          <w:sz w:val="27"/>
          <w:szCs w:val="27"/>
        </w:rPr>
        <w:t xml:space="preserve">                         </w:t>
      </w:r>
      <w:r w:rsidR="009627CB" w:rsidRPr="005F5784">
        <w:rPr>
          <w:sz w:val="27"/>
          <w:szCs w:val="27"/>
        </w:rPr>
        <w:t>№ 4</w:t>
      </w:r>
      <w:r w:rsidR="006E471E" w:rsidRPr="005F5784">
        <w:rPr>
          <w:sz w:val="27"/>
          <w:szCs w:val="27"/>
        </w:rPr>
        <w:t>195</w:t>
      </w:r>
      <w:r w:rsidR="004300A4" w:rsidRPr="005F5784">
        <w:rPr>
          <w:sz w:val="27"/>
          <w:szCs w:val="27"/>
        </w:rPr>
        <w:t>-п</w:t>
      </w:r>
      <w:r w:rsidR="00262A58" w:rsidRPr="005F5784">
        <w:rPr>
          <w:sz w:val="27"/>
          <w:szCs w:val="27"/>
        </w:rPr>
        <w:t xml:space="preserve"> (в редакции  постановлени</w:t>
      </w:r>
      <w:r w:rsidR="00624DF5" w:rsidRPr="005F5784">
        <w:rPr>
          <w:sz w:val="27"/>
          <w:szCs w:val="27"/>
        </w:rPr>
        <w:t xml:space="preserve">й </w:t>
      </w:r>
      <w:r w:rsidR="00262A58" w:rsidRPr="005F5784">
        <w:rPr>
          <w:sz w:val="27"/>
          <w:szCs w:val="27"/>
        </w:rPr>
        <w:t xml:space="preserve">Брянской городской администрации </w:t>
      </w:r>
      <w:r w:rsidR="00D2468C" w:rsidRPr="005F5784">
        <w:rPr>
          <w:sz w:val="27"/>
          <w:szCs w:val="27"/>
        </w:rPr>
        <w:t xml:space="preserve">             </w:t>
      </w:r>
      <w:r w:rsidR="00262A58" w:rsidRPr="005F5784">
        <w:rPr>
          <w:sz w:val="27"/>
          <w:szCs w:val="27"/>
        </w:rPr>
        <w:t>от 22.03.2019 № 863-п</w:t>
      </w:r>
      <w:r w:rsidR="00624DF5" w:rsidRPr="005F5784">
        <w:rPr>
          <w:sz w:val="27"/>
          <w:szCs w:val="27"/>
        </w:rPr>
        <w:t>, от 23.04.2019 № 1268-п</w:t>
      </w:r>
      <w:r w:rsidR="00E8793F" w:rsidRPr="005F5784">
        <w:rPr>
          <w:sz w:val="27"/>
          <w:szCs w:val="27"/>
        </w:rPr>
        <w:t>, от 20.05.2019 № 1536-п</w:t>
      </w:r>
      <w:r w:rsidR="00FF5B65" w:rsidRPr="005F5784">
        <w:rPr>
          <w:sz w:val="27"/>
          <w:szCs w:val="27"/>
        </w:rPr>
        <w:t xml:space="preserve">, </w:t>
      </w:r>
      <w:r w:rsidR="00A179BB" w:rsidRPr="005F5784">
        <w:rPr>
          <w:sz w:val="27"/>
          <w:szCs w:val="27"/>
        </w:rPr>
        <w:t xml:space="preserve">         от 17.06.2019 № 1918-п</w:t>
      </w:r>
      <w:r w:rsidR="00B46E79" w:rsidRPr="005F5784">
        <w:rPr>
          <w:sz w:val="27"/>
          <w:szCs w:val="27"/>
        </w:rPr>
        <w:t>, от 15.07.2019 № 2233-п, от 01.08.2019 № 2434-п</w:t>
      </w:r>
      <w:r w:rsidR="002F1CC3" w:rsidRPr="005F5784">
        <w:rPr>
          <w:sz w:val="27"/>
          <w:szCs w:val="27"/>
        </w:rPr>
        <w:t xml:space="preserve">,  </w:t>
      </w:r>
      <w:r w:rsidR="00D2468C" w:rsidRPr="005F5784">
        <w:rPr>
          <w:sz w:val="27"/>
          <w:szCs w:val="27"/>
        </w:rPr>
        <w:t xml:space="preserve">              </w:t>
      </w:r>
      <w:r w:rsidR="002F1CC3" w:rsidRPr="005F5784">
        <w:rPr>
          <w:sz w:val="27"/>
          <w:szCs w:val="27"/>
        </w:rPr>
        <w:t>от 15.08.2019 № 2600-п</w:t>
      </w:r>
      <w:r w:rsidR="00D2468C" w:rsidRPr="005F5784">
        <w:rPr>
          <w:sz w:val="27"/>
          <w:szCs w:val="27"/>
        </w:rPr>
        <w:t>,</w:t>
      </w:r>
      <w:r w:rsidR="006913C3" w:rsidRPr="005F5784">
        <w:rPr>
          <w:sz w:val="27"/>
          <w:szCs w:val="27"/>
        </w:rPr>
        <w:t xml:space="preserve"> от 20.09.2019 № 3027-п</w:t>
      </w:r>
      <w:r w:rsidR="00C26B08" w:rsidRPr="005F5784">
        <w:rPr>
          <w:sz w:val="27"/>
          <w:szCs w:val="27"/>
        </w:rPr>
        <w:t xml:space="preserve">, </w:t>
      </w:r>
      <w:r w:rsidR="002F586A" w:rsidRPr="005F5784">
        <w:rPr>
          <w:sz w:val="27"/>
          <w:szCs w:val="27"/>
        </w:rPr>
        <w:t xml:space="preserve">от 26.11.2019 № 3843-п, </w:t>
      </w:r>
      <w:r w:rsidR="002B71EC" w:rsidRPr="005F5784">
        <w:rPr>
          <w:sz w:val="27"/>
          <w:szCs w:val="27"/>
        </w:rPr>
        <w:t xml:space="preserve">            </w:t>
      </w:r>
      <w:r w:rsidR="002F586A" w:rsidRPr="005F5784">
        <w:rPr>
          <w:sz w:val="27"/>
          <w:szCs w:val="27"/>
        </w:rPr>
        <w:t xml:space="preserve">от 24.12.2019 № 4283-п, от 27.12.2019 № 4394-п, от 28.12.2019 № 4417-п, </w:t>
      </w:r>
      <w:r w:rsidR="002B71EC" w:rsidRPr="005F5784">
        <w:rPr>
          <w:sz w:val="27"/>
          <w:szCs w:val="27"/>
        </w:rPr>
        <w:t xml:space="preserve">         </w:t>
      </w:r>
      <w:r w:rsidR="002F586A" w:rsidRPr="005F5784">
        <w:rPr>
          <w:sz w:val="27"/>
          <w:szCs w:val="27"/>
        </w:rPr>
        <w:t>от 06.02.2020 № 264-п</w:t>
      </w:r>
      <w:r w:rsidR="00B42565" w:rsidRPr="005F5784">
        <w:rPr>
          <w:sz w:val="27"/>
          <w:szCs w:val="27"/>
        </w:rPr>
        <w:t>, от 25.03.2020 № 855-п</w:t>
      </w:r>
      <w:r w:rsidR="00A6475D" w:rsidRPr="005F5784">
        <w:rPr>
          <w:sz w:val="27"/>
          <w:szCs w:val="27"/>
        </w:rPr>
        <w:t xml:space="preserve">, от 23.04.2020 № 1084-п, </w:t>
      </w:r>
      <w:r w:rsidR="003C7621" w:rsidRPr="005F5784">
        <w:rPr>
          <w:sz w:val="27"/>
          <w:szCs w:val="27"/>
        </w:rPr>
        <w:t xml:space="preserve">            </w:t>
      </w:r>
      <w:r w:rsidR="00A6475D" w:rsidRPr="005F5784">
        <w:rPr>
          <w:sz w:val="27"/>
          <w:szCs w:val="27"/>
        </w:rPr>
        <w:t xml:space="preserve">от </w:t>
      </w:r>
      <w:r w:rsidR="008F7BF4" w:rsidRPr="005F5784">
        <w:rPr>
          <w:sz w:val="27"/>
          <w:szCs w:val="27"/>
        </w:rPr>
        <w:t>04.06.2020 № 1396-п</w:t>
      </w:r>
      <w:r w:rsidR="00E05548" w:rsidRPr="005F5784">
        <w:rPr>
          <w:sz w:val="27"/>
          <w:szCs w:val="27"/>
        </w:rPr>
        <w:t>, от 26.06.2020 № 1580-п</w:t>
      </w:r>
      <w:r w:rsidR="008B36A0" w:rsidRPr="005F5784">
        <w:rPr>
          <w:sz w:val="27"/>
          <w:szCs w:val="27"/>
        </w:rPr>
        <w:t>, от 18.08.2020 № 2113-п</w:t>
      </w:r>
      <w:r w:rsidR="00A95D83" w:rsidRPr="005F5784">
        <w:rPr>
          <w:sz w:val="27"/>
          <w:szCs w:val="27"/>
        </w:rPr>
        <w:t xml:space="preserve">, </w:t>
      </w:r>
      <w:r w:rsidR="007D5677" w:rsidRPr="005F5784">
        <w:rPr>
          <w:sz w:val="27"/>
          <w:szCs w:val="27"/>
        </w:rPr>
        <w:t xml:space="preserve">                  </w:t>
      </w:r>
      <w:r w:rsidR="00A95D83" w:rsidRPr="005F5784">
        <w:rPr>
          <w:sz w:val="27"/>
          <w:szCs w:val="27"/>
        </w:rPr>
        <w:t>от 15.10.2020 №</w:t>
      </w:r>
      <w:r w:rsidR="00761885" w:rsidRPr="005F5784">
        <w:rPr>
          <w:sz w:val="27"/>
          <w:szCs w:val="27"/>
        </w:rPr>
        <w:t xml:space="preserve"> </w:t>
      </w:r>
      <w:r w:rsidR="00A95D83" w:rsidRPr="005F5784">
        <w:rPr>
          <w:sz w:val="27"/>
          <w:szCs w:val="27"/>
        </w:rPr>
        <w:t>2751-п</w:t>
      </w:r>
      <w:r w:rsidR="008E6899" w:rsidRPr="005F5784">
        <w:rPr>
          <w:sz w:val="27"/>
          <w:szCs w:val="27"/>
        </w:rPr>
        <w:t xml:space="preserve">, от 17.12.2020 № 3504-п, от  30.12.2020 №  3709-п, </w:t>
      </w:r>
      <w:r w:rsidR="007D5677" w:rsidRPr="005F5784">
        <w:rPr>
          <w:sz w:val="27"/>
          <w:szCs w:val="27"/>
        </w:rPr>
        <w:t xml:space="preserve">             </w:t>
      </w:r>
      <w:r w:rsidR="008E6899" w:rsidRPr="005F5784">
        <w:rPr>
          <w:sz w:val="27"/>
          <w:szCs w:val="27"/>
        </w:rPr>
        <w:t>от 30.12.2020 № 3725-п</w:t>
      </w:r>
      <w:r w:rsidR="00E837CD" w:rsidRPr="005F5784">
        <w:rPr>
          <w:sz w:val="27"/>
          <w:szCs w:val="27"/>
        </w:rPr>
        <w:t>, от 18.03.2021 № 681-п</w:t>
      </w:r>
      <w:r w:rsidR="007E0983" w:rsidRPr="005F5784">
        <w:rPr>
          <w:sz w:val="27"/>
          <w:szCs w:val="27"/>
        </w:rPr>
        <w:t>, от 26.04.2021 № 1202-п</w:t>
      </w:r>
      <w:r w:rsidR="00AA2C86" w:rsidRPr="005F5784">
        <w:rPr>
          <w:sz w:val="27"/>
          <w:szCs w:val="27"/>
        </w:rPr>
        <w:t xml:space="preserve">, </w:t>
      </w:r>
      <w:r w:rsidR="0092150E" w:rsidRPr="005F5784">
        <w:rPr>
          <w:sz w:val="27"/>
          <w:szCs w:val="27"/>
        </w:rPr>
        <w:t xml:space="preserve">               </w:t>
      </w:r>
      <w:r w:rsidR="00AA2C86" w:rsidRPr="005F5784">
        <w:rPr>
          <w:sz w:val="27"/>
          <w:szCs w:val="27"/>
        </w:rPr>
        <w:t>от 24.05.2021 № 1530-п</w:t>
      </w:r>
      <w:r w:rsidR="00190A31" w:rsidRPr="005F5784">
        <w:rPr>
          <w:sz w:val="27"/>
          <w:szCs w:val="27"/>
        </w:rPr>
        <w:t>, от 27.07.2021 № 2230-п</w:t>
      </w:r>
      <w:r w:rsidR="00310E64" w:rsidRPr="005F5784">
        <w:rPr>
          <w:sz w:val="27"/>
          <w:szCs w:val="27"/>
        </w:rPr>
        <w:t>, от 18.08.2021 № 2476-п</w:t>
      </w:r>
      <w:r w:rsidR="005F36AB" w:rsidRPr="005F5784">
        <w:rPr>
          <w:sz w:val="27"/>
          <w:szCs w:val="27"/>
        </w:rPr>
        <w:t xml:space="preserve">, </w:t>
      </w:r>
      <w:r w:rsidR="00321F74" w:rsidRPr="005F5784">
        <w:rPr>
          <w:sz w:val="27"/>
          <w:szCs w:val="27"/>
        </w:rPr>
        <w:t xml:space="preserve">               </w:t>
      </w:r>
      <w:r w:rsidR="005F36AB" w:rsidRPr="005F5784">
        <w:rPr>
          <w:sz w:val="27"/>
          <w:szCs w:val="27"/>
        </w:rPr>
        <w:t>от 22.10.2021 № 3230-п</w:t>
      </w:r>
      <w:r w:rsidR="00126F1D" w:rsidRPr="005F5784">
        <w:rPr>
          <w:sz w:val="27"/>
          <w:szCs w:val="27"/>
        </w:rPr>
        <w:t>, от 26.11.2021 № 3636-п</w:t>
      </w:r>
      <w:r w:rsidR="00735D4B" w:rsidRPr="005F5784">
        <w:rPr>
          <w:sz w:val="27"/>
          <w:szCs w:val="27"/>
        </w:rPr>
        <w:t xml:space="preserve">, от 22.12.2021 № 4063-п, </w:t>
      </w:r>
      <w:r w:rsidR="00321F74" w:rsidRPr="005F5784">
        <w:rPr>
          <w:sz w:val="27"/>
          <w:szCs w:val="27"/>
        </w:rPr>
        <w:t xml:space="preserve">              </w:t>
      </w:r>
      <w:r w:rsidR="00CB2332" w:rsidRPr="005F5784">
        <w:rPr>
          <w:sz w:val="27"/>
          <w:szCs w:val="27"/>
        </w:rPr>
        <w:lastRenderedPageBreak/>
        <w:t xml:space="preserve">от 29.12.2021 № 4232-п, </w:t>
      </w:r>
      <w:r w:rsidR="00735D4B" w:rsidRPr="005F5784">
        <w:rPr>
          <w:sz w:val="27"/>
          <w:szCs w:val="27"/>
        </w:rPr>
        <w:t>от 30.12.2021 № 4313-п</w:t>
      </w:r>
      <w:r w:rsidR="00D26A8F" w:rsidRPr="005F5784">
        <w:rPr>
          <w:sz w:val="27"/>
          <w:szCs w:val="27"/>
        </w:rPr>
        <w:t>,  от 08.04.2022 № 1268-п</w:t>
      </w:r>
      <w:r w:rsidR="00044C69" w:rsidRPr="005F5784">
        <w:rPr>
          <w:sz w:val="27"/>
          <w:szCs w:val="27"/>
        </w:rPr>
        <w:t xml:space="preserve">, </w:t>
      </w:r>
      <w:r w:rsidR="00693611" w:rsidRPr="005F5784">
        <w:rPr>
          <w:sz w:val="27"/>
          <w:szCs w:val="27"/>
        </w:rPr>
        <w:t xml:space="preserve">              </w:t>
      </w:r>
      <w:r w:rsidR="00044C69" w:rsidRPr="005F5784">
        <w:rPr>
          <w:sz w:val="27"/>
          <w:szCs w:val="27"/>
        </w:rPr>
        <w:t>от 22.06.2022 № 2185-п</w:t>
      </w:r>
      <w:r w:rsidR="001745F5" w:rsidRPr="005F5784">
        <w:rPr>
          <w:sz w:val="27"/>
          <w:szCs w:val="27"/>
        </w:rPr>
        <w:t>, от 21.07.2022 № 2567-п</w:t>
      </w:r>
      <w:r w:rsidR="00487264" w:rsidRPr="005F5784">
        <w:rPr>
          <w:sz w:val="27"/>
          <w:szCs w:val="27"/>
        </w:rPr>
        <w:t>, от 12.08.2022 № 2847-п</w:t>
      </w:r>
      <w:r w:rsidR="00004725" w:rsidRPr="005F5784">
        <w:rPr>
          <w:sz w:val="27"/>
          <w:szCs w:val="27"/>
        </w:rPr>
        <w:t xml:space="preserve">, </w:t>
      </w:r>
      <w:r w:rsidR="00F05F11" w:rsidRPr="005F5784">
        <w:rPr>
          <w:sz w:val="27"/>
          <w:szCs w:val="27"/>
        </w:rPr>
        <w:t xml:space="preserve">                  </w:t>
      </w:r>
      <w:r w:rsidR="00004725" w:rsidRPr="005F5784">
        <w:rPr>
          <w:sz w:val="27"/>
          <w:szCs w:val="27"/>
        </w:rPr>
        <w:t>от 20.10.202</w:t>
      </w:r>
      <w:r w:rsidR="00AA13AA" w:rsidRPr="005F5784">
        <w:rPr>
          <w:sz w:val="27"/>
          <w:szCs w:val="27"/>
        </w:rPr>
        <w:t>2</w:t>
      </w:r>
      <w:r w:rsidR="00004725" w:rsidRPr="005F5784">
        <w:rPr>
          <w:sz w:val="27"/>
          <w:szCs w:val="27"/>
        </w:rPr>
        <w:t xml:space="preserve"> № 3827-п</w:t>
      </w:r>
      <w:r w:rsidR="00954589" w:rsidRPr="005F5784">
        <w:rPr>
          <w:sz w:val="27"/>
          <w:szCs w:val="27"/>
        </w:rPr>
        <w:t>, от 18.11.2022 № 4269-п</w:t>
      </w:r>
      <w:r w:rsidR="00215288" w:rsidRPr="005F5784">
        <w:rPr>
          <w:sz w:val="27"/>
          <w:szCs w:val="27"/>
        </w:rPr>
        <w:t>, от 12.12.2022 № 4640-п,     от 29.12.2022 № 4993-п, от 30.12.2022 № 5101-п</w:t>
      </w:r>
      <w:r w:rsidR="00BC2702" w:rsidRPr="005F5784">
        <w:rPr>
          <w:sz w:val="27"/>
          <w:szCs w:val="27"/>
        </w:rPr>
        <w:t>, от 16.03.2023 № 841-п</w:t>
      </w:r>
      <w:r w:rsidR="009E216F" w:rsidRPr="005F5784">
        <w:rPr>
          <w:sz w:val="27"/>
          <w:szCs w:val="27"/>
        </w:rPr>
        <w:t xml:space="preserve">, </w:t>
      </w:r>
      <w:r w:rsidR="00E7545F" w:rsidRPr="005F5784">
        <w:rPr>
          <w:sz w:val="27"/>
          <w:szCs w:val="27"/>
        </w:rPr>
        <w:t xml:space="preserve"> </w:t>
      </w:r>
      <w:r w:rsidR="00F05F11" w:rsidRPr="005F5784">
        <w:rPr>
          <w:sz w:val="27"/>
          <w:szCs w:val="27"/>
        </w:rPr>
        <w:t xml:space="preserve">              </w:t>
      </w:r>
      <w:r w:rsidR="009E216F" w:rsidRPr="005F5784">
        <w:rPr>
          <w:sz w:val="27"/>
          <w:szCs w:val="27"/>
        </w:rPr>
        <w:t>от 11.04.2023 № 1251-п</w:t>
      </w:r>
      <w:r w:rsidR="00EC15CD" w:rsidRPr="005F5784">
        <w:rPr>
          <w:sz w:val="27"/>
          <w:szCs w:val="27"/>
        </w:rPr>
        <w:t>, от 26.04.2023 № 1585-п</w:t>
      </w:r>
      <w:r w:rsidR="007E46E4" w:rsidRPr="005F5784">
        <w:rPr>
          <w:sz w:val="27"/>
          <w:szCs w:val="27"/>
        </w:rPr>
        <w:t>, от 16.06.2023 № 2294-п</w:t>
      </w:r>
      <w:r w:rsidR="003B5693" w:rsidRPr="005F5784">
        <w:rPr>
          <w:sz w:val="27"/>
          <w:szCs w:val="27"/>
        </w:rPr>
        <w:t xml:space="preserve">, </w:t>
      </w:r>
      <w:r w:rsidR="006870A6" w:rsidRPr="005F5784">
        <w:rPr>
          <w:sz w:val="27"/>
          <w:szCs w:val="27"/>
        </w:rPr>
        <w:t xml:space="preserve">                 </w:t>
      </w:r>
      <w:r w:rsidR="003B5693" w:rsidRPr="005F5784">
        <w:rPr>
          <w:sz w:val="27"/>
          <w:szCs w:val="27"/>
        </w:rPr>
        <w:t>от 20.07.2023 № 2894-п</w:t>
      </w:r>
      <w:r w:rsidR="0085177D" w:rsidRPr="005F5784">
        <w:rPr>
          <w:sz w:val="27"/>
          <w:szCs w:val="27"/>
        </w:rPr>
        <w:t>, от 14.08.2023 № 3275-п</w:t>
      </w:r>
      <w:r w:rsidR="00DC517D" w:rsidRPr="005F5784">
        <w:rPr>
          <w:sz w:val="27"/>
          <w:szCs w:val="27"/>
        </w:rPr>
        <w:t>, от 19.10.2023 № 4337-п</w:t>
      </w:r>
      <w:r w:rsidR="00B5775E" w:rsidRPr="005F5784">
        <w:rPr>
          <w:sz w:val="27"/>
          <w:szCs w:val="27"/>
        </w:rPr>
        <w:t xml:space="preserve">, </w:t>
      </w:r>
      <w:r w:rsidR="00E55033" w:rsidRPr="005F5784">
        <w:rPr>
          <w:sz w:val="27"/>
          <w:szCs w:val="27"/>
        </w:rPr>
        <w:t xml:space="preserve">              </w:t>
      </w:r>
      <w:r w:rsidR="00B5775E" w:rsidRPr="005F5784">
        <w:rPr>
          <w:sz w:val="27"/>
          <w:szCs w:val="27"/>
        </w:rPr>
        <w:t>от 09.11.2023 № 4638-п, от 28.12.2023 № 5516-п, от 29.12.2023 № 5571-п</w:t>
      </w:r>
      <w:r w:rsidR="00EB7B62" w:rsidRPr="005F5784">
        <w:rPr>
          <w:sz w:val="27"/>
          <w:szCs w:val="27"/>
        </w:rPr>
        <w:t xml:space="preserve">, </w:t>
      </w:r>
      <w:r w:rsidR="00007832" w:rsidRPr="005F5784">
        <w:rPr>
          <w:sz w:val="27"/>
          <w:szCs w:val="27"/>
        </w:rPr>
        <w:t xml:space="preserve">                  </w:t>
      </w:r>
      <w:r w:rsidR="00EB7B62" w:rsidRPr="005F5784">
        <w:rPr>
          <w:sz w:val="27"/>
          <w:szCs w:val="27"/>
        </w:rPr>
        <w:t>от 09.04.22024 № 1310-п, от 23.05.2024 № 1880-п</w:t>
      </w:r>
      <w:r w:rsidR="00502AFD" w:rsidRPr="005F5784">
        <w:rPr>
          <w:sz w:val="27"/>
          <w:szCs w:val="27"/>
        </w:rPr>
        <w:t>, 18.06.2024 № 2260-п</w:t>
      </w:r>
      <w:r w:rsidR="00F853FB" w:rsidRPr="005F5784">
        <w:rPr>
          <w:sz w:val="27"/>
          <w:szCs w:val="27"/>
        </w:rPr>
        <w:t xml:space="preserve">, </w:t>
      </w:r>
      <w:r w:rsidR="00007832" w:rsidRPr="005F5784">
        <w:rPr>
          <w:sz w:val="27"/>
          <w:szCs w:val="27"/>
        </w:rPr>
        <w:t xml:space="preserve">                   </w:t>
      </w:r>
      <w:r w:rsidR="00F853FB" w:rsidRPr="005F5784">
        <w:rPr>
          <w:sz w:val="27"/>
          <w:szCs w:val="27"/>
        </w:rPr>
        <w:t>от 16.07.2024 № 2721-п</w:t>
      </w:r>
      <w:r w:rsidR="00925791" w:rsidRPr="005F5784">
        <w:rPr>
          <w:sz w:val="27"/>
          <w:szCs w:val="27"/>
        </w:rPr>
        <w:t>, от 14.08.2024 № 3164-п</w:t>
      </w:r>
      <w:r w:rsidR="00262A58" w:rsidRPr="005F5784">
        <w:rPr>
          <w:sz w:val="27"/>
          <w:szCs w:val="27"/>
        </w:rPr>
        <w:t xml:space="preserve">),  </w:t>
      </w:r>
      <w:r w:rsidR="005C7D40" w:rsidRPr="005F5784">
        <w:rPr>
          <w:sz w:val="27"/>
          <w:szCs w:val="27"/>
        </w:rPr>
        <w:t>следующ</w:t>
      </w:r>
      <w:r w:rsidR="00232332" w:rsidRPr="005F5784">
        <w:rPr>
          <w:sz w:val="27"/>
          <w:szCs w:val="27"/>
        </w:rPr>
        <w:t>ие</w:t>
      </w:r>
      <w:r w:rsidR="005C7D40" w:rsidRPr="005F5784">
        <w:rPr>
          <w:sz w:val="27"/>
          <w:szCs w:val="27"/>
        </w:rPr>
        <w:t xml:space="preserve"> изменени</w:t>
      </w:r>
      <w:r w:rsidR="00232332" w:rsidRPr="005F5784">
        <w:rPr>
          <w:sz w:val="27"/>
          <w:szCs w:val="27"/>
        </w:rPr>
        <w:t>я</w:t>
      </w:r>
      <w:r w:rsidR="0087587D" w:rsidRPr="005F5784">
        <w:rPr>
          <w:sz w:val="27"/>
          <w:szCs w:val="27"/>
        </w:rPr>
        <w:t>:</w:t>
      </w:r>
    </w:p>
    <w:p w:rsidR="00232332" w:rsidRPr="005F5784" w:rsidRDefault="001E0E13" w:rsidP="009B3B2B">
      <w:pPr>
        <w:ind w:firstLine="708"/>
        <w:jc w:val="both"/>
        <w:rPr>
          <w:sz w:val="27"/>
          <w:szCs w:val="27"/>
        </w:rPr>
      </w:pPr>
      <w:r w:rsidRPr="005F5784">
        <w:rPr>
          <w:sz w:val="27"/>
          <w:szCs w:val="27"/>
        </w:rPr>
        <w:t>1.</w:t>
      </w:r>
      <w:r w:rsidR="006D422C" w:rsidRPr="005F5784">
        <w:rPr>
          <w:sz w:val="27"/>
          <w:szCs w:val="27"/>
        </w:rPr>
        <w:t>1</w:t>
      </w:r>
      <w:r w:rsidRPr="005F5784">
        <w:rPr>
          <w:sz w:val="27"/>
          <w:szCs w:val="27"/>
        </w:rPr>
        <w:t xml:space="preserve">. </w:t>
      </w:r>
      <w:r w:rsidR="00ED2DA1" w:rsidRPr="005F5784">
        <w:rPr>
          <w:sz w:val="27"/>
          <w:szCs w:val="27"/>
        </w:rPr>
        <w:t>Раздел</w:t>
      </w:r>
      <w:r w:rsidR="00232332" w:rsidRPr="005F5784">
        <w:rPr>
          <w:sz w:val="27"/>
          <w:szCs w:val="27"/>
        </w:rPr>
        <w:t xml:space="preserve"> </w:t>
      </w:r>
      <w:r w:rsidR="00262A58" w:rsidRPr="005F5784">
        <w:rPr>
          <w:sz w:val="27"/>
          <w:szCs w:val="27"/>
        </w:rPr>
        <w:t>«Объем средств, предусмотренн</w:t>
      </w:r>
      <w:r w:rsidR="00D2468C" w:rsidRPr="005F5784">
        <w:rPr>
          <w:sz w:val="27"/>
          <w:szCs w:val="27"/>
        </w:rPr>
        <w:t xml:space="preserve">ых на реализацию муниципальной </w:t>
      </w:r>
      <w:r w:rsidR="00262A58" w:rsidRPr="005F5784">
        <w:rPr>
          <w:sz w:val="27"/>
          <w:szCs w:val="27"/>
        </w:rPr>
        <w:t xml:space="preserve">программы» </w:t>
      </w:r>
      <w:r w:rsidR="00232332" w:rsidRPr="005F5784">
        <w:rPr>
          <w:sz w:val="27"/>
          <w:szCs w:val="27"/>
        </w:rPr>
        <w:t>п</w:t>
      </w:r>
      <w:r w:rsidR="00FC4FEA" w:rsidRPr="005F5784">
        <w:rPr>
          <w:sz w:val="27"/>
          <w:szCs w:val="27"/>
        </w:rPr>
        <w:t>аспорта муниципальной программы</w:t>
      </w:r>
      <w:r w:rsidR="00232332" w:rsidRPr="005F5784">
        <w:rPr>
          <w:sz w:val="27"/>
          <w:szCs w:val="27"/>
        </w:rPr>
        <w:t xml:space="preserve"> </w:t>
      </w:r>
      <w:r w:rsidR="0092150E" w:rsidRPr="005F5784">
        <w:rPr>
          <w:sz w:val="27"/>
          <w:szCs w:val="27"/>
        </w:rPr>
        <w:t xml:space="preserve">«Жилищно-коммунальное </w:t>
      </w:r>
      <w:r w:rsidR="00262A58" w:rsidRPr="005F5784">
        <w:rPr>
          <w:sz w:val="27"/>
          <w:szCs w:val="27"/>
        </w:rPr>
        <w:t xml:space="preserve">хозяйство города Брянска» изложить                            </w:t>
      </w:r>
      <w:r w:rsidR="00232332" w:rsidRPr="005F5784">
        <w:rPr>
          <w:sz w:val="27"/>
          <w:szCs w:val="27"/>
        </w:rPr>
        <w:t>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528"/>
      </w:tblGrid>
      <w:tr w:rsidR="005F5784" w:rsidRPr="005F5784" w:rsidTr="007E4766">
        <w:trPr>
          <w:trHeight w:val="3209"/>
        </w:trPr>
        <w:tc>
          <w:tcPr>
            <w:tcW w:w="3544" w:type="dxa"/>
            <w:shd w:val="clear" w:color="auto" w:fill="auto"/>
          </w:tcPr>
          <w:p w:rsidR="00FA2333" w:rsidRPr="005F5784" w:rsidRDefault="00FA2333" w:rsidP="009B3B2B">
            <w:pPr>
              <w:rPr>
                <w:sz w:val="27"/>
                <w:szCs w:val="27"/>
              </w:rPr>
            </w:pPr>
            <w:r w:rsidRPr="005F5784">
              <w:rPr>
                <w:sz w:val="27"/>
                <w:szCs w:val="27"/>
              </w:rPr>
              <w:t>«Объем   средств, предусмотренных                                 на реализацию муниципальной программы</w:t>
            </w:r>
          </w:p>
        </w:tc>
        <w:tc>
          <w:tcPr>
            <w:tcW w:w="5528" w:type="dxa"/>
            <w:shd w:val="clear" w:color="auto" w:fill="auto"/>
          </w:tcPr>
          <w:p w:rsidR="00FA2333" w:rsidRPr="005F5784" w:rsidRDefault="00FA2333" w:rsidP="009B3B2B">
            <w:pPr>
              <w:rPr>
                <w:b/>
                <w:sz w:val="27"/>
                <w:szCs w:val="27"/>
              </w:rPr>
            </w:pPr>
            <w:r w:rsidRPr="005F5784">
              <w:rPr>
                <w:sz w:val="27"/>
                <w:szCs w:val="27"/>
              </w:rPr>
              <w:t xml:space="preserve">Всего – </w:t>
            </w:r>
            <w:r w:rsidRPr="005F5784">
              <w:rPr>
                <w:b/>
                <w:sz w:val="27"/>
                <w:szCs w:val="27"/>
              </w:rPr>
              <w:t xml:space="preserve"> 10</w:t>
            </w:r>
            <w:r w:rsidR="00C434FF" w:rsidRPr="005F5784">
              <w:rPr>
                <w:b/>
                <w:sz w:val="27"/>
                <w:szCs w:val="27"/>
              </w:rPr>
              <w:t> 424 552 578,36</w:t>
            </w:r>
            <w:r w:rsidRPr="005F5784">
              <w:rPr>
                <w:b/>
                <w:sz w:val="27"/>
                <w:szCs w:val="27"/>
              </w:rPr>
              <w:t xml:space="preserve"> рубля,</w:t>
            </w:r>
          </w:p>
          <w:p w:rsidR="00FA2333" w:rsidRPr="005F5784" w:rsidRDefault="00FA2333" w:rsidP="009B3B2B">
            <w:pPr>
              <w:rPr>
                <w:sz w:val="27"/>
                <w:szCs w:val="27"/>
              </w:rPr>
            </w:pPr>
            <w:r w:rsidRPr="005F5784">
              <w:rPr>
                <w:sz w:val="27"/>
                <w:szCs w:val="27"/>
              </w:rPr>
              <w:t>в том числе по годам реализации:</w:t>
            </w:r>
          </w:p>
          <w:p w:rsidR="00FA2333" w:rsidRPr="005F5784" w:rsidRDefault="00FA2333" w:rsidP="009B3B2B">
            <w:pPr>
              <w:rPr>
                <w:sz w:val="27"/>
                <w:szCs w:val="27"/>
              </w:rPr>
            </w:pPr>
            <w:r w:rsidRPr="005F5784">
              <w:rPr>
                <w:sz w:val="27"/>
                <w:szCs w:val="27"/>
              </w:rPr>
              <w:t>2019 год – 836 691 214,91 рубля;</w:t>
            </w:r>
          </w:p>
          <w:p w:rsidR="00FA2333" w:rsidRPr="005F5784" w:rsidRDefault="00FA2333" w:rsidP="009B3B2B">
            <w:pPr>
              <w:rPr>
                <w:sz w:val="27"/>
                <w:szCs w:val="27"/>
              </w:rPr>
            </w:pPr>
            <w:r w:rsidRPr="005F5784">
              <w:rPr>
                <w:sz w:val="27"/>
                <w:szCs w:val="27"/>
              </w:rPr>
              <w:t>2020 год – 601 398 623,24 рубля;</w:t>
            </w:r>
          </w:p>
          <w:p w:rsidR="00FA2333" w:rsidRPr="005F5784" w:rsidRDefault="00FA2333" w:rsidP="009B3B2B">
            <w:pPr>
              <w:rPr>
                <w:sz w:val="27"/>
                <w:szCs w:val="27"/>
              </w:rPr>
            </w:pPr>
            <w:r w:rsidRPr="005F5784">
              <w:rPr>
                <w:sz w:val="27"/>
                <w:szCs w:val="27"/>
              </w:rPr>
              <w:t>2021 год – 944 946 984,13 рубля;</w:t>
            </w:r>
          </w:p>
          <w:p w:rsidR="00FA2333" w:rsidRPr="005F5784" w:rsidRDefault="00FA2333" w:rsidP="009B3B2B">
            <w:pPr>
              <w:rPr>
                <w:sz w:val="27"/>
                <w:szCs w:val="27"/>
              </w:rPr>
            </w:pPr>
            <w:r w:rsidRPr="005F5784">
              <w:rPr>
                <w:sz w:val="27"/>
                <w:szCs w:val="27"/>
              </w:rPr>
              <w:t>2022 год – 2 016 927 519,70 рубля;</w:t>
            </w:r>
          </w:p>
          <w:p w:rsidR="00FA2333" w:rsidRPr="005F5784" w:rsidRDefault="00FA2333" w:rsidP="009B3B2B">
            <w:pPr>
              <w:rPr>
                <w:sz w:val="27"/>
                <w:szCs w:val="27"/>
              </w:rPr>
            </w:pPr>
            <w:r w:rsidRPr="005F5784">
              <w:rPr>
                <w:sz w:val="27"/>
                <w:szCs w:val="27"/>
              </w:rPr>
              <w:t>2023 год – 2 164 182 421,24 рубля;</w:t>
            </w:r>
          </w:p>
          <w:p w:rsidR="00FA2333" w:rsidRPr="005F5784" w:rsidRDefault="00FA2333" w:rsidP="009B3B2B">
            <w:pPr>
              <w:rPr>
                <w:sz w:val="27"/>
                <w:szCs w:val="27"/>
              </w:rPr>
            </w:pPr>
            <w:r w:rsidRPr="005F5784">
              <w:rPr>
                <w:sz w:val="27"/>
                <w:szCs w:val="27"/>
              </w:rPr>
              <w:t xml:space="preserve">2024 год – </w:t>
            </w:r>
            <w:r w:rsidR="00C434FF" w:rsidRPr="005F5784">
              <w:rPr>
                <w:sz w:val="27"/>
                <w:szCs w:val="27"/>
              </w:rPr>
              <w:t>3 025 925 298,02</w:t>
            </w:r>
            <w:r w:rsidRPr="005F5784">
              <w:rPr>
                <w:sz w:val="27"/>
                <w:szCs w:val="27"/>
              </w:rPr>
              <w:t xml:space="preserve"> рубля;</w:t>
            </w:r>
          </w:p>
          <w:p w:rsidR="00FA2333" w:rsidRPr="005F5784" w:rsidRDefault="00FA2333" w:rsidP="009B3B2B">
            <w:pPr>
              <w:rPr>
                <w:sz w:val="27"/>
                <w:szCs w:val="27"/>
              </w:rPr>
            </w:pPr>
            <w:r w:rsidRPr="005F5784">
              <w:rPr>
                <w:sz w:val="27"/>
                <w:szCs w:val="27"/>
              </w:rPr>
              <w:t>2025 год – 419 121 523,45 рубля;</w:t>
            </w:r>
          </w:p>
          <w:p w:rsidR="00FA2333" w:rsidRPr="005F5784" w:rsidRDefault="00FA2333" w:rsidP="009B3B2B">
            <w:pPr>
              <w:rPr>
                <w:sz w:val="27"/>
                <w:szCs w:val="27"/>
                <w:highlight w:val="yellow"/>
              </w:rPr>
            </w:pPr>
            <w:r w:rsidRPr="005F5784">
              <w:rPr>
                <w:sz w:val="27"/>
                <w:szCs w:val="27"/>
              </w:rPr>
              <w:t>2026 год – 415 358 993,67 рубля.».</w:t>
            </w:r>
          </w:p>
        </w:tc>
      </w:tr>
    </w:tbl>
    <w:p w:rsidR="005C7081" w:rsidRPr="005F5784" w:rsidRDefault="00DD3A87" w:rsidP="009B3B2B">
      <w:pPr>
        <w:ind w:firstLine="708"/>
        <w:jc w:val="both"/>
        <w:rPr>
          <w:sz w:val="27"/>
          <w:szCs w:val="27"/>
        </w:rPr>
      </w:pPr>
      <w:r w:rsidRPr="005F5784">
        <w:rPr>
          <w:sz w:val="27"/>
          <w:szCs w:val="27"/>
        </w:rPr>
        <w:t xml:space="preserve">1.2. </w:t>
      </w:r>
      <w:r w:rsidR="005C7081" w:rsidRPr="005F5784">
        <w:rPr>
          <w:sz w:val="27"/>
          <w:szCs w:val="27"/>
        </w:rPr>
        <w:t>Раздел «Объем средств, предусмотренных на реализацию проектов, реализуемых в рамках муниципальной программы» паспорта муниципальной программы «Жилищно-коммунальное хозяйство города Брянска» изложить в следующей редакции:</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5519"/>
      </w:tblGrid>
      <w:tr w:rsidR="005F5784" w:rsidRPr="005F5784" w:rsidTr="007E4766">
        <w:trPr>
          <w:trHeight w:val="3139"/>
        </w:trPr>
        <w:tc>
          <w:tcPr>
            <w:tcW w:w="3487" w:type="dxa"/>
            <w:shd w:val="clear" w:color="auto" w:fill="auto"/>
          </w:tcPr>
          <w:p w:rsidR="005C7081" w:rsidRPr="005F5784" w:rsidRDefault="005C7081" w:rsidP="009B3B2B">
            <w:pPr>
              <w:rPr>
                <w:sz w:val="27"/>
                <w:szCs w:val="27"/>
              </w:rPr>
            </w:pPr>
            <w:r w:rsidRPr="005F5784">
              <w:rPr>
                <w:sz w:val="27"/>
                <w:szCs w:val="27"/>
              </w:rPr>
              <w:t>«Объем   средств, предусмотренных  на реализацию проектов, реализуемых в рамках  муниципальной программы</w:t>
            </w:r>
          </w:p>
        </w:tc>
        <w:tc>
          <w:tcPr>
            <w:tcW w:w="5519" w:type="dxa"/>
            <w:shd w:val="clear" w:color="auto" w:fill="auto"/>
          </w:tcPr>
          <w:p w:rsidR="005C7081" w:rsidRPr="005F5784" w:rsidRDefault="005C7081" w:rsidP="009B3B2B">
            <w:pPr>
              <w:rPr>
                <w:b/>
                <w:sz w:val="27"/>
                <w:szCs w:val="27"/>
              </w:rPr>
            </w:pPr>
            <w:r w:rsidRPr="005F5784">
              <w:rPr>
                <w:sz w:val="27"/>
                <w:szCs w:val="27"/>
              </w:rPr>
              <w:t>Всего</w:t>
            </w:r>
            <w:r w:rsidRPr="005F5784">
              <w:rPr>
                <w:b/>
                <w:sz w:val="27"/>
                <w:szCs w:val="27"/>
              </w:rPr>
              <w:t xml:space="preserve"> </w:t>
            </w:r>
            <w:r w:rsidRPr="005F5784">
              <w:rPr>
                <w:sz w:val="27"/>
                <w:szCs w:val="27"/>
              </w:rPr>
              <w:t>–</w:t>
            </w:r>
            <w:r w:rsidRPr="005F5784">
              <w:rPr>
                <w:b/>
                <w:sz w:val="27"/>
                <w:szCs w:val="27"/>
              </w:rPr>
              <w:t xml:space="preserve"> 3 742 358 212,39 рубля,</w:t>
            </w:r>
          </w:p>
          <w:p w:rsidR="005C7081" w:rsidRPr="005F5784" w:rsidRDefault="005C7081" w:rsidP="009B3B2B">
            <w:pPr>
              <w:rPr>
                <w:sz w:val="27"/>
                <w:szCs w:val="27"/>
              </w:rPr>
            </w:pPr>
            <w:r w:rsidRPr="005F5784">
              <w:rPr>
                <w:sz w:val="27"/>
                <w:szCs w:val="27"/>
              </w:rPr>
              <w:t>в том числе по годам реализации:</w:t>
            </w:r>
          </w:p>
          <w:p w:rsidR="005C7081" w:rsidRPr="005F5784" w:rsidRDefault="005C7081" w:rsidP="009B3B2B">
            <w:pPr>
              <w:rPr>
                <w:sz w:val="27"/>
                <w:szCs w:val="27"/>
              </w:rPr>
            </w:pPr>
            <w:r w:rsidRPr="005F5784">
              <w:rPr>
                <w:sz w:val="27"/>
                <w:szCs w:val="27"/>
              </w:rPr>
              <w:t>2019 год – 55 955 038,80 рубля;</w:t>
            </w:r>
          </w:p>
          <w:p w:rsidR="005C7081" w:rsidRPr="005F5784" w:rsidRDefault="005C7081" w:rsidP="009B3B2B">
            <w:pPr>
              <w:rPr>
                <w:sz w:val="27"/>
                <w:szCs w:val="27"/>
              </w:rPr>
            </w:pPr>
            <w:r w:rsidRPr="005F5784">
              <w:rPr>
                <w:sz w:val="27"/>
                <w:szCs w:val="27"/>
              </w:rPr>
              <w:t>2020 год – 111 766 736,13 рубля;</w:t>
            </w:r>
          </w:p>
          <w:p w:rsidR="005C7081" w:rsidRPr="005F5784" w:rsidRDefault="005C7081" w:rsidP="009B3B2B">
            <w:pPr>
              <w:rPr>
                <w:sz w:val="27"/>
                <w:szCs w:val="27"/>
              </w:rPr>
            </w:pPr>
            <w:r w:rsidRPr="005F5784">
              <w:rPr>
                <w:sz w:val="27"/>
                <w:szCs w:val="27"/>
              </w:rPr>
              <w:t>2021 год – 140 794 593,03 рубля;</w:t>
            </w:r>
          </w:p>
          <w:p w:rsidR="005C7081" w:rsidRPr="005F5784" w:rsidRDefault="005C7081" w:rsidP="009B3B2B">
            <w:pPr>
              <w:rPr>
                <w:sz w:val="27"/>
                <w:szCs w:val="27"/>
              </w:rPr>
            </w:pPr>
            <w:r w:rsidRPr="005F5784">
              <w:rPr>
                <w:sz w:val="27"/>
                <w:szCs w:val="27"/>
              </w:rPr>
              <w:t>2022 год – 795 782 812,70 рубля;</w:t>
            </w:r>
          </w:p>
          <w:p w:rsidR="005C7081" w:rsidRPr="005F5784" w:rsidRDefault="005C7081" w:rsidP="009B3B2B">
            <w:pPr>
              <w:rPr>
                <w:sz w:val="27"/>
                <w:szCs w:val="27"/>
              </w:rPr>
            </w:pPr>
            <w:r w:rsidRPr="005F5784">
              <w:rPr>
                <w:sz w:val="27"/>
                <w:szCs w:val="27"/>
              </w:rPr>
              <w:t>2023 год – 866 761 013,09 рубля;</w:t>
            </w:r>
          </w:p>
          <w:p w:rsidR="005C7081" w:rsidRPr="005F5784" w:rsidRDefault="005C7081" w:rsidP="009B3B2B">
            <w:pPr>
              <w:rPr>
                <w:sz w:val="27"/>
                <w:szCs w:val="27"/>
              </w:rPr>
            </w:pPr>
            <w:r w:rsidRPr="005F5784">
              <w:rPr>
                <w:sz w:val="27"/>
                <w:szCs w:val="27"/>
              </w:rPr>
              <w:t>2024 год – 1 771 298 018,64 рубля;</w:t>
            </w:r>
          </w:p>
          <w:p w:rsidR="005C7081" w:rsidRPr="005F5784" w:rsidRDefault="005C7081" w:rsidP="009B3B2B">
            <w:pPr>
              <w:rPr>
                <w:sz w:val="27"/>
                <w:szCs w:val="27"/>
              </w:rPr>
            </w:pPr>
            <w:r w:rsidRPr="005F5784">
              <w:rPr>
                <w:sz w:val="27"/>
                <w:szCs w:val="27"/>
              </w:rPr>
              <w:t>2025 год – 0,0 рубля;</w:t>
            </w:r>
          </w:p>
          <w:p w:rsidR="005C7081" w:rsidRPr="005F5784" w:rsidRDefault="005C7081" w:rsidP="009B3B2B">
            <w:pPr>
              <w:rPr>
                <w:sz w:val="27"/>
                <w:szCs w:val="27"/>
              </w:rPr>
            </w:pPr>
            <w:r w:rsidRPr="005F5784">
              <w:rPr>
                <w:sz w:val="27"/>
                <w:szCs w:val="27"/>
              </w:rPr>
              <w:t>2026 год – 0,0 рубля.».</w:t>
            </w:r>
          </w:p>
        </w:tc>
      </w:tr>
    </w:tbl>
    <w:p w:rsidR="00DD3A87" w:rsidRPr="005F5784" w:rsidRDefault="005C7081" w:rsidP="00DD3A87">
      <w:pPr>
        <w:ind w:firstLine="708"/>
        <w:jc w:val="both"/>
        <w:rPr>
          <w:sz w:val="27"/>
          <w:szCs w:val="27"/>
        </w:rPr>
      </w:pPr>
      <w:r w:rsidRPr="005F5784">
        <w:rPr>
          <w:sz w:val="27"/>
          <w:szCs w:val="27"/>
        </w:rPr>
        <w:t xml:space="preserve">1.3. </w:t>
      </w:r>
      <w:r w:rsidR="00DD3A87" w:rsidRPr="005F5784">
        <w:rPr>
          <w:sz w:val="27"/>
          <w:szCs w:val="27"/>
        </w:rPr>
        <w:t>Раздел «Объем средств, предусмотренных на реализацию подпрограммы» паспорта подпрограммы «Жилищное хозяйство города Брянска» муниципальной программы «Жилищно-коммунальное хозяйство города Брянска» изложить в следующей редакции:</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5519"/>
      </w:tblGrid>
      <w:tr w:rsidR="005F5784" w:rsidRPr="005F5784" w:rsidTr="00FB2A5E">
        <w:tc>
          <w:tcPr>
            <w:tcW w:w="3487" w:type="dxa"/>
            <w:shd w:val="clear" w:color="auto" w:fill="auto"/>
          </w:tcPr>
          <w:p w:rsidR="00DD3A87" w:rsidRPr="005F5784" w:rsidRDefault="00DD3A87" w:rsidP="00FB2A5E">
            <w:pPr>
              <w:spacing w:line="233" w:lineRule="auto"/>
              <w:rPr>
                <w:sz w:val="27"/>
                <w:szCs w:val="27"/>
              </w:rPr>
            </w:pPr>
            <w:r w:rsidRPr="005F5784">
              <w:rPr>
                <w:sz w:val="27"/>
                <w:szCs w:val="27"/>
              </w:rPr>
              <w:t>«Объем   средств, предусмотренных  на реализацию подпрограммы</w:t>
            </w:r>
          </w:p>
        </w:tc>
        <w:tc>
          <w:tcPr>
            <w:tcW w:w="5519" w:type="dxa"/>
            <w:shd w:val="clear" w:color="auto" w:fill="auto"/>
          </w:tcPr>
          <w:p w:rsidR="00DD3A87" w:rsidRPr="005F5784" w:rsidRDefault="00DD3A87" w:rsidP="00FB2A5E">
            <w:pPr>
              <w:spacing w:line="233" w:lineRule="auto"/>
              <w:rPr>
                <w:sz w:val="27"/>
                <w:szCs w:val="27"/>
              </w:rPr>
            </w:pPr>
            <w:r w:rsidRPr="005F5784">
              <w:rPr>
                <w:sz w:val="27"/>
                <w:szCs w:val="27"/>
              </w:rPr>
              <w:t xml:space="preserve">Всего – </w:t>
            </w:r>
            <w:r w:rsidRPr="005F5784">
              <w:rPr>
                <w:b/>
                <w:sz w:val="27"/>
                <w:szCs w:val="27"/>
              </w:rPr>
              <w:t xml:space="preserve">  2 323 421 452,41 рубля</w:t>
            </w:r>
            <w:r w:rsidRPr="005F5784">
              <w:rPr>
                <w:sz w:val="27"/>
                <w:szCs w:val="27"/>
              </w:rPr>
              <w:t xml:space="preserve">, </w:t>
            </w:r>
          </w:p>
          <w:p w:rsidR="00DD3A87" w:rsidRPr="005F5784" w:rsidRDefault="00DD3A87" w:rsidP="00FB2A5E">
            <w:pPr>
              <w:spacing w:line="233" w:lineRule="auto"/>
              <w:rPr>
                <w:sz w:val="27"/>
                <w:szCs w:val="27"/>
              </w:rPr>
            </w:pPr>
            <w:r w:rsidRPr="005F5784">
              <w:rPr>
                <w:sz w:val="27"/>
                <w:szCs w:val="27"/>
              </w:rPr>
              <w:t>в том числе по годам реализации:</w:t>
            </w:r>
          </w:p>
          <w:p w:rsidR="00DD3A87" w:rsidRPr="005F5784" w:rsidRDefault="00DD3A87" w:rsidP="00FB2A5E">
            <w:pPr>
              <w:spacing w:line="233" w:lineRule="auto"/>
              <w:rPr>
                <w:sz w:val="27"/>
                <w:szCs w:val="27"/>
              </w:rPr>
            </w:pPr>
            <w:r w:rsidRPr="005F5784">
              <w:rPr>
                <w:sz w:val="27"/>
                <w:szCs w:val="27"/>
              </w:rPr>
              <w:t>2019 год – 96 768 771,19 рубля;</w:t>
            </w:r>
          </w:p>
          <w:p w:rsidR="00DD3A87" w:rsidRPr="005F5784" w:rsidRDefault="00DD3A87" w:rsidP="00FB2A5E">
            <w:pPr>
              <w:spacing w:line="233" w:lineRule="auto"/>
              <w:rPr>
                <w:sz w:val="27"/>
                <w:szCs w:val="27"/>
              </w:rPr>
            </w:pPr>
            <w:r w:rsidRPr="005F5784">
              <w:rPr>
                <w:sz w:val="27"/>
                <w:szCs w:val="27"/>
              </w:rPr>
              <w:t>2020 год – 136 558 108,00 рубля;</w:t>
            </w:r>
          </w:p>
          <w:p w:rsidR="00DD3A87" w:rsidRPr="005F5784" w:rsidRDefault="00DD3A87" w:rsidP="00FB2A5E">
            <w:pPr>
              <w:spacing w:line="233" w:lineRule="auto"/>
              <w:rPr>
                <w:sz w:val="27"/>
                <w:szCs w:val="27"/>
              </w:rPr>
            </w:pPr>
            <w:r w:rsidRPr="005F5784">
              <w:rPr>
                <w:sz w:val="27"/>
                <w:szCs w:val="27"/>
              </w:rPr>
              <w:t>2021 год – 150 819 071,85 рубля;</w:t>
            </w:r>
          </w:p>
          <w:p w:rsidR="00DD3A87" w:rsidRPr="005F5784" w:rsidRDefault="00DD3A87" w:rsidP="00FB2A5E">
            <w:pPr>
              <w:spacing w:line="233" w:lineRule="auto"/>
              <w:rPr>
                <w:sz w:val="27"/>
                <w:szCs w:val="27"/>
              </w:rPr>
            </w:pPr>
            <w:r w:rsidRPr="005F5784">
              <w:rPr>
                <w:sz w:val="27"/>
                <w:szCs w:val="27"/>
              </w:rPr>
              <w:lastRenderedPageBreak/>
              <w:t>2022 год – 794 233 143,72 рубля;</w:t>
            </w:r>
          </w:p>
          <w:p w:rsidR="00DD3A87" w:rsidRPr="005F5784" w:rsidRDefault="00DD3A87" w:rsidP="00FB2A5E">
            <w:pPr>
              <w:spacing w:line="233" w:lineRule="auto"/>
              <w:rPr>
                <w:sz w:val="27"/>
                <w:szCs w:val="27"/>
              </w:rPr>
            </w:pPr>
            <w:r w:rsidRPr="005F5784">
              <w:rPr>
                <w:sz w:val="27"/>
                <w:szCs w:val="27"/>
              </w:rPr>
              <w:t>2023 год – 894 904 975,74 рубля;</w:t>
            </w:r>
          </w:p>
          <w:p w:rsidR="00DD3A87" w:rsidRPr="005F5784" w:rsidRDefault="00DD3A87" w:rsidP="00FB2A5E">
            <w:pPr>
              <w:spacing w:line="233" w:lineRule="auto"/>
              <w:rPr>
                <w:sz w:val="27"/>
                <w:szCs w:val="27"/>
              </w:rPr>
            </w:pPr>
            <w:r w:rsidRPr="005F5784">
              <w:rPr>
                <w:sz w:val="27"/>
                <w:szCs w:val="27"/>
              </w:rPr>
              <w:t>2024 год – 247 337 829,56 рубля;</w:t>
            </w:r>
          </w:p>
          <w:p w:rsidR="00DD3A87" w:rsidRPr="005F5784" w:rsidRDefault="00DD3A87" w:rsidP="00FB2A5E">
            <w:pPr>
              <w:spacing w:line="233" w:lineRule="auto"/>
              <w:rPr>
                <w:sz w:val="27"/>
                <w:szCs w:val="27"/>
              </w:rPr>
            </w:pPr>
            <w:r w:rsidRPr="005F5784">
              <w:rPr>
                <w:sz w:val="27"/>
                <w:szCs w:val="27"/>
              </w:rPr>
              <w:t>2025 год – 126 945,28 рубля;</w:t>
            </w:r>
          </w:p>
          <w:p w:rsidR="00DD3A87" w:rsidRPr="005F5784" w:rsidRDefault="00DD3A87" w:rsidP="00FB2A5E">
            <w:pPr>
              <w:spacing w:line="233" w:lineRule="auto"/>
              <w:rPr>
                <w:sz w:val="27"/>
                <w:szCs w:val="27"/>
              </w:rPr>
            </w:pPr>
            <w:r w:rsidRPr="005F5784">
              <w:rPr>
                <w:sz w:val="27"/>
                <w:szCs w:val="27"/>
              </w:rPr>
              <w:t>2026 год – 2 672 607,07 рубля.».</w:t>
            </w:r>
          </w:p>
        </w:tc>
      </w:tr>
    </w:tbl>
    <w:p w:rsidR="00FB2A5E" w:rsidRPr="005F5784" w:rsidRDefault="00DD3A87" w:rsidP="00FB2A5E">
      <w:pPr>
        <w:ind w:firstLine="708"/>
        <w:jc w:val="both"/>
        <w:rPr>
          <w:sz w:val="27"/>
          <w:szCs w:val="27"/>
        </w:rPr>
      </w:pPr>
      <w:r w:rsidRPr="005F5784">
        <w:rPr>
          <w:sz w:val="27"/>
          <w:szCs w:val="27"/>
        </w:rPr>
        <w:lastRenderedPageBreak/>
        <w:t xml:space="preserve">1.4. </w:t>
      </w:r>
      <w:r w:rsidR="00FB2A5E" w:rsidRPr="005F5784">
        <w:rPr>
          <w:sz w:val="27"/>
          <w:szCs w:val="27"/>
        </w:rPr>
        <w:t>Раздел «Объем   средств, предусмотренных на реализацию проектов, реализуемых в рамках подпрограммы» паспорта подпрограммы «Жилищное хозяйство города Брянска» муниципальной программы «Жилищно-коммунальное хозяйство города Брянска» изложить в следующей редакции:</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5519"/>
      </w:tblGrid>
      <w:tr w:rsidR="005F5784" w:rsidRPr="005F5784" w:rsidTr="00FB2A5E">
        <w:trPr>
          <w:trHeight w:val="3250"/>
        </w:trPr>
        <w:tc>
          <w:tcPr>
            <w:tcW w:w="3487" w:type="dxa"/>
            <w:shd w:val="clear" w:color="auto" w:fill="auto"/>
          </w:tcPr>
          <w:p w:rsidR="00FB2A5E" w:rsidRPr="005F5784" w:rsidRDefault="00FB2A5E" w:rsidP="00FB2A5E">
            <w:pPr>
              <w:rPr>
                <w:sz w:val="27"/>
                <w:szCs w:val="27"/>
              </w:rPr>
            </w:pPr>
            <w:r w:rsidRPr="005F5784">
              <w:rPr>
                <w:sz w:val="27"/>
                <w:szCs w:val="27"/>
              </w:rPr>
              <w:t>«Объем   средств, предусмотренных  на реализацию проектов, реализуемых в рамках подпрограммы</w:t>
            </w:r>
          </w:p>
        </w:tc>
        <w:tc>
          <w:tcPr>
            <w:tcW w:w="5519" w:type="dxa"/>
            <w:shd w:val="clear" w:color="auto" w:fill="auto"/>
          </w:tcPr>
          <w:p w:rsidR="00FB2A5E" w:rsidRPr="005F5784" w:rsidRDefault="00FB2A5E" w:rsidP="00FB2A5E">
            <w:pPr>
              <w:rPr>
                <w:sz w:val="27"/>
                <w:szCs w:val="27"/>
              </w:rPr>
            </w:pPr>
            <w:r w:rsidRPr="005F5784">
              <w:rPr>
                <w:sz w:val="27"/>
                <w:szCs w:val="27"/>
              </w:rPr>
              <w:t>Всего –</w:t>
            </w:r>
            <w:r w:rsidRPr="005F5784">
              <w:rPr>
                <w:b/>
                <w:sz w:val="27"/>
                <w:szCs w:val="27"/>
              </w:rPr>
              <w:t xml:space="preserve"> 2 139 606 484,48 рубля</w:t>
            </w:r>
            <w:r w:rsidRPr="005F5784">
              <w:rPr>
                <w:sz w:val="27"/>
                <w:szCs w:val="27"/>
              </w:rPr>
              <w:t xml:space="preserve">, </w:t>
            </w:r>
          </w:p>
          <w:p w:rsidR="00FB2A5E" w:rsidRPr="005F5784" w:rsidRDefault="00FB2A5E" w:rsidP="00FB2A5E">
            <w:pPr>
              <w:rPr>
                <w:sz w:val="27"/>
                <w:szCs w:val="27"/>
              </w:rPr>
            </w:pPr>
            <w:r w:rsidRPr="005F5784">
              <w:rPr>
                <w:sz w:val="27"/>
                <w:szCs w:val="27"/>
              </w:rPr>
              <w:t>в том числе по годам реализации:</w:t>
            </w:r>
          </w:p>
          <w:p w:rsidR="00FB2A5E" w:rsidRPr="005F5784" w:rsidRDefault="00FB2A5E" w:rsidP="00FB2A5E">
            <w:pPr>
              <w:rPr>
                <w:sz w:val="27"/>
                <w:szCs w:val="27"/>
              </w:rPr>
            </w:pPr>
            <w:r w:rsidRPr="005F5784">
              <w:rPr>
                <w:sz w:val="27"/>
                <w:szCs w:val="27"/>
              </w:rPr>
              <w:t>2019 год – 55 955 038,80 рубля;</w:t>
            </w:r>
          </w:p>
          <w:p w:rsidR="00FB2A5E" w:rsidRPr="005F5784" w:rsidRDefault="00FB2A5E" w:rsidP="00FB2A5E">
            <w:pPr>
              <w:rPr>
                <w:sz w:val="27"/>
                <w:szCs w:val="27"/>
              </w:rPr>
            </w:pPr>
            <w:r w:rsidRPr="005F5784">
              <w:rPr>
                <w:sz w:val="27"/>
                <w:szCs w:val="27"/>
              </w:rPr>
              <w:t>2020 год – 111 766 736,13 рубля;</w:t>
            </w:r>
          </w:p>
          <w:p w:rsidR="00FB2A5E" w:rsidRPr="005F5784" w:rsidRDefault="00FB2A5E" w:rsidP="00FB2A5E">
            <w:pPr>
              <w:rPr>
                <w:sz w:val="27"/>
                <w:szCs w:val="27"/>
              </w:rPr>
            </w:pPr>
            <w:r w:rsidRPr="005F5784">
              <w:rPr>
                <w:sz w:val="27"/>
                <w:szCs w:val="27"/>
              </w:rPr>
              <w:t>2021 год – 124 737 278,99 рубля;</w:t>
            </w:r>
          </w:p>
          <w:p w:rsidR="00FB2A5E" w:rsidRPr="005F5784" w:rsidRDefault="00FB2A5E" w:rsidP="00FB2A5E">
            <w:pPr>
              <w:rPr>
                <w:sz w:val="27"/>
                <w:szCs w:val="27"/>
              </w:rPr>
            </w:pPr>
            <w:r w:rsidRPr="005F5784">
              <w:rPr>
                <w:sz w:val="27"/>
                <w:szCs w:val="27"/>
              </w:rPr>
              <w:t>2022 год – 770 597 471,79 рубля;</w:t>
            </w:r>
          </w:p>
          <w:p w:rsidR="00FB2A5E" w:rsidRPr="005F5784" w:rsidRDefault="00FB2A5E" w:rsidP="00FB2A5E">
            <w:pPr>
              <w:rPr>
                <w:sz w:val="27"/>
                <w:szCs w:val="27"/>
              </w:rPr>
            </w:pPr>
            <w:r w:rsidRPr="005F5784">
              <w:rPr>
                <w:sz w:val="27"/>
                <w:szCs w:val="27"/>
              </w:rPr>
              <w:t>2023 год – 860 452 690,64 рубля;</w:t>
            </w:r>
          </w:p>
          <w:p w:rsidR="00FB2A5E" w:rsidRPr="005F5784" w:rsidRDefault="00FB2A5E" w:rsidP="00FB2A5E">
            <w:pPr>
              <w:rPr>
                <w:sz w:val="27"/>
                <w:szCs w:val="27"/>
              </w:rPr>
            </w:pPr>
            <w:r w:rsidRPr="005F5784">
              <w:rPr>
                <w:sz w:val="27"/>
                <w:szCs w:val="27"/>
              </w:rPr>
              <w:t>2024 год – 216 097 268,13 рубля;</w:t>
            </w:r>
          </w:p>
          <w:p w:rsidR="00FB2A5E" w:rsidRPr="005F5784" w:rsidRDefault="00FB2A5E" w:rsidP="00FB2A5E">
            <w:pPr>
              <w:jc w:val="both"/>
              <w:rPr>
                <w:sz w:val="27"/>
                <w:szCs w:val="27"/>
              </w:rPr>
            </w:pPr>
            <w:r w:rsidRPr="005F5784">
              <w:rPr>
                <w:sz w:val="27"/>
                <w:szCs w:val="27"/>
              </w:rPr>
              <w:t>2025 год – 0,00 рубля;</w:t>
            </w:r>
          </w:p>
          <w:p w:rsidR="00FB2A5E" w:rsidRPr="005F5784" w:rsidRDefault="00FB2A5E" w:rsidP="00FB2A5E">
            <w:pPr>
              <w:jc w:val="both"/>
              <w:rPr>
                <w:sz w:val="27"/>
                <w:szCs w:val="27"/>
              </w:rPr>
            </w:pPr>
            <w:r w:rsidRPr="005F5784">
              <w:rPr>
                <w:sz w:val="27"/>
                <w:szCs w:val="27"/>
              </w:rPr>
              <w:t>2026 год – 0,00 рубля.».</w:t>
            </w:r>
          </w:p>
        </w:tc>
      </w:tr>
    </w:tbl>
    <w:p w:rsidR="00DD3A87" w:rsidRPr="005F5784" w:rsidRDefault="00FB2A5E" w:rsidP="00DD3A87">
      <w:pPr>
        <w:spacing w:line="233" w:lineRule="auto"/>
        <w:ind w:firstLine="709"/>
        <w:jc w:val="both"/>
        <w:rPr>
          <w:sz w:val="27"/>
          <w:szCs w:val="27"/>
        </w:rPr>
      </w:pPr>
      <w:r w:rsidRPr="005F5784">
        <w:rPr>
          <w:sz w:val="27"/>
          <w:szCs w:val="27"/>
        </w:rPr>
        <w:t xml:space="preserve">1.5. </w:t>
      </w:r>
      <w:r w:rsidR="00DD3A87" w:rsidRPr="005F5784">
        <w:rPr>
          <w:sz w:val="27"/>
          <w:szCs w:val="27"/>
        </w:rPr>
        <w:t>Раздел «Показатели (индикаторы) основных мероприятий (проектов)» паспорта подпрограммы «Жилищное хозяйство города Брянска» муниципальной программы «Жилищно-коммунальное хозяйство города Брянска» изложить в следующей редакции:</w:t>
      </w:r>
    </w:p>
    <w:tbl>
      <w:tblPr>
        <w:tblW w:w="49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gridCol w:w="5593"/>
      </w:tblGrid>
      <w:tr w:rsidR="005F5784" w:rsidRPr="005F5784" w:rsidTr="00FB2A5E">
        <w:trPr>
          <w:trHeight w:val="484"/>
        </w:trPr>
        <w:tc>
          <w:tcPr>
            <w:tcW w:w="1918" w:type="pct"/>
          </w:tcPr>
          <w:p w:rsidR="00DD3A87" w:rsidRPr="005F5784" w:rsidRDefault="00DD3A87" w:rsidP="00FB2A5E">
            <w:pPr>
              <w:spacing w:line="20" w:lineRule="atLeast"/>
              <w:ind w:right="176"/>
              <w:rPr>
                <w:b/>
                <w:sz w:val="27"/>
                <w:szCs w:val="27"/>
              </w:rPr>
            </w:pPr>
            <w:r w:rsidRPr="005F5784">
              <w:rPr>
                <w:sz w:val="27"/>
                <w:szCs w:val="27"/>
              </w:rPr>
              <w:t xml:space="preserve">«Показатели  (индикаторы) основных мероприятий (проектов)     </w:t>
            </w:r>
          </w:p>
        </w:tc>
        <w:tc>
          <w:tcPr>
            <w:tcW w:w="3082" w:type="pct"/>
          </w:tcPr>
          <w:p w:rsidR="00DD3A87" w:rsidRPr="005F5784" w:rsidRDefault="00DD3A87" w:rsidP="00FB2A5E">
            <w:pPr>
              <w:spacing w:line="233" w:lineRule="auto"/>
              <w:jc w:val="both"/>
            </w:pPr>
            <w:r w:rsidRPr="005F5784">
              <w:t>1. Количество управляющих организаций и ТСЖ, которым произведено возмещение расходов по содержанию временно незаселенных муниципальных жилых помещений (единица):</w:t>
            </w:r>
          </w:p>
          <w:p w:rsidR="00DD3A87" w:rsidRPr="005F5784" w:rsidRDefault="00DD3A87" w:rsidP="00FB2A5E">
            <w:pPr>
              <w:spacing w:line="233" w:lineRule="auto"/>
              <w:jc w:val="both"/>
            </w:pPr>
            <w:r w:rsidRPr="005F5784">
              <w:t>2019 г. – -;</w:t>
            </w:r>
          </w:p>
          <w:p w:rsidR="00DD3A87" w:rsidRPr="005F5784" w:rsidRDefault="00DD3A87" w:rsidP="00FB2A5E">
            <w:pPr>
              <w:spacing w:line="233" w:lineRule="auto"/>
              <w:jc w:val="both"/>
            </w:pPr>
            <w:r w:rsidRPr="005F5784">
              <w:t>2020 г. – 6;</w:t>
            </w:r>
          </w:p>
          <w:p w:rsidR="00DD3A87" w:rsidRPr="005F5784" w:rsidRDefault="00DD3A87" w:rsidP="00FB2A5E">
            <w:pPr>
              <w:spacing w:line="233" w:lineRule="auto"/>
              <w:jc w:val="both"/>
            </w:pPr>
            <w:r w:rsidRPr="005F5784">
              <w:t>2021 г. – 7;</w:t>
            </w:r>
          </w:p>
          <w:p w:rsidR="00DD3A87" w:rsidRPr="005F5784" w:rsidRDefault="00DD3A87" w:rsidP="00FB2A5E">
            <w:pPr>
              <w:spacing w:line="233" w:lineRule="auto"/>
              <w:jc w:val="both"/>
            </w:pPr>
            <w:r w:rsidRPr="005F5784">
              <w:t>2022 г. – 10;</w:t>
            </w:r>
          </w:p>
          <w:p w:rsidR="00DD3A87" w:rsidRPr="005F5784" w:rsidRDefault="00DD3A87" w:rsidP="00FB2A5E">
            <w:pPr>
              <w:spacing w:line="233" w:lineRule="auto"/>
              <w:jc w:val="both"/>
            </w:pPr>
            <w:r w:rsidRPr="005F5784">
              <w:t>2023 г. – 10;</w:t>
            </w:r>
          </w:p>
          <w:p w:rsidR="00DD3A87" w:rsidRPr="005F5784" w:rsidRDefault="00DD3A87" w:rsidP="00FB2A5E">
            <w:pPr>
              <w:spacing w:line="233" w:lineRule="auto"/>
              <w:jc w:val="both"/>
            </w:pPr>
            <w:r w:rsidRPr="005F5784">
              <w:t>2024 г. – не менее 5;</w:t>
            </w:r>
          </w:p>
          <w:p w:rsidR="00DD3A87" w:rsidRPr="005F5784" w:rsidRDefault="00DD3A87" w:rsidP="00FB2A5E">
            <w:pPr>
              <w:spacing w:line="233" w:lineRule="auto"/>
              <w:jc w:val="both"/>
            </w:pPr>
            <w:r w:rsidRPr="005F5784">
              <w:t>2025 г. – 1;</w:t>
            </w:r>
          </w:p>
          <w:p w:rsidR="00DD3A87" w:rsidRPr="005F5784" w:rsidRDefault="00DD3A87" w:rsidP="00FB2A5E">
            <w:pPr>
              <w:spacing w:line="233" w:lineRule="auto"/>
              <w:jc w:val="both"/>
            </w:pPr>
            <w:r w:rsidRPr="005F5784">
              <w:t>2026 г. – 1.</w:t>
            </w:r>
          </w:p>
          <w:p w:rsidR="00DD3A87" w:rsidRPr="005F5784" w:rsidRDefault="00DD3A87" w:rsidP="00FB2A5E">
            <w:pPr>
              <w:spacing w:line="235" w:lineRule="auto"/>
              <w:jc w:val="both"/>
            </w:pPr>
            <w:r w:rsidRPr="005F5784">
              <w:t>2.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 (единица):</w:t>
            </w:r>
          </w:p>
          <w:p w:rsidR="00DD3A87" w:rsidRPr="005F5784" w:rsidRDefault="00DD3A87" w:rsidP="00FB2A5E">
            <w:pPr>
              <w:spacing w:line="235" w:lineRule="auto"/>
              <w:jc w:val="both"/>
            </w:pPr>
            <w:r w:rsidRPr="005F5784">
              <w:t>2019 г. – -;</w:t>
            </w:r>
          </w:p>
          <w:p w:rsidR="00DD3A87" w:rsidRPr="005F5784" w:rsidRDefault="00DD3A87" w:rsidP="00FB2A5E">
            <w:pPr>
              <w:spacing w:line="20" w:lineRule="atLeast"/>
              <w:jc w:val="both"/>
            </w:pPr>
            <w:r w:rsidRPr="005F5784">
              <w:t>2020 г. – 3;</w:t>
            </w:r>
          </w:p>
          <w:p w:rsidR="00DD3A87" w:rsidRPr="005F5784" w:rsidRDefault="00DD3A87" w:rsidP="00FB2A5E">
            <w:pPr>
              <w:spacing w:line="20" w:lineRule="atLeast"/>
              <w:jc w:val="both"/>
            </w:pPr>
            <w:r w:rsidRPr="005F5784">
              <w:t>2021 г. – 2;</w:t>
            </w:r>
          </w:p>
          <w:p w:rsidR="00DD3A87" w:rsidRPr="005F5784" w:rsidRDefault="00DD3A87" w:rsidP="00FB2A5E">
            <w:pPr>
              <w:spacing w:line="20" w:lineRule="atLeast"/>
              <w:jc w:val="both"/>
            </w:pPr>
            <w:r w:rsidRPr="005F5784">
              <w:t>2022 г. – 1;</w:t>
            </w:r>
          </w:p>
          <w:p w:rsidR="00DD3A87" w:rsidRPr="005F5784" w:rsidRDefault="00DD3A87" w:rsidP="00FB2A5E">
            <w:pPr>
              <w:spacing w:line="20" w:lineRule="atLeast"/>
              <w:jc w:val="both"/>
            </w:pPr>
            <w:r w:rsidRPr="005F5784">
              <w:t>2023 г. – 1;</w:t>
            </w:r>
          </w:p>
          <w:p w:rsidR="00DD3A87" w:rsidRPr="005F5784" w:rsidRDefault="00DD3A87" w:rsidP="00FB2A5E">
            <w:pPr>
              <w:spacing w:line="20" w:lineRule="atLeast"/>
              <w:jc w:val="both"/>
            </w:pPr>
            <w:r w:rsidRPr="005F5784">
              <w:lastRenderedPageBreak/>
              <w:t>2024 г. – 1;</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1.</w:t>
            </w:r>
          </w:p>
          <w:p w:rsidR="00DD3A87" w:rsidRPr="005F5784" w:rsidRDefault="00DD3A87" w:rsidP="00FB2A5E">
            <w:pPr>
              <w:spacing w:line="20" w:lineRule="atLeast"/>
              <w:jc w:val="both"/>
            </w:pPr>
            <w:r w:rsidRPr="005F5784">
              <w:t>3. Среднеэксплуатируемая общая площадь жилищного фонда (кв. м):</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w:t>
            </w:r>
          </w:p>
          <w:p w:rsidR="00DD3A87" w:rsidRPr="005F5784" w:rsidRDefault="00DD3A87" w:rsidP="00FB2A5E">
            <w:pPr>
              <w:spacing w:line="20" w:lineRule="atLeast"/>
              <w:jc w:val="both"/>
            </w:pPr>
            <w:r w:rsidRPr="005F5784">
              <w:t>2023 г. – 149 614;</w:t>
            </w:r>
          </w:p>
          <w:p w:rsidR="00DD3A87" w:rsidRPr="005F5784" w:rsidRDefault="00DD3A87" w:rsidP="00FB2A5E">
            <w:pPr>
              <w:spacing w:line="20" w:lineRule="atLeast"/>
              <w:jc w:val="both"/>
            </w:pPr>
            <w:r w:rsidRPr="005F5784">
              <w:t>2024 г. – 150 845,4;</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148 620.</w:t>
            </w:r>
          </w:p>
          <w:p w:rsidR="00DD3A87" w:rsidRPr="005F5784" w:rsidRDefault="00DD3A87" w:rsidP="00FB2A5E">
            <w:pPr>
              <w:spacing w:line="20" w:lineRule="atLeast"/>
              <w:jc w:val="both"/>
            </w:pPr>
            <w:r w:rsidRPr="005F5784">
              <w:t>4. Количество установленных приборов учета энергоресурсов в муниципальных жилых помещениях (единица):</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4;</w:t>
            </w:r>
          </w:p>
          <w:p w:rsidR="00DD3A87" w:rsidRPr="005F5784" w:rsidRDefault="00DD3A87" w:rsidP="00FB2A5E">
            <w:pPr>
              <w:spacing w:line="20" w:lineRule="atLeast"/>
              <w:jc w:val="both"/>
            </w:pPr>
            <w:r w:rsidRPr="005F5784">
              <w:t>2021 г. – 4;</w:t>
            </w:r>
          </w:p>
          <w:p w:rsidR="00DD3A87" w:rsidRPr="005F5784" w:rsidRDefault="00DD3A87" w:rsidP="00FB2A5E">
            <w:pPr>
              <w:spacing w:line="20" w:lineRule="atLeast"/>
              <w:jc w:val="both"/>
            </w:pPr>
            <w:r w:rsidRPr="005F5784">
              <w:t>2022 г. – 5;</w:t>
            </w:r>
          </w:p>
          <w:p w:rsidR="00DD3A87" w:rsidRPr="005F5784" w:rsidRDefault="00DD3A87" w:rsidP="00FB2A5E">
            <w:pPr>
              <w:spacing w:line="20" w:lineRule="atLeast"/>
              <w:jc w:val="both"/>
            </w:pPr>
            <w:r w:rsidRPr="005F5784">
              <w:t>2023 г. – 8;</w:t>
            </w:r>
          </w:p>
          <w:p w:rsidR="00DD3A87" w:rsidRPr="005F5784" w:rsidRDefault="00DD3A87" w:rsidP="00FB2A5E">
            <w:pPr>
              <w:spacing w:line="20" w:lineRule="atLeast"/>
              <w:jc w:val="both"/>
            </w:pPr>
            <w:r w:rsidRPr="005F5784">
              <w:t>2024 г. – не менее 4;</w:t>
            </w:r>
          </w:p>
          <w:p w:rsidR="00DD3A87" w:rsidRPr="005F5784" w:rsidRDefault="00DD3A87" w:rsidP="00FB2A5E">
            <w:pPr>
              <w:spacing w:line="20" w:lineRule="atLeast"/>
              <w:jc w:val="both"/>
            </w:pPr>
            <w:r w:rsidRPr="005F5784">
              <w:t>2025 г. – не менее 4;</w:t>
            </w:r>
          </w:p>
          <w:p w:rsidR="00DD3A87" w:rsidRPr="005F5784" w:rsidRDefault="00DD3A87" w:rsidP="00FB2A5E">
            <w:pPr>
              <w:spacing w:line="20" w:lineRule="atLeast"/>
              <w:jc w:val="both"/>
            </w:pPr>
            <w:r w:rsidRPr="005F5784">
              <w:t>2026 г. – не менее 4.</w:t>
            </w:r>
          </w:p>
          <w:p w:rsidR="00DD3A87" w:rsidRPr="005F5784" w:rsidRDefault="00DD3A87" w:rsidP="00FB2A5E">
            <w:pPr>
              <w:spacing w:line="20" w:lineRule="atLeast"/>
              <w:jc w:val="both"/>
            </w:pPr>
            <w:r w:rsidRPr="005F5784">
              <w:t>5. Разборка дымовых труб от ранее располагавшихся в многоквартирных домах подвальных котельных (единица):</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6;</w:t>
            </w:r>
          </w:p>
          <w:p w:rsidR="00DD3A87" w:rsidRPr="005F5784" w:rsidRDefault="00DD3A87" w:rsidP="00FB2A5E">
            <w:pPr>
              <w:spacing w:line="20" w:lineRule="atLeast"/>
              <w:jc w:val="both"/>
            </w:pPr>
            <w:r w:rsidRPr="005F5784">
              <w:t>2021 г. – 3;</w:t>
            </w:r>
          </w:p>
          <w:p w:rsidR="00DD3A87" w:rsidRPr="005F5784" w:rsidRDefault="00DD3A87" w:rsidP="00FB2A5E">
            <w:pPr>
              <w:spacing w:line="20" w:lineRule="atLeast"/>
              <w:jc w:val="both"/>
            </w:pPr>
            <w:r w:rsidRPr="005F5784">
              <w:t>2022 г. – -;</w:t>
            </w:r>
          </w:p>
          <w:p w:rsidR="00DD3A87" w:rsidRPr="005F5784" w:rsidRDefault="00DD3A87" w:rsidP="00FB2A5E">
            <w:pPr>
              <w:spacing w:line="20" w:lineRule="atLeast"/>
              <w:jc w:val="both"/>
            </w:pPr>
            <w:r w:rsidRPr="005F5784">
              <w:t>2023 г. – -;</w:t>
            </w:r>
          </w:p>
          <w:p w:rsidR="00DD3A87" w:rsidRPr="005F5784" w:rsidRDefault="00DD3A87" w:rsidP="00FB2A5E">
            <w:pPr>
              <w:spacing w:line="20" w:lineRule="atLeast"/>
              <w:jc w:val="both"/>
            </w:pPr>
            <w:r w:rsidRPr="005F5784">
              <w:t>2024 г. – 1;</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6.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 (объект):</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1;</w:t>
            </w:r>
          </w:p>
          <w:p w:rsidR="00DD3A87" w:rsidRPr="005F5784" w:rsidRDefault="00DD3A87" w:rsidP="00FB2A5E">
            <w:pPr>
              <w:spacing w:line="20" w:lineRule="atLeast"/>
              <w:jc w:val="both"/>
            </w:pPr>
            <w:r w:rsidRPr="005F5784">
              <w:t>2023 г. – -;</w:t>
            </w:r>
          </w:p>
          <w:p w:rsidR="00DD3A87" w:rsidRPr="005F5784" w:rsidRDefault="00DD3A87" w:rsidP="00FB2A5E">
            <w:pPr>
              <w:spacing w:line="20" w:lineRule="atLeast"/>
              <w:jc w:val="both"/>
            </w:pPr>
            <w:r w:rsidRPr="005F5784">
              <w:t>2024 г. – -;</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7. Выполнение работ в целях приспособления общего имущества в многоквартирном доме к потребностям инвалида (объект):</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lastRenderedPageBreak/>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w:t>
            </w:r>
          </w:p>
          <w:p w:rsidR="00DD3A87" w:rsidRPr="005F5784" w:rsidRDefault="00DD3A87" w:rsidP="00FB2A5E">
            <w:pPr>
              <w:spacing w:line="20" w:lineRule="atLeast"/>
              <w:jc w:val="both"/>
            </w:pPr>
            <w:r w:rsidRPr="005F5784">
              <w:t>2023 г. – 1;</w:t>
            </w:r>
          </w:p>
          <w:p w:rsidR="00DD3A87" w:rsidRPr="005F5784" w:rsidRDefault="00DD3A87" w:rsidP="00FB2A5E">
            <w:pPr>
              <w:spacing w:line="20" w:lineRule="atLeast"/>
              <w:jc w:val="both"/>
            </w:pPr>
            <w:r w:rsidRPr="005F5784">
              <w:t>2024 г. – -;</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8. Количество отремонтированных муниципальных жилых помещений (единица):</w:t>
            </w:r>
          </w:p>
          <w:p w:rsidR="00DD3A87" w:rsidRPr="005F5784" w:rsidRDefault="00DD3A87" w:rsidP="00FB2A5E">
            <w:pPr>
              <w:spacing w:line="20" w:lineRule="atLeast"/>
              <w:jc w:val="both"/>
            </w:pPr>
            <w:r w:rsidRPr="005F5784">
              <w:t>2019 г. – 13;</w:t>
            </w:r>
          </w:p>
          <w:p w:rsidR="00DD3A87" w:rsidRPr="005F5784" w:rsidRDefault="00DD3A87" w:rsidP="00FB2A5E">
            <w:pPr>
              <w:spacing w:line="20" w:lineRule="atLeast"/>
              <w:jc w:val="both"/>
            </w:pPr>
            <w:r w:rsidRPr="005F5784">
              <w:t>2020 г. – 18;</w:t>
            </w:r>
          </w:p>
          <w:p w:rsidR="00DD3A87" w:rsidRPr="005F5784" w:rsidRDefault="00DD3A87" w:rsidP="00FB2A5E">
            <w:pPr>
              <w:spacing w:line="20" w:lineRule="atLeast"/>
              <w:jc w:val="both"/>
            </w:pPr>
            <w:r w:rsidRPr="005F5784">
              <w:t>2021 г. – 19;</w:t>
            </w:r>
          </w:p>
          <w:p w:rsidR="00DD3A87" w:rsidRPr="005F5784" w:rsidRDefault="00DD3A87" w:rsidP="00FB2A5E">
            <w:pPr>
              <w:spacing w:line="20" w:lineRule="atLeast"/>
              <w:jc w:val="both"/>
            </w:pPr>
            <w:r w:rsidRPr="005F5784">
              <w:t>2022 г. – 13;</w:t>
            </w:r>
          </w:p>
          <w:p w:rsidR="00DD3A87" w:rsidRPr="005F5784" w:rsidRDefault="00DD3A87" w:rsidP="00FB2A5E">
            <w:pPr>
              <w:spacing w:line="20" w:lineRule="atLeast"/>
              <w:jc w:val="both"/>
            </w:pPr>
            <w:r w:rsidRPr="005F5784">
              <w:t>2023 г. – 11;</w:t>
            </w:r>
          </w:p>
          <w:p w:rsidR="00DD3A87" w:rsidRPr="005F5784" w:rsidRDefault="00DD3A87" w:rsidP="00FB2A5E">
            <w:pPr>
              <w:spacing w:line="20" w:lineRule="atLeast"/>
              <w:jc w:val="both"/>
            </w:pPr>
            <w:r w:rsidRPr="005F5784">
              <w:t>2024 г. – -;</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9. Проведение проектных работ по строительству многоквартирного дома для переселения граждан из аварийного жилищного фонда (объект):</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2;</w:t>
            </w:r>
          </w:p>
          <w:p w:rsidR="00DD3A87" w:rsidRPr="005F5784" w:rsidRDefault="00DD3A87" w:rsidP="00FB2A5E">
            <w:pPr>
              <w:spacing w:line="20" w:lineRule="atLeast"/>
              <w:jc w:val="both"/>
            </w:pPr>
            <w:r w:rsidRPr="005F5784">
              <w:t>2023 г. – -;</w:t>
            </w:r>
          </w:p>
          <w:p w:rsidR="00DD3A87" w:rsidRPr="005F5784" w:rsidRDefault="00DD3A87" w:rsidP="00FB2A5E">
            <w:pPr>
              <w:spacing w:line="20" w:lineRule="atLeast"/>
              <w:jc w:val="both"/>
            </w:pPr>
            <w:r w:rsidRPr="005F5784">
              <w:t>2024 г. – -;</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10. Проведение проектно-изыскательских, прочих работ при строительстве многоквартирного дома для переселения граждан из аварийного жилищного фонда (объект):</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w:t>
            </w:r>
          </w:p>
          <w:p w:rsidR="00DD3A87" w:rsidRPr="005F5784" w:rsidRDefault="00DD3A87" w:rsidP="00FB2A5E">
            <w:pPr>
              <w:spacing w:line="20" w:lineRule="atLeast"/>
              <w:jc w:val="both"/>
            </w:pPr>
            <w:r w:rsidRPr="005F5784">
              <w:t>2023 г. – 2;</w:t>
            </w:r>
          </w:p>
          <w:p w:rsidR="00DD3A87" w:rsidRPr="005F5784" w:rsidRDefault="00DD3A87" w:rsidP="00FB2A5E">
            <w:pPr>
              <w:spacing w:line="20" w:lineRule="atLeast"/>
              <w:jc w:val="both"/>
            </w:pPr>
            <w:r w:rsidRPr="005F5784">
              <w:t>2024 г. – -;</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11. Проведение мероприятий по изъятию объектов недвижимости для переселения граждан из аварийного жилищного фонда (единица):</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w:t>
            </w:r>
          </w:p>
          <w:p w:rsidR="00DD3A87" w:rsidRPr="005F5784" w:rsidRDefault="00DD3A87" w:rsidP="00FB2A5E">
            <w:pPr>
              <w:spacing w:line="20" w:lineRule="atLeast"/>
              <w:jc w:val="both"/>
            </w:pPr>
            <w:r w:rsidRPr="005F5784">
              <w:t>2023 г. – 4;</w:t>
            </w:r>
          </w:p>
          <w:p w:rsidR="00DD3A87" w:rsidRPr="005F5784" w:rsidRDefault="00DD3A87" w:rsidP="00FB2A5E">
            <w:pPr>
              <w:spacing w:line="20" w:lineRule="atLeast"/>
              <w:jc w:val="both"/>
            </w:pPr>
            <w:r w:rsidRPr="005F5784">
              <w:t>2024 г. – 7;</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 xml:space="preserve">12. Общая площадь, подлежащая расселению </w:t>
            </w:r>
            <w:r w:rsidRPr="005F5784">
              <w:lastRenderedPageBreak/>
              <w:t>(тысяча квадратных метров):</w:t>
            </w:r>
          </w:p>
          <w:p w:rsidR="00DD3A87" w:rsidRPr="005F5784" w:rsidRDefault="00DD3A87" w:rsidP="00FB2A5E">
            <w:pPr>
              <w:spacing w:line="20" w:lineRule="atLeast"/>
              <w:jc w:val="both"/>
            </w:pPr>
            <w:r w:rsidRPr="005F5784">
              <w:t>2019 г. – 1,2;</w:t>
            </w:r>
          </w:p>
          <w:p w:rsidR="00DD3A87" w:rsidRPr="005F5784" w:rsidRDefault="00DD3A87" w:rsidP="00FB2A5E">
            <w:pPr>
              <w:spacing w:line="20" w:lineRule="atLeast"/>
              <w:jc w:val="both"/>
            </w:pPr>
            <w:r w:rsidRPr="005F5784">
              <w:t>2020 г. – 0,56;</w:t>
            </w:r>
          </w:p>
          <w:p w:rsidR="00DD3A87" w:rsidRPr="005F5784" w:rsidRDefault="00DD3A87" w:rsidP="00FB2A5E">
            <w:pPr>
              <w:spacing w:line="20" w:lineRule="atLeast"/>
              <w:jc w:val="both"/>
            </w:pPr>
            <w:r w:rsidRPr="005F5784">
              <w:t>2021 г. – 1,136;</w:t>
            </w:r>
          </w:p>
          <w:p w:rsidR="00DD3A87" w:rsidRPr="005F5784" w:rsidRDefault="00DD3A87" w:rsidP="00FB2A5E">
            <w:pPr>
              <w:spacing w:line="20" w:lineRule="atLeast"/>
              <w:jc w:val="both"/>
            </w:pPr>
            <w:r w:rsidRPr="005F5784">
              <w:t>2022 г. – 1,9;</w:t>
            </w:r>
          </w:p>
          <w:p w:rsidR="00DD3A87" w:rsidRPr="005F5784" w:rsidRDefault="00DD3A87" w:rsidP="00FB2A5E">
            <w:pPr>
              <w:spacing w:line="20" w:lineRule="atLeast"/>
              <w:jc w:val="both"/>
            </w:pPr>
            <w:r w:rsidRPr="005F5784">
              <w:t>2023 г. – 8,0;</w:t>
            </w:r>
          </w:p>
          <w:p w:rsidR="00DD3A87" w:rsidRPr="005F5784" w:rsidRDefault="00DD3A87" w:rsidP="00FB2A5E">
            <w:pPr>
              <w:spacing w:line="20" w:lineRule="atLeast"/>
              <w:jc w:val="both"/>
            </w:pPr>
            <w:r w:rsidRPr="005F5784">
              <w:t>2024 г. – 2,893;</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13. Численность подлежащих расселению граждан (человек):</w:t>
            </w:r>
          </w:p>
          <w:p w:rsidR="00DD3A87" w:rsidRPr="005F5784" w:rsidRDefault="00DD3A87" w:rsidP="00FB2A5E">
            <w:pPr>
              <w:spacing w:line="20" w:lineRule="atLeast"/>
              <w:jc w:val="both"/>
            </w:pPr>
            <w:r w:rsidRPr="005F5784">
              <w:t>2019 г. – 61;</w:t>
            </w:r>
          </w:p>
          <w:p w:rsidR="00DD3A87" w:rsidRPr="005F5784" w:rsidRDefault="00DD3A87" w:rsidP="00FB2A5E">
            <w:pPr>
              <w:spacing w:line="20" w:lineRule="atLeast"/>
              <w:jc w:val="both"/>
            </w:pPr>
            <w:r w:rsidRPr="005F5784">
              <w:t>2020 г. – 39;</w:t>
            </w:r>
          </w:p>
          <w:p w:rsidR="00DD3A87" w:rsidRPr="005F5784" w:rsidRDefault="00DD3A87" w:rsidP="00FB2A5E">
            <w:pPr>
              <w:spacing w:line="20" w:lineRule="atLeast"/>
              <w:jc w:val="both"/>
            </w:pPr>
            <w:r w:rsidRPr="005F5784">
              <w:t>2021 г. – 65;</w:t>
            </w:r>
          </w:p>
          <w:p w:rsidR="00DD3A87" w:rsidRPr="005F5784" w:rsidRDefault="00DD3A87" w:rsidP="00FB2A5E">
            <w:pPr>
              <w:spacing w:line="20" w:lineRule="atLeast"/>
              <w:jc w:val="both"/>
            </w:pPr>
            <w:r w:rsidRPr="005F5784">
              <w:t>2022 г. – 103;</w:t>
            </w:r>
          </w:p>
          <w:p w:rsidR="00DD3A87" w:rsidRPr="005F5784" w:rsidRDefault="00DD3A87" w:rsidP="00FB2A5E">
            <w:pPr>
              <w:spacing w:line="20" w:lineRule="atLeast"/>
              <w:jc w:val="both"/>
            </w:pPr>
            <w:r w:rsidRPr="005F5784">
              <w:t>2023 г. – 821;</w:t>
            </w:r>
          </w:p>
          <w:p w:rsidR="00DD3A87" w:rsidRPr="005F5784" w:rsidRDefault="00DD3A87" w:rsidP="00FB2A5E">
            <w:pPr>
              <w:spacing w:line="20" w:lineRule="atLeast"/>
              <w:jc w:val="both"/>
            </w:pPr>
            <w:r w:rsidRPr="005F5784">
              <w:t>2024 г. – 277;</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14. Размещение в ЕИС извещений о проведении аукциона на строительство многоквартирного дома для переселения граждан из аварийного жилищного фонда (единица):</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1;</w:t>
            </w:r>
          </w:p>
          <w:p w:rsidR="00DD3A87" w:rsidRPr="005F5784" w:rsidRDefault="00DD3A87" w:rsidP="00FB2A5E">
            <w:pPr>
              <w:spacing w:line="20" w:lineRule="atLeast"/>
              <w:jc w:val="both"/>
            </w:pPr>
            <w:r w:rsidRPr="005F5784">
              <w:t>2023 г. – -;</w:t>
            </w:r>
          </w:p>
          <w:p w:rsidR="00DD3A87" w:rsidRPr="005F5784" w:rsidRDefault="00DD3A87" w:rsidP="00FB2A5E">
            <w:pPr>
              <w:spacing w:line="20" w:lineRule="atLeast"/>
              <w:jc w:val="both"/>
            </w:pPr>
            <w:r w:rsidRPr="005F5784">
              <w:t>2024 г. – -;</w:t>
            </w:r>
          </w:p>
          <w:p w:rsidR="00DD3A87" w:rsidRPr="005F5784" w:rsidRDefault="00DD3A87" w:rsidP="00FB2A5E">
            <w:pPr>
              <w:spacing w:line="20" w:lineRule="atLeast"/>
              <w:jc w:val="both"/>
            </w:pPr>
            <w:r w:rsidRPr="005F5784">
              <w:t>2025 г. – -;</w:t>
            </w:r>
          </w:p>
          <w:p w:rsidR="00DD3A87" w:rsidRPr="005F5784" w:rsidRDefault="00DD3A87" w:rsidP="00FB2A5E">
            <w:pPr>
              <w:spacing w:line="20" w:lineRule="atLeast"/>
              <w:jc w:val="both"/>
            </w:pPr>
            <w:r w:rsidRPr="005F5784">
              <w:t>2026 г. – -.</w:t>
            </w:r>
          </w:p>
          <w:p w:rsidR="00DD3A87" w:rsidRPr="005F5784" w:rsidRDefault="00DD3A87" w:rsidP="00FB2A5E">
            <w:pPr>
              <w:spacing w:line="20" w:lineRule="atLeast"/>
              <w:jc w:val="both"/>
            </w:pPr>
            <w:r w:rsidRPr="005F5784">
              <w:t>15. Проведение работ по строительству многоквартирного дома для переселения граждан из аварийного жилищного фонда (объект):</w:t>
            </w:r>
          </w:p>
          <w:p w:rsidR="00DD3A87" w:rsidRPr="005F5784" w:rsidRDefault="00DD3A87" w:rsidP="00FB2A5E">
            <w:pPr>
              <w:spacing w:line="20" w:lineRule="atLeast"/>
              <w:jc w:val="both"/>
            </w:pPr>
            <w:r w:rsidRPr="005F5784">
              <w:t>2019 г. – -;</w:t>
            </w:r>
          </w:p>
          <w:p w:rsidR="00DD3A87" w:rsidRPr="005F5784" w:rsidRDefault="00DD3A87" w:rsidP="00FB2A5E">
            <w:pPr>
              <w:spacing w:line="20" w:lineRule="atLeast"/>
              <w:jc w:val="both"/>
            </w:pPr>
            <w:r w:rsidRPr="005F5784">
              <w:t>2020 г. – -;</w:t>
            </w:r>
          </w:p>
          <w:p w:rsidR="00DD3A87" w:rsidRPr="005F5784" w:rsidRDefault="00DD3A87" w:rsidP="00FB2A5E">
            <w:pPr>
              <w:spacing w:line="20" w:lineRule="atLeast"/>
              <w:jc w:val="both"/>
            </w:pPr>
            <w:r w:rsidRPr="005F5784">
              <w:t>2021 г. – -;</w:t>
            </w:r>
          </w:p>
          <w:p w:rsidR="00DD3A87" w:rsidRPr="005F5784" w:rsidRDefault="00DD3A87" w:rsidP="00FB2A5E">
            <w:pPr>
              <w:spacing w:line="20" w:lineRule="atLeast"/>
              <w:jc w:val="both"/>
            </w:pPr>
            <w:r w:rsidRPr="005F5784">
              <w:t>2022 г. – -;</w:t>
            </w:r>
          </w:p>
          <w:p w:rsidR="00DD3A87" w:rsidRPr="005F5784" w:rsidRDefault="00DD3A87" w:rsidP="00FB2A5E">
            <w:pPr>
              <w:spacing w:line="20" w:lineRule="atLeast"/>
              <w:jc w:val="both"/>
            </w:pPr>
            <w:r w:rsidRPr="005F5784">
              <w:t>2023 г. – 1;</w:t>
            </w:r>
          </w:p>
          <w:p w:rsidR="00DD3A87" w:rsidRPr="005F5784" w:rsidRDefault="00DD3A87" w:rsidP="00FB2A5E">
            <w:pPr>
              <w:spacing w:line="20" w:lineRule="atLeast"/>
              <w:jc w:val="both"/>
            </w:pPr>
            <w:r w:rsidRPr="005F5784">
              <w:t>2024 г. – -;</w:t>
            </w:r>
          </w:p>
          <w:p w:rsidR="00DD3A87" w:rsidRPr="005F5784" w:rsidRDefault="00DD3A87" w:rsidP="00FB2A5E">
            <w:pPr>
              <w:spacing w:line="20" w:lineRule="atLeast"/>
              <w:jc w:val="both"/>
            </w:pPr>
            <w:r w:rsidRPr="005F5784">
              <w:t xml:space="preserve">2025 г. – -; </w:t>
            </w:r>
          </w:p>
          <w:p w:rsidR="00DD3A87" w:rsidRPr="005F5784" w:rsidRDefault="00DD3A87" w:rsidP="00FB2A5E">
            <w:pPr>
              <w:spacing w:line="20" w:lineRule="atLeast"/>
              <w:jc w:val="both"/>
            </w:pPr>
            <w:r w:rsidRPr="005F5784">
              <w:t>2026 г. – -.</w:t>
            </w:r>
            <w:r w:rsidRPr="005F5784">
              <w:rPr>
                <w:sz w:val="28"/>
                <w:szCs w:val="28"/>
              </w:rPr>
              <w:t>».</w:t>
            </w:r>
          </w:p>
        </w:tc>
      </w:tr>
    </w:tbl>
    <w:p w:rsidR="00DD3A87" w:rsidRPr="005F5784" w:rsidRDefault="00DD3A87" w:rsidP="00FB2A5E">
      <w:pPr>
        <w:ind w:firstLine="708"/>
        <w:jc w:val="both"/>
        <w:rPr>
          <w:sz w:val="27"/>
          <w:szCs w:val="27"/>
        </w:rPr>
      </w:pPr>
      <w:r w:rsidRPr="005F5784">
        <w:rPr>
          <w:sz w:val="27"/>
          <w:szCs w:val="27"/>
        </w:rPr>
        <w:lastRenderedPageBreak/>
        <w:t>1</w:t>
      </w:r>
      <w:r w:rsidR="00FB2A5E" w:rsidRPr="005F5784">
        <w:rPr>
          <w:sz w:val="27"/>
          <w:szCs w:val="27"/>
        </w:rPr>
        <w:t>.6</w:t>
      </w:r>
      <w:r w:rsidRPr="005F5784">
        <w:rPr>
          <w:sz w:val="27"/>
          <w:szCs w:val="27"/>
        </w:rPr>
        <w:t>. Раздел «Объем средств, предусмотренных на реализацию подпрограммы» паспорта подпрограммы «Коммунальное хозяйство города Брянска» муниципальной программы «Жилищно-коммунальное хозяйство города Брянска» изложить в следующей редакции:</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5519"/>
      </w:tblGrid>
      <w:tr w:rsidR="005F5784" w:rsidRPr="005F5784" w:rsidTr="00FB2A5E">
        <w:tc>
          <w:tcPr>
            <w:tcW w:w="3487" w:type="dxa"/>
            <w:shd w:val="clear" w:color="auto" w:fill="auto"/>
          </w:tcPr>
          <w:p w:rsidR="00DD3A87" w:rsidRPr="005F5784" w:rsidRDefault="00DD3A87" w:rsidP="00FB2A5E">
            <w:pPr>
              <w:rPr>
                <w:sz w:val="27"/>
                <w:szCs w:val="27"/>
              </w:rPr>
            </w:pPr>
            <w:r w:rsidRPr="005F5784">
              <w:rPr>
                <w:sz w:val="27"/>
                <w:szCs w:val="27"/>
              </w:rPr>
              <w:t>«Объем   средств, предусмотренных  на реализацию подпрограммы</w:t>
            </w:r>
          </w:p>
        </w:tc>
        <w:tc>
          <w:tcPr>
            <w:tcW w:w="5519" w:type="dxa"/>
            <w:shd w:val="clear" w:color="auto" w:fill="auto"/>
          </w:tcPr>
          <w:p w:rsidR="0047605F" w:rsidRPr="005F5784" w:rsidRDefault="0047605F" w:rsidP="0047605F">
            <w:pPr>
              <w:ind w:right="-108"/>
              <w:rPr>
                <w:b/>
                <w:sz w:val="27"/>
                <w:szCs w:val="27"/>
              </w:rPr>
            </w:pPr>
            <w:r w:rsidRPr="005F5784">
              <w:rPr>
                <w:sz w:val="27"/>
                <w:szCs w:val="27"/>
              </w:rPr>
              <w:t xml:space="preserve">Всего – </w:t>
            </w:r>
            <w:r w:rsidRPr="005F5784">
              <w:rPr>
                <w:b/>
                <w:sz w:val="27"/>
                <w:szCs w:val="27"/>
              </w:rPr>
              <w:t xml:space="preserve">  2 353 849 128,54 рубля,  </w:t>
            </w:r>
          </w:p>
          <w:p w:rsidR="0047605F" w:rsidRPr="005F5784" w:rsidRDefault="0047605F" w:rsidP="0047605F">
            <w:pPr>
              <w:rPr>
                <w:sz w:val="27"/>
                <w:szCs w:val="27"/>
              </w:rPr>
            </w:pPr>
            <w:r w:rsidRPr="005F5784">
              <w:rPr>
                <w:sz w:val="27"/>
                <w:szCs w:val="27"/>
              </w:rPr>
              <w:t>в том числе по годам реализации:</w:t>
            </w:r>
          </w:p>
          <w:p w:rsidR="0047605F" w:rsidRPr="005F5784" w:rsidRDefault="0047605F" w:rsidP="0047605F">
            <w:pPr>
              <w:ind w:left="-97"/>
              <w:rPr>
                <w:sz w:val="27"/>
                <w:szCs w:val="27"/>
              </w:rPr>
            </w:pPr>
            <w:r w:rsidRPr="005F5784">
              <w:rPr>
                <w:sz w:val="27"/>
                <w:szCs w:val="27"/>
              </w:rPr>
              <w:t xml:space="preserve"> 2019 год – 285 228 264,06 рубля;</w:t>
            </w:r>
          </w:p>
          <w:p w:rsidR="0047605F" w:rsidRPr="005F5784" w:rsidRDefault="0047605F" w:rsidP="0047605F">
            <w:pPr>
              <w:pStyle w:val="ConsNormal"/>
              <w:widowControl/>
              <w:tabs>
                <w:tab w:val="left" w:pos="7002"/>
              </w:tabs>
              <w:ind w:left="-97" w:right="252" w:firstLine="0"/>
              <w:rPr>
                <w:rFonts w:ascii="Times New Roman" w:hAnsi="Times New Roman" w:cs="Times New Roman"/>
                <w:sz w:val="27"/>
                <w:szCs w:val="27"/>
              </w:rPr>
            </w:pPr>
            <w:r w:rsidRPr="005F5784">
              <w:rPr>
                <w:rFonts w:ascii="Times New Roman" w:hAnsi="Times New Roman" w:cs="Times New Roman"/>
                <w:sz w:val="27"/>
                <w:szCs w:val="27"/>
              </w:rPr>
              <w:t xml:space="preserve"> 2020 год – 112 944 960,78 рубля; </w:t>
            </w:r>
          </w:p>
          <w:p w:rsidR="0047605F" w:rsidRPr="005F5784" w:rsidRDefault="0047605F" w:rsidP="0047605F">
            <w:pPr>
              <w:pStyle w:val="ConsNormal"/>
              <w:widowControl/>
              <w:tabs>
                <w:tab w:val="left" w:pos="1539"/>
                <w:tab w:val="left" w:pos="7002"/>
              </w:tabs>
              <w:ind w:left="-108" w:right="252" w:firstLine="0"/>
              <w:rPr>
                <w:rFonts w:ascii="Times New Roman" w:hAnsi="Times New Roman" w:cs="Times New Roman"/>
                <w:sz w:val="27"/>
                <w:szCs w:val="27"/>
              </w:rPr>
            </w:pPr>
            <w:r w:rsidRPr="005F5784">
              <w:rPr>
                <w:rFonts w:ascii="Times New Roman" w:hAnsi="Times New Roman" w:cs="Times New Roman"/>
                <w:sz w:val="27"/>
                <w:szCs w:val="27"/>
              </w:rPr>
              <w:t xml:space="preserve"> 2021 год – 350 416 423,03 рубля;</w:t>
            </w:r>
          </w:p>
          <w:p w:rsidR="0047605F" w:rsidRPr="005F5784" w:rsidRDefault="0047605F" w:rsidP="0047605F">
            <w:pPr>
              <w:pStyle w:val="ConsNormal"/>
              <w:widowControl/>
              <w:tabs>
                <w:tab w:val="left" w:pos="7002"/>
              </w:tabs>
              <w:ind w:left="-108" w:right="252" w:firstLine="0"/>
              <w:rPr>
                <w:rFonts w:ascii="Times New Roman" w:hAnsi="Times New Roman" w:cs="Times New Roman"/>
                <w:sz w:val="27"/>
                <w:szCs w:val="27"/>
              </w:rPr>
            </w:pPr>
            <w:r w:rsidRPr="005F5784">
              <w:rPr>
                <w:rFonts w:ascii="Times New Roman" w:hAnsi="Times New Roman" w:cs="Times New Roman"/>
                <w:sz w:val="27"/>
                <w:szCs w:val="27"/>
              </w:rPr>
              <w:lastRenderedPageBreak/>
              <w:t xml:space="preserve"> 2022 год – 574 854 686,50 рубля;</w:t>
            </w:r>
          </w:p>
          <w:p w:rsidR="0047605F" w:rsidRPr="005F5784" w:rsidRDefault="0047605F" w:rsidP="0047605F">
            <w:pPr>
              <w:pStyle w:val="ConsNormal"/>
              <w:widowControl/>
              <w:tabs>
                <w:tab w:val="left" w:pos="7002"/>
              </w:tabs>
              <w:ind w:left="-108" w:right="252" w:firstLine="0"/>
              <w:rPr>
                <w:rFonts w:ascii="Times New Roman" w:hAnsi="Times New Roman" w:cs="Times New Roman"/>
                <w:sz w:val="27"/>
                <w:szCs w:val="27"/>
              </w:rPr>
            </w:pPr>
            <w:r w:rsidRPr="005F5784">
              <w:rPr>
                <w:rFonts w:ascii="Times New Roman" w:hAnsi="Times New Roman" w:cs="Times New Roman"/>
                <w:sz w:val="27"/>
                <w:szCs w:val="27"/>
              </w:rPr>
              <w:t xml:space="preserve"> 2023 год – 574 473 527,51 рубля;</w:t>
            </w:r>
          </w:p>
          <w:p w:rsidR="0047605F" w:rsidRPr="005F5784" w:rsidRDefault="0047605F" w:rsidP="0047605F">
            <w:pPr>
              <w:pStyle w:val="ConsNormal"/>
              <w:widowControl/>
              <w:tabs>
                <w:tab w:val="left" w:pos="7002"/>
              </w:tabs>
              <w:ind w:left="-108" w:right="252" w:firstLine="0"/>
              <w:rPr>
                <w:rFonts w:ascii="Times New Roman" w:hAnsi="Times New Roman" w:cs="Times New Roman"/>
                <w:sz w:val="27"/>
                <w:szCs w:val="27"/>
              </w:rPr>
            </w:pPr>
            <w:r w:rsidRPr="005F5784">
              <w:rPr>
                <w:rFonts w:ascii="Times New Roman" w:hAnsi="Times New Roman" w:cs="Times New Roman"/>
                <w:sz w:val="27"/>
                <w:szCs w:val="27"/>
              </w:rPr>
              <w:t xml:space="preserve"> 2024 год – 255 822 249,</w:t>
            </w:r>
            <w:r w:rsidR="00FB2A5E" w:rsidRPr="005F5784">
              <w:rPr>
                <w:rFonts w:ascii="Times New Roman" w:hAnsi="Times New Roman" w:cs="Times New Roman"/>
                <w:sz w:val="27"/>
                <w:szCs w:val="27"/>
              </w:rPr>
              <w:t>1</w:t>
            </w:r>
            <w:r w:rsidRPr="005F5784">
              <w:rPr>
                <w:rFonts w:ascii="Times New Roman" w:hAnsi="Times New Roman" w:cs="Times New Roman"/>
                <w:sz w:val="27"/>
                <w:szCs w:val="27"/>
              </w:rPr>
              <w:t>8 рубля;</w:t>
            </w:r>
          </w:p>
          <w:p w:rsidR="0047605F" w:rsidRPr="005F5784" w:rsidRDefault="0047605F" w:rsidP="0047605F">
            <w:pPr>
              <w:pStyle w:val="ConsNormal"/>
              <w:widowControl/>
              <w:tabs>
                <w:tab w:val="left" w:pos="7002"/>
              </w:tabs>
              <w:ind w:left="-51" w:right="252" w:firstLine="0"/>
              <w:rPr>
                <w:rFonts w:ascii="Times New Roman" w:hAnsi="Times New Roman" w:cs="Times New Roman"/>
                <w:sz w:val="27"/>
                <w:szCs w:val="27"/>
              </w:rPr>
            </w:pPr>
            <w:r w:rsidRPr="005F5784">
              <w:rPr>
                <w:rFonts w:ascii="Times New Roman" w:hAnsi="Times New Roman" w:cs="Times New Roman"/>
                <w:sz w:val="27"/>
                <w:szCs w:val="27"/>
              </w:rPr>
              <w:t>2025 год – 117 484 699,87 рубля;</w:t>
            </w:r>
          </w:p>
          <w:p w:rsidR="00DD3A87" w:rsidRPr="005F5784" w:rsidRDefault="0047605F" w:rsidP="0047605F">
            <w:pPr>
              <w:pStyle w:val="ConsNormal"/>
              <w:widowControl/>
              <w:tabs>
                <w:tab w:val="left" w:pos="7002"/>
              </w:tabs>
              <w:ind w:left="-51" w:right="252" w:firstLine="0"/>
              <w:rPr>
                <w:rFonts w:ascii="Times New Roman" w:hAnsi="Times New Roman" w:cs="Times New Roman"/>
                <w:sz w:val="27"/>
                <w:szCs w:val="27"/>
              </w:rPr>
            </w:pPr>
            <w:r w:rsidRPr="005F5784">
              <w:rPr>
                <w:rFonts w:ascii="Times New Roman" w:hAnsi="Times New Roman" w:cs="Times New Roman"/>
                <w:sz w:val="27"/>
                <w:szCs w:val="27"/>
              </w:rPr>
              <w:t>2026 год – 82 624 317,61 рубля.».</w:t>
            </w:r>
          </w:p>
        </w:tc>
      </w:tr>
    </w:tbl>
    <w:p w:rsidR="00DD3A87" w:rsidRPr="005F5784" w:rsidRDefault="00DD3A87" w:rsidP="00DD3A87">
      <w:pPr>
        <w:ind w:firstLine="708"/>
        <w:jc w:val="both"/>
        <w:rPr>
          <w:sz w:val="28"/>
          <w:szCs w:val="28"/>
        </w:rPr>
      </w:pPr>
      <w:r w:rsidRPr="005F5784">
        <w:rPr>
          <w:sz w:val="27"/>
          <w:szCs w:val="27"/>
        </w:rPr>
        <w:lastRenderedPageBreak/>
        <w:t>1.</w:t>
      </w:r>
      <w:r w:rsidR="00FB2A5E" w:rsidRPr="005F5784">
        <w:rPr>
          <w:sz w:val="27"/>
          <w:szCs w:val="27"/>
        </w:rPr>
        <w:t>7</w:t>
      </w:r>
      <w:r w:rsidRPr="005F5784">
        <w:rPr>
          <w:sz w:val="27"/>
          <w:szCs w:val="27"/>
        </w:rPr>
        <w:t>. Раздел «Показатели (индикаторы) основных мероприятий (проектов)» паспорта подпрограммы «Коммунальное хозяйство города Брянска» муниципальной программы «Жилищно-коммунальное хозяйство города Брянска» изложить в следующей редакции:</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5189"/>
      </w:tblGrid>
      <w:tr w:rsidR="005F5784" w:rsidRPr="005F5784" w:rsidTr="00FB2A5E">
        <w:trPr>
          <w:trHeight w:val="1125"/>
        </w:trPr>
        <w:tc>
          <w:tcPr>
            <w:tcW w:w="2123" w:type="pct"/>
          </w:tcPr>
          <w:p w:rsidR="00DD3A87" w:rsidRPr="005F5784" w:rsidRDefault="00DD3A87" w:rsidP="00FB2A5E">
            <w:pPr>
              <w:ind w:right="176"/>
              <w:rPr>
                <w:b/>
                <w:sz w:val="27"/>
                <w:szCs w:val="27"/>
              </w:rPr>
            </w:pPr>
            <w:r w:rsidRPr="005F5784">
              <w:rPr>
                <w:sz w:val="27"/>
                <w:szCs w:val="27"/>
              </w:rPr>
              <w:t xml:space="preserve">«Показатели  (индикаторы) основных мероприятий (проектов)     </w:t>
            </w:r>
          </w:p>
        </w:tc>
        <w:tc>
          <w:tcPr>
            <w:tcW w:w="2877" w:type="pct"/>
          </w:tcPr>
          <w:p w:rsidR="00DD3A87" w:rsidRPr="005F5784" w:rsidRDefault="00DD3A87" w:rsidP="00FB2A5E">
            <w:pPr>
              <w:jc w:val="both"/>
            </w:pPr>
            <w:r w:rsidRPr="005F5784">
              <w:t>1. Строительство (реконструкция) канализационных сетей и канализационных коллекторов (объект):</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w:t>
            </w:r>
          </w:p>
          <w:p w:rsidR="00DD3A87" w:rsidRPr="005F5784" w:rsidRDefault="00DD3A87" w:rsidP="00FB2A5E">
            <w:pPr>
              <w:jc w:val="both"/>
            </w:pPr>
            <w:r w:rsidRPr="005F5784">
              <w:t>2023 г. – -;</w:t>
            </w:r>
          </w:p>
          <w:p w:rsidR="00DD3A87" w:rsidRPr="005F5784" w:rsidRDefault="00DD3A87" w:rsidP="00FB2A5E">
            <w:pPr>
              <w:jc w:val="both"/>
            </w:pPr>
            <w:r w:rsidRPr="005F5784">
              <w:t>2024 г. – 2;</w:t>
            </w:r>
          </w:p>
          <w:p w:rsidR="00DD3A87" w:rsidRPr="005F5784" w:rsidRDefault="00DD3A87" w:rsidP="00FB2A5E">
            <w:pPr>
              <w:jc w:val="both"/>
            </w:pPr>
            <w:r w:rsidRPr="005F5784">
              <w:t>2025 г. – 3;</w:t>
            </w:r>
          </w:p>
          <w:p w:rsidR="00DD3A87" w:rsidRPr="005F5784" w:rsidRDefault="00DD3A87" w:rsidP="00FB2A5E">
            <w:pPr>
              <w:jc w:val="both"/>
            </w:pPr>
            <w:r w:rsidRPr="005F5784">
              <w:t>2026 г. – 2.</w:t>
            </w:r>
          </w:p>
          <w:p w:rsidR="00DD3A87" w:rsidRPr="005F5784" w:rsidRDefault="00DD3A87" w:rsidP="00FB2A5E">
            <w:pPr>
              <w:jc w:val="both"/>
            </w:pPr>
            <w:r w:rsidRPr="005F5784">
              <w:t>2. Строительство, реконструкция, модернизация систем (объектов) коммунальной  инфраструктуры (объект):</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w:t>
            </w:r>
          </w:p>
          <w:p w:rsidR="00DD3A87" w:rsidRPr="005F5784" w:rsidRDefault="00DD3A87" w:rsidP="00FB2A5E">
            <w:pPr>
              <w:jc w:val="both"/>
            </w:pPr>
            <w:r w:rsidRPr="005F5784">
              <w:t>2023 г. – -;</w:t>
            </w:r>
          </w:p>
          <w:p w:rsidR="00DD3A87" w:rsidRPr="005F5784" w:rsidRDefault="00DD3A87" w:rsidP="00FB2A5E">
            <w:pPr>
              <w:jc w:val="both"/>
            </w:pPr>
            <w:r w:rsidRPr="005F5784">
              <w:t>2024 г. – 5;</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pPr>
              <w:jc w:val="both"/>
            </w:pPr>
            <w:r w:rsidRPr="005F5784">
              <w:t>3.  Ремонт и капитальный ремонт объектов коммунальной инфраструктуры (объект):</w:t>
            </w:r>
          </w:p>
          <w:p w:rsidR="00DD3A87" w:rsidRPr="005F5784" w:rsidRDefault="00DD3A87" w:rsidP="00FB2A5E">
            <w:pPr>
              <w:jc w:val="both"/>
            </w:pPr>
            <w:r w:rsidRPr="005F5784">
              <w:t>2019 г. – -;</w:t>
            </w:r>
          </w:p>
          <w:p w:rsidR="00DD3A87" w:rsidRPr="005F5784" w:rsidRDefault="00DD3A87" w:rsidP="00FB2A5E">
            <w:pPr>
              <w:jc w:val="both"/>
            </w:pPr>
            <w:r w:rsidRPr="005F5784">
              <w:t>2020 г. – 41;</w:t>
            </w:r>
          </w:p>
          <w:p w:rsidR="00DD3A87" w:rsidRPr="005F5784" w:rsidRDefault="00DD3A87" w:rsidP="00FB2A5E">
            <w:pPr>
              <w:jc w:val="both"/>
            </w:pPr>
            <w:r w:rsidRPr="005F5784">
              <w:t>2021 г. – 23;</w:t>
            </w:r>
          </w:p>
          <w:p w:rsidR="00DD3A87" w:rsidRPr="005F5784" w:rsidRDefault="00DD3A87" w:rsidP="00FB2A5E">
            <w:pPr>
              <w:jc w:val="both"/>
            </w:pPr>
            <w:r w:rsidRPr="005F5784">
              <w:t>2022 г. – 7;</w:t>
            </w:r>
          </w:p>
          <w:p w:rsidR="00DD3A87" w:rsidRPr="005F5784" w:rsidRDefault="00DD3A87" w:rsidP="00FB2A5E">
            <w:pPr>
              <w:jc w:val="both"/>
            </w:pPr>
            <w:r w:rsidRPr="005F5784">
              <w:t>2023 г. – 2;</w:t>
            </w:r>
          </w:p>
          <w:p w:rsidR="00DD3A87" w:rsidRPr="005F5784" w:rsidRDefault="00DD3A87" w:rsidP="00FB2A5E">
            <w:pPr>
              <w:jc w:val="both"/>
            </w:pPr>
            <w:r w:rsidRPr="005F5784">
              <w:t>2024 г. – 1;</w:t>
            </w:r>
          </w:p>
          <w:p w:rsidR="00DD3A87" w:rsidRPr="005F5784" w:rsidRDefault="00DD3A87" w:rsidP="00FB2A5E">
            <w:pPr>
              <w:jc w:val="both"/>
            </w:pPr>
            <w:r w:rsidRPr="005F5784">
              <w:t>2025 г. – -;</w:t>
            </w:r>
          </w:p>
          <w:p w:rsidR="00DD3A87" w:rsidRPr="005F5784" w:rsidRDefault="00DD3A87" w:rsidP="00FB2A5E">
            <w:pPr>
              <w:jc w:val="both"/>
            </w:pPr>
            <w:r w:rsidRPr="005F5784">
              <w:t>2026 г. – 1.</w:t>
            </w:r>
          </w:p>
          <w:p w:rsidR="00DD3A87" w:rsidRPr="005F5784" w:rsidRDefault="00DD3A87" w:rsidP="00FB2A5E">
            <w:pPr>
              <w:jc w:val="both"/>
            </w:pPr>
            <w:r w:rsidRPr="005F5784">
              <w:t>4. Количество управляющих организаций и ТСЖ, которым произведено возмещение расходов по отоплению временно незаселенных муниципальных жилых помещений (единица):</w:t>
            </w:r>
          </w:p>
          <w:p w:rsidR="00DD3A87" w:rsidRPr="005F5784" w:rsidRDefault="00DD3A87" w:rsidP="00FB2A5E">
            <w:pPr>
              <w:jc w:val="both"/>
            </w:pPr>
            <w:r w:rsidRPr="005F5784">
              <w:t>2019 г. – -;</w:t>
            </w:r>
          </w:p>
          <w:p w:rsidR="00DD3A87" w:rsidRPr="005F5784" w:rsidRDefault="00DD3A87" w:rsidP="00FB2A5E">
            <w:pPr>
              <w:jc w:val="both"/>
            </w:pPr>
            <w:r w:rsidRPr="005F5784">
              <w:t>2020 г. – 6;</w:t>
            </w:r>
          </w:p>
          <w:p w:rsidR="00DD3A87" w:rsidRPr="005F5784" w:rsidRDefault="00DD3A87" w:rsidP="00FB2A5E">
            <w:pPr>
              <w:jc w:val="both"/>
            </w:pPr>
            <w:r w:rsidRPr="005F5784">
              <w:t>2021 г. – 6;</w:t>
            </w:r>
          </w:p>
          <w:p w:rsidR="00DD3A87" w:rsidRPr="005F5784" w:rsidRDefault="00DD3A87" w:rsidP="00FB2A5E">
            <w:pPr>
              <w:jc w:val="both"/>
            </w:pPr>
            <w:r w:rsidRPr="005F5784">
              <w:t>2022 г. – 9;</w:t>
            </w:r>
          </w:p>
          <w:p w:rsidR="00DD3A87" w:rsidRPr="005F5784" w:rsidRDefault="00DD3A87" w:rsidP="00FB2A5E">
            <w:pPr>
              <w:jc w:val="both"/>
            </w:pPr>
            <w:r w:rsidRPr="005F5784">
              <w:t>2023 г. – 7;</w:t>
            </w:r>
          </w:p>
          <w:p w:rsidR="00DD3A87" w:rsidRPr="005F5784" w:rsidRDefault="00DD3A87" w:rsidP="00FB2A5E">
            <w:r w:rsidRPr="005F5784">
              <w:t>2024 г. – -;</w:t>
            </w:r>
          </w:p>
          <w:p w:rsidR="00DD3A87" w:rsidRPr="005F5784" w:rsidRDefault="00DD3A87" w:rsidP="00FB2A5E">
            <w:r w:rsidRPr="005F5784">
              <w:lastRenderedPageBreak/>
              <w:t>2025 г. – -;</w:t>
            </w:r>
          </w:p>
          <w:p w:rsidR="00DD3A87" w:rsidRPr="005F5784" w:rsidRDefault="00DD3A87" w:rsidP="00FB2A5E">
            <w:r w:rsidRPr="005F5784">
              <w:t>2026 г. – -.</w:t>
            </w:r>
          </w:p>
          <w:p w:rsidR="00DD3A87" w:rsidRPr="005F5784" w:rsidRDefault="00DD3A87" w:rsidP="00FB2A5E">
            <w:pPr>
              <w:jc w:val="both"/>
            </w:pPr>
            <w:r w:rsidRPr="005F5784">
              <w:t>5. Количество управляющих организаций, ТСЖ и ресурсоснабжающих организаций, которым произведено возмещение расходов за коммунальные услуги по временно незаселенным муниципальным жилым помещениям (единица):</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w:t>
            </w:r>
          </w:p>
          <w:p w:rsidR="00DD3A87" w:rsidRPr="005F5784" w:rsidRDefault="00DD3A87" w:rsidP="00FB2A5E">
            <w:pPr>
              <w:jc w:val="both"/>
            </w:pPr>
            <w:r w:rsidRPr="005F5784">
              <w:t>2023 г. – -;</w:t>
            </w:r>
          </w:p>
          <w:p w:rsidR="00DD3A87" w:rsidRPr="005F5784" w:rsidRDefault="00DD3A87" w:rsidP="00FB2A5E">
            <w:r w:rsidRPr="005F5784">
              <w:t>2024 г. – не менее 5;</w:t>
            </w:r>
          </w:p>
          <w:p w:rsidR="00DD3A87" w:rsidRPr="005F5784" w:rsidRDefault="00DD3A87" w:rsidP="00FB2A5E">
            <w:r w:rsidRPr="005F5784">
              <w:t>2025 г. – -;</w:t>
            </w:r>
          </w:p>
          <w:p w:rsidR="00DD3A87" w:rsidRPr="005F5784" w:rsidRDefault="00DD3A87" w:rsidP="00FB2A5E">
            <w:r w:rsidRPr="005F5784">
              <w:t>2026 г. – 2.</w:t>
            </w:r>
          </w:p>
          <w:p w:rsidR="00DD3A87" w:rsidRPr="005F5784" w:rsidRDefault="00DD3A87" w:rsidP="00FB2A5E">
            <w:pPr>
              <w:jc w:val="both"/>
            </w:pPr>
            <w:r w:rsidRPr="005F5784">
              <w:t>6. Поддержание объектов коммунальной инфраструктуры в надлежащем техническом состоянии (процент):</w:t>
            </w:r>
          </w:p>
          <w:p w:rsidR="00DD3A87" w:rsidRPr="005F5784" w:rsidRDefault="00DD3A87" w:rsidP="00FB2A5E">
            <w:pPr>
              <w:jc w:val="both"/>
            </w:pPr>
            <w:r w:rsidRPr="005F5784">
              <w:t>2019 г. – 100;</w:t>
            </w:r>
          </w:p>
          <w:p w:rsidR="00DD3A87" w:rsidRPr="005F5784" w:rsidRDefault="00DD3A87" w:rsidP="00FB2A5E">
            <w:pPr>
              <w:jc w:val="both"/>
            </w:pPr>
            <w:r w:rsidRPr="005F5784">
              <w:t>2020 г. – 100;</w:t>
            </w:r>
          </w:p>
          <w:p w:rsidR="00DD3A87" w:rsidRPr="005F5784" w:rsidRDefault="00DD3A87" w:rsidP="00FB2A5E">
            <w:pPr>
              <w:jc w:val="both"/>
            </w:pPr>
            <w:r w:rsidRPr="005F5784">
              <w:t>2021 г. – 100;</w:t>
            </w:r>
          </w:p>
          <w:p w:rsidR="00DD3A87" w:rsidRPr="005F5784" w:rsidRDefault="00DD3A87" w:rsidP="00FB2A5E">
            <w:pPr>
              <w:jc w:val="both"/>
            </w:pPr>
            <w:r w:rsidRPr="005F5784">
              <w:t>2022 г. – 100;</w:t>
            </w:r>
          </w:p>
          <w:p w:rsidR="00DD3A87" w:rsidRPr="005F5784" w:rsidRDefault="00DD3A87" w:rsidP="00FB2A5E">
            <w:pPr>
              <w:jc w:val="both"/>
            </w:pPr>
            <w:r w:rsidRPr="005F5784">
              <w:t>2023 г. – 100;</w:t>
            </w:r>
          </w:p>
          <w:p w:rsidR="00DD3A87" w:rsidRPr="005F5784" w:rsidRDefault="00DD3A87" w:rsidP="00FB2A5E">
            <w:pPr>
              <w:jc w:val="both"/>
            </w:pPr>
            <w:r w:rsidRPr="005F5784">
              <w:t>2024 г. – -;</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pPr>
              <w:jc w:val="both"/>
            </w:pPr>
            <w:r w:rsidRPr="005F5784">
              <w:t>7. Доля объектов коммунальной инфраструктуры, находящихся в надлежащем техническом состоянии (процент):</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w:t>
            </w:r>
          </w:p>
          <w:p w:rsidR="00DD3A87" w:rsidRPr="005F5784" w:rsidRDefault="00DD3A87" w:rsidP="00FB2A5E">
            <w:pPr>
              <w:jc w:val="both"/>
            </w:pPr>
            <w:r w:rsidRPr="005F5784">
              <w:t>2023 г. – -;</w:t>
            </w:r>
          </w:p>
          <w:p w:rsidR="00DD3A87" w:rsidRPr="005F5784" w:rsidRDefault="00DD3A87" w:rsidP="00FB2A5E">
            <w:pPr>
              <w:jc w:val="both"/>
            </w:pPr>
            <w:r w:rsidRPr="005F5784">
              <w:t>2024 г. – 100;</w:t>
            </w:r>
          </w:p>
          <w:p w:rsidR="00DD3A87" w:rsidRPr="005F5784" w:rsidRDefault="00DD3A87" w:rsidP="00FB2A5E">
            <w:pPr>
              <w:jc w:val="both"/>
            </w:pPr>
            <w:r w:rsidRPr="005F5784">
              <w:t>2025 г. – -;</w:t>
            </w:r>
          </w:p>
          <w:p w:rsidR="00DD3A87" w:rsidRPr="005F5784" w:rsidRDefault="00DD3A87" w:rsidP="00FB2A5E">
            <w:pPr>
              <w:jc w:val="both"/>
            </w:pPr>
            <w:r w:rsidRPr="005F5784">
              <w:t>2026 г. – 100.</w:t>
            </w:r>
          </w:p>
          <w:p w:rsidR="00DD3A87" w:rsidRPr="005F5784" w:rsidRDefault="00DD3A87" w:rsidP="00FB2A5E">
            <w:pPr>
              <w:jc w:val="both"/>
            </w:pPr>
            <w:r w:rsidRPr="005F5784">
              <w:t>8. Количество ресурсоснабжающих организаций, которым произведена оплата коммунальных услуг по объектам муниципальной собственности на основании судебных решений (единица):</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w:t>
            </w:r>
          </w:p>
          <w:p w:rsidR="00DD3A87" w:rsidRPr="005F5784" w:rsidRDefault="00DD3A87" w:rsidP="00FB2A5E">
            <w:pPr>
              <w:jc w:val="both"/>
            </w:pPr>
            <w:r w:rsidRPr="005F5784">
              <w:t>2023 г. – -;</w:t>
            </w:r>
          </w:p>
          <w:p w:rsidR="00DD3A87" w:rsidRPr="005F5784" w:rsidRDefault="00DD3A87" w:rsidP="00FB2A5E">
            <w:r w:rsidRPr="005F5784">
              <w:t>2024 г. – 2;</w:t>
            </w:r>
          </w:p>
          <w:p w:rsidR="00DD3A87" w:rsidRPr="005F5784" w:rsidRDefault="00DD3A87" w:rsidP="00FB2A5E">
            <w:r w:rsidRPr="005F5784">
              <w:t>2025 г. – -;</w:t>
            </w:r>
          </w:p>
          <w:p w:rsidR="00DD3A87" w:rsidRPr="005F5784" w:rsidRDefault="00DD3A87" w:rsidP="00FB2A5E">
            <w:r w:rsidRPr="005F5784">
              <w:t>2026 г. – -.</w:t>
            </w:r>
          </w:p>
          <w:p w:rsidR="00DD3A87" w:rsidRPr="005F5784" w:rsidRDefault="00DD3A87" w:rsidP="00FB2A5E">
            <w:pPr>
              <w:jc w:val="both"/>
            </w:pPr>
            <w:r w:rsidRPr="005F5784">
              <w:t xml:space="preserve">9. Количество муниципальных унитарных </w:t>
            </w:r>
            <w:r w:rsidRPr="005F5784">
              <w:lastRenderedPageBreak/>
              <w:t>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 (единица):</w:t>
            </w:r>
          </w:p>
          <w:p w:rsidR="00DD3A87" w:rsidRPr="005F5784" w:rsidRDefault="00DD3A87" w:rsidP="00FB2A5E">
            <w:pPr>
              <w:jc w:val="both"/>
            </w:pPr>
            <w:r w:rsidRPr="005F5784">
              <w:t>2019 г. – -;</w:t>
            </w:r>
          </w:p>
          <w:p w:rsidR="00DD3A87" w:rsidRPr="005F5784" w:rsidRDefault="00DD3A87" w:rsidP="00FB2A5E">
            <w:pPr>
              <w:jc w:val="both"/>
            </w:pPr>
            <w:r w:rsidRPr="005F5784">
              <w:t>2020 г. – 1;</w:t>
            </w:r>
          </w:p>
          <w:p w:rsidR="00DD3A87" w:rsidRPr="005F5784" w:rsidRDefault="00DD3A87" w:rsidP="00FB2A5E">
            <w:pPr>
              <w:jc w:val="both"/>
            </w:pPr>
            <w:r w:rsidRPr="005F5784">
              <w:t>2021 г. – -;</w:t>
            </w:r>
          </w:p>
          <w:p w:rsidR="00DD3A87" w:rsidRPr="005F5784" w:rsidRDefault="00DD3A87" w:rsidP="00FB2A5E">
            <w:pPr>
              <w:jc w:val="both"/>
            </w:pPr>
            <w:r w:rsidRPr="005F5784">
              <w:t>2022 г. – -;</w:t>
            </w:r>
          </w:p>
          <w:p w:rsidR="00DD3A87" w:rsidRPr="005F5784" w:rsidRDefault="00DD3A87" w:rsidP="00FB2A5E">
            <w:pPr>
              <w:jc w:val="both"/>
            </w:pPr>
            <w:r w:rsidRPr="005F5784">
              <w:t>2023 г. – 1;</w:t>
            </w:r>
          </w:p>
          <w:p w:rsidR="00DD3A87" w:rsidRPr="005F5784" w:rsidRDefault="00DD3A87" w:rsidP="00FB2A5E">
            <w:pPr>
              <w:jc w:val="both"/>
            </w:pPr>
            <w:r w:rsidRPr="005F5784">
              <w:t>2024 г. – -;</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r w:rsidRPr="005F5784">
              <w:t>10.  Подготовка объектов ЖКХ к зиме (объект):</w:t>
            </w:r>
          </w:p>
          <w:p w:rsidR="00DD3A87" w:rsidRPr="005F5784" w:rsidRDefault="00DD3A87" w:rsidP="00FB2A5E">
            <w:pPr>
              <w:jc w:val="both"/>
            </w:pPr>
            <w:r w:rsidRPr="005F5784">
              <w:t>2019 г. – -;</w:t>
            </w:r>
          </w:p>
          <w:p w:rsidR="00DD3A87" w:rsidRPr="005F5784" w:rsidRDefault="00DD3A87" w:rsidP="00FB2A5E">
            <w:pPr>
              <w:jc w:val="both"/>
            </w:pPr>
            <w:r w:rsidRPr="005F5784">
              <w:t>2020 г. – 1;</w:t>
            </w:r>
          </w:p>
          <w:p w:rsidR="00DD3A87" w:rsidRPr="005F5784" w:rsidRDefault="00DD3A87" w:rsidP="00FB2A5E">
            <w:pPr>
              <w:jc w:val="both"/>
            </w:pPr>
            <w:r w:rsidRPr="005F5784">
              <w:t>2021 г. – 1;</w:t>
            </w:r>
          </w:p>
          <w:p w:rsidR="00DD3A87" w:rsidRPr="005F5784" w:rsidRDefault="00DD3A87" w:rsidP="00FB2A5E">
            <w:pPr>
              <w:jc w:val="both"/>
            </w:pPr>
            <w:r w:rsidRPr="005F5784">
              <w:t>2022 г. – -;</w:t>
            </w:r>
          </w:p>
          <w:p w:rsidR="00DD3A87" w:rsidRPr="005F5784" w:rsidRDefault="00DD3A87" w:rsidP="00FB2A5E">
            <w:pPr>
              <w:jc w:val="both"/>
            </w:pPr>
            <w:r w:rsidRPr="005F5784">
              <w:t>2023 г. – -;</w:t>
            </w:r>
          </w:p>
          <w:p w:rsidR="00DD3A87" w:rsidRPr="005F5784" w:rsidRDefault="00DD3A87" w:rsidP="00FB2A5E">
            <w:pPr>
              <w:jc w:val="both"/>
            </w:pPr>
            <w:r w:rsidRPr="005F5784">
              <w:t>2024 г. – -;</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pPr>
              <w:jc w:val="both"/>
            </w:pPr>
            <w:r w:rsidRPr="005F5784">
              <w:t>11. Проектирование, строительство и реконструкция объектов коммунальной инфраструктуры (объект):</w:t>
            </w:r>
          </w:p>
          <w:p w:rsidR="00DD3A87" w:rsidRPr="005F5784" w:rsidRDefault="00DD3A87" w:rsidP="00FB2A5E">
            <w:pPr>
              <w:jc w:val="both"/>
            </w:pPr>
            <w:r w:rsidRPr="005F5784">
              <w:t>2019 г. – 12;</w:t>
            </w:r>
          </w:p>
          <w:p w:rsidR="00DD3A87" w:rsidRPr="005F5784" w:rsidRDefault="00DD3A87" w:rsidP="00FB2A5E">
            <w:pPr>
              <w:jc w:val="both"/>
            </w:pPr>
            <w:r w:rsidRPr="005F5784">
              <w:t>2020 г. – 3;</w:t>
            </w:r>
          </w:p>
          <w:p w:rsidR="00DD3A87" w:rsidRPr="005F5784" w:rsidRDefault="00DD3A87" w:rsidP="00FB2A5E">
            <w:pPr>
              <w:jc w:val="both"/>
            </w:pPr>
            <w:r w:rsidRPr="005F5784">
              <w:t>2021 г. – 4;</w:t>
            </w:r>
          </w:p>
          <w:p w:rsidR="00DD3A87" w:rsidRPr="005F5784" w:rsidRDefault="00DD3A87" w:rsidP="00FB2A5E">
            <w:pPr>
              <w:jc w:val="both"/>
            </w:pPr>
            <w:r w:rsidRPr="005F5784">
              <w:t>2022 г. – 10;</w:t>
            </w:r>
          </w:p>
          <w:p w:rsidR="00DD3A87" w:rsidRPr="005F5784" w:rsidRDefault="00DD3A87" w:rsidP="00FB2A5E">
            <w:pPr>
              <w:jc w:val="both"/>
            </w:pPr>
            <w:r w:rsidRPr="005F5784">
              <w:t>2023 г. – 14;</w:t>
            </w:r>
          </w:p>
          <w:p w:rsidR="00DD3A87" w:rsidRPr="005F5784" w:rsidRDefault="00DD3A87" w:rsidP="00FB2A5E">
            <w:pPr>
              <w:jc w:val="both"/>
            </w:pPr>
            <w:r w:rsidRPr="005F5784">
              <w:t>2024 г. – 14;</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pPr>
              <w:jc w:val="both"/>
            </w:pPr>
            <w:r w:rsidRPr="005F5784">
              <w:t>12.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 (объект):</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3;</w:t>
            </w:r>
          </w:p>
          <w:p w:rsidR="00DD3A87" w:rsidRPr="005F5784" w:rsidRDefault="00DD3A87" w:rsidP="00FB2A5E">
            <w:pPr>
              <w:jc w:val="both"/>
            </w:pPr>
            <w:r w:rsidRPr="005F5784">
              <w:t>2023 г. – -;</w:t>
            </w:r>
          </w:p>
          <w:p w:rsidR="00DD3A87" w:rsidRPr="005F5784" w:rsidRDefault="00DD3A87" w:rsidP="00FB2A5E">
            <w:pPr>
              <w:jc w:val="both"/>
            </w:pPr>
            <w:r w:rsidRPr="005F5784">
              <w:t>2024 г. – -;</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pPr>
              <w:jc w:val="both"/>
            </w:pPr>
            <w:r w:rsidRPr="005F5784">
              <w:t>13. Разработка проектно-сметной документации по строительству и реконструкции водоводов (объект):</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lastRenderedPageBreak/>
              <w:t>2021 г. – -;</w:t>
            </w:r>
          </w:p>
          <w:p w:rsidR="00DD3A87" w:rsidRPr="005F5784" w:rsidRDefault="00DD3A87" w:rsidP="00FB2A5E">
            <w:pPr>
              <w:jc w:val="both"/>
            </w:pPr>
            <w:r w:rsidRPr="005F5784">
              <w:t>2022 г. – -;</w:t>
            </w:r>
          </w:p>
          <w:p w:rsidR="00DD3A87" w:rsidRPr="005F5784" w:rsidRDefault="00DD3A87" w:rsidP="00FB2A5E">
            <w:pPr>
              <w:jc w:val="both"/>
            </w:pPr>
            <w:r w:rsidRPr="005F5784">
              <w:t>2023 г. – 3;</w:t>
            </w:r>
          </w:p>
          <w:p w:rsidR="00DD3A87" w:rsidRPr="005F5784" w:rsidRDefault="00DD3A87" w:rsidP="00FB2A5E">
            <w:pPr>
              <w:jc w:val="both"/>
            </w:pPr>
            <w:r w:rsidRPr="005F5784">
              <w:t>2024 г. – -;</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pPr>
              <w:jc w:val="both"/>
            </w:pPr>
            <w:r w:rsidRPr="005F5784">
              <w:t>14. Суммарная протяженность реконструируемых канализационных коллекторов (км):</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0,914;</w:t>
            </w:r>
          </w:p>
          <w:p w:rsidR="00DD3A87" w:rsidRPr="005F5784" w:rsidRDefault="00DD3A87" w:rsidP="00FB2A5E">
            <w:pPr>
              <w:jc w:val="both"/>
            </w:pPr>
            <w:r w:rsidRPr="005F5784">
              <w:t>2023 г. – 3,281;</w:t>
            </w:r>
          </w:p>
          <w:p w:rsidR="00DD3A87" w:rsidRPr="005F5784" w:rsidRDefault="00DD3A87" w:rsidP="00FB2A5E">
            <w:pPr>
              <w:jc w:val="both"/>
            </w:pPr>
            <w:r w:rsidRPr="005F5784">
              <w:t>2024 г. – -;</w:t>
            </w:r>
          </w:p>
          <w:p w:rsidR="00DD3A87" w:rsidRPr="005F5784" w:rsidRDefault="00DD3A87" w:rsidP="00FB2A5E">
            <w:pPr>
              <w:jc w:val="both"/>
            </w:pPr>
            <w:r w:rsidRPr="005F5784">
              <w:t>2025 г. – -;</w:t>
            </w:r>
          </w:p>
          <w:p w:rsidR="00DD3A87" w:rsidRPr="005F5784" w:rsidRDefault="00DD3A87" w:rsidP="00FB2A5E">
            <w:pPr>
              <w:jc w:val="both"/>
            </w:pPr>
            <w:r w:rsidRPr="005F5784">
              <w:t>2026 г. – -.</w:t>
            </w:r>
          </w:p>
          <w:p w:rsidR="00DD3A87" w:rsidRPr="005F5784" w:rsidRDefault="00DD3A87" w:rsidP="00FB2A5E">
            <w:pPr>
              <w:jc w:val="both"/>
            </w:pPr>
            <w:r w:rsidRPr="005F5784">
              <w:t>15. Количество заключенных муниципальных контрактов, договоров на выполнение мероприятий в сфере коммунального хозяйства (единица):</w:t>
            </w:r>
          </w:p>
          <w:p w:rsidR="00DD3A87" w:rsidRPr="005F5784" w:rsidRDefault="00DD3A87" w:rsidP="00FB2A5E">
            <w:pPr>
              <w:jc w:val="both"/>
            </w:pPr>
            <w:r w:rsidRPr="005F5784">
              <w:t>2019 г. – -;</w:t>
            </w:r>
          </w:p>
          <w:p w:rsidR="00DD3A87" w:rsidRPr="005F5784" w:rsidRDefault="00DD3A87" w:rsidP="00FB2A5E">
            <w:pPr>
              <w:jc w:val="both"/>
            </w:pPr>
            <w:r w:rsidRPr="005F5784">
              <w:t>2020 г. – 2;</w:t>
            </w:r>
          </w:p>
          <w:p w:rsidR="00DD3A87" w:rsidRPr="005F5784" w:rsidRDefault="00DD3A87" w:rsidP="00FB2A5E">
            <w:pPr>
              <w:jc w:val="both"/>
            </w:pPr>
            <w:r w:rsidRPr="005F5784">
              <w:t>2021 г. – 2;</w:t>
            </w:r>
          </w:p>
          <w:p w:rsidR="00DD3A87" w:rsidRPr="005F5784" w:rsidRDefault="00DD3A87" w:rsidP="00FB2A5E">
            <w:pPr>
              <w:jc w:val="both"/>
            </w:pPr>
            <w:r w:rsidRPr="005F5784">
              <w:t>2022 г. – 2;</w:t>
            </w:r>
          </w:p>
          <w:p w:rsidR="00DD3A87" w:rsidRPr="005F5784" w:rsidRDefault="00DD3A87" w:rsidP="00FB2A5E">
            <w:pPr>
              <w:jc w:val="both"/>
            </w:pPr>
            <w:r w:rsidRPr="005F5784">
              <w:t>2023 г. – 5;</w:t>
            </w:r>
          </w:p>
          <w:p w:rsidR="00DD3A87" w:rsidRPr="005F5784" w:rsidRDefault="00DD3A87" w:rsidP="00FB2A5E">
            <w:r w:rsidRPr="005F5784">
              <w:t xml:space="preserve">2024 г. – </w:t>
            </w:r>
            <w:r w:rsidR="0047605F" w:rsidRPr="005F5784">
              <w:t>не менее 5</w:t>
            </w:r>
            <w:r w:rsidRPr="005F5784">
              <w:t>;</w:t>
            </w:r>
          </w:p>
          <w:p w:rsidR="00DD3A87" w:rsidRPr="005F5784" w:rsidRDefault="00DD3A87" w:rsidP="00FB2A5E">
            <w:r w:rsidRPr="005F5784">
              <w:t>2025 г. – -;</w:t>
            </w:r>
          </w:p>
          <w:p w:rsidR="00DD3A87" w:rsidRPr="005F5784" w:rsidRDefault="00DD3A87" w:rsidP="00FB2A5E">
            <w:r w:rsidRPr="005F5784">
              <w:t>2026 г. – 2.</w:t>
            </w:r>
          </w:p>
          <w:p w:rsidR="00DD3A87" w:rsidRPr="005F5784" w:rsidRDefault="00DD3A87" w:rsidP="00FB2A5E">
            <w:pPr>
              <w:jc w:val="both"/>
            </w:pPr>
            <w:r w:rsidRPr="005F5784">
              <w:t>16. Подключение к наружным сетям резервного водоснабжения и централизованным сетям водоснабжения, водоотведения объектов жилищного фонда (объект):</w:t>
            </w:r>
          </w:p>
          <w:p w:rsidR="00DD3A87" w:rsidRPr="005F5784" w:rsidRDefault="00DD3A87" w:rsidP="00FB2A5E">
            <w:pPr>
              <w:jc w:val="both"/>
            </w:pPr>
            <w:r w:rsidRPr="005F5784">
              <w:t>2019 г. – -;</w:t>
            </w:r>
          </w:p>
          <w:p w:rsidR="00DD3A87" w:rsidRPr="005F5784" w:rsidRDefault="00DD3A87" w:rsidP="00FB2A5E">
            <w:pPr>
              <w:jc w:val="both"/>
            </w:pPr>
            <w:r w:rsidRPr="005F5784">
              <w:t>2020 г. – -;</w:t>
            </w:r>
          </w:p>
          <w:p w:rsidR="00DD3A87" w:rsidRPr="005F5784" w:rsidRDefault="00DD3A87" w:rsidP="00FB2A5E">
            <w:pPr>
              <w:jc w:val="both"/>
            </w:pPr>
            <w:r w:rsidRPr="005F5784">
              <w:t>2021 г. – -;</w:t>
            </w:r>
          </w:p>
          <w:p w:rsidR="00DD3A87" w:rsidRPr="005F5784" w:rsidRDefault="00DD3A87" w:rsidP="00FB2A5E">
            <w:pPr>
              <w:jc w:val="both"/>
            </w:pPr>
            <w:r w:rsidRPr="005F5784">
              <w:t>2022 г. – 2;</w:t>
            </w:r>
          </w:p>
          <w:p w:rsidR="00DD3A87" w:rsidRPr="005F5784" w:rsidRDefault="00DD3A87" w:rsidP="00FB2A5E">
            <w:pPr>
              <w:jc w:val="both"/>
            </w:pPr>
            <w:r w:rsidRPr="005F5784">
              <w:t>2023 г. – -;</w:t>
            </w:r>
          </w:p>
          <w:p w:rsidR="00DD3A87" w:rsidRPr="005F5784" w:rsidRDefault="00DD3A87" w:rsidP="00FB2A5E">
            <w:pPr>
              <w:jc w:val="both"/>
            </w:pPr>
            <w:r w:rsidRPr="005F5784">
              <w:t>2024 г. – -;</w:t>
            </w:r>
          </w:p>
          <w:p w:rsidR="00DD3A87" w:rsidRPr="005F5784" w:rsidRDefault="00DD3A87" w:rsidP="00FB2A5E">
            <w:pPr>
              <w:jc w:val="both"/>
            </w:pPr>
            <w:r w:rsidRPr="005F5784">
              <w:t>2025 г. – -;</w:t>
            </w:r>
          </w:p>
          <w:p w:rsidR="00DD3A87" w:rsidRPr="005F5784" w:rsidRDefault="00DD3A87" w:rsidP="00FB2A5E">
            <w:pPr>
              <w:jc w:val="both"/>
            </w:pPr>
            <w:r w:rsidRPr="005F5784">
              <w:t>2025 г. – -.</w:t>
            </w:r>
            <w:r w:rsidRPr="005F5784">
              <w:rPr>
                <w:sz w:val="28"/>
                <w:szCs w:val="28"/>
              </w:rPr>
              <w:t>».</w:t>
            </w:r>
          </w:p>
        </w:tc>
      </w:tr>
    </w:tbl>
    <w:p w:rsidR="008B7EA5" w:rsidRPr="005F5784" w:rsidRDefault="00F35484" w:rsidP="009B3B2B">
      <w:pPr>
        <w:ind w:firstLine="708"/>
        <w:jc w:val="both"/>
        <w:rPr>
          <w:sz w:val="27"/>
          <w:szCs w:val="27"/>
        </w:rPr>
      </w:pPr>
      <w:r w:rsidRPr="005F5784">
        <w:rPr>
          <w:sz w:val="27"/>
          <w:szCs w:val="27"/>
        </w:rPr>
        <w:lastRenderedPageBreak/>
        <w:t>1.8</w:t>
      </w:r>
      <w:r w:rsidR="009B3B2B" w:rsidRPr="005F5784">
        <w:rPr>
          <w:sz w:val="27"/>
          <w:szCs w:val="27"/>
        </w:rPr>
        <w:t xml:space="preserve">. </w:t>
      </w:r>
      <w:r w:rsidR="008B7EA5" w:rsidRPr="005F5784">
        <w:rPr>
          <w:sz w:val="27"/>
          <w:szCs w:val="27"/>
        </w:rPr>
        <w:t>Раздел «Объем средств, предусмотренных на реализацию подпрограммы» паспорта подпрограммы «Внешнее благоустройство территории города Брянска» муниципальной программы «Жилищно-коммунальное хозяйство города Брянска» изложить в следующей редакции:</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5519"/>
      </w:tblGrid>
      <w:tr w:rsidR="005F5784" w:rsidRPr="005F5784" w:rsidTr="00CB4765">
        <w:tc>
          <w:tcPr>
            <w:tcW w:w="3487" w:type="dxa"/>
            <w:shd w:val="clear" w:color="auto" w:fill="auto"/>
          </w:tcPr>
          <w:p w:rsidR="008B7EA5" w:rsidRPr="005F5784" w:rsidRDefault="008B7EA5" w:rsidP="009B3B2B">
            <w:pPr>
              <w:rPr>
                <w:sz w:val="27"/>
                <w:szCs w:val="27"/>
              </w:rPr>
            </w:pPr>
            <w:r w:rsidRPr="005F5784">
              <w:rPr>
                <w:sz w:val="27"/>
                <w:szCs w:val="27"/>
              </w:rPr>
              <w:t>«Объем   средств, предусмотренных  на реализацию подпрограммы</w:t>
            </w:r>
          </w:p>
        </w:tc>
        <w:tc>
          <w:tcPr>
            <w:tcW w:w="5519" w:type="dxa"/>
            <w:shd w:val="clear" w:color="auto" w:fill="auto"/>
          </w:tcPr>
          <w:p w:rsidR="008B7EA5" w:rsidRPr="005F5784" w:rsidRDefault="008B7EA5" w:rsidP="009B3B2B">
            <w:pPr>
              <w:rPr>
                <w:sz w:val="27"/>
                <w:szCs w:val="27"/>
              </w:rPr>
            </w:pPr>
            <w:r w:rsidRPr="005F5784">
              <w:rPr>
                <w:sz w:val="27"/>
                <w:szCs w:val="27"/>
              </w:rPr>
              <w:t xml:space="preserve">Всего – </w:t>
            </w:r>
            <w:r w:rsidRPr="005F5784">
              <w:rPr>
                <w:b/>
                <w:sz w:val="27"/>
                <w:szCs w:val="27"/>
              </w:rPr>
              <w:t xml:space="preserve">  </w:t>
            </w:r>
            <w:r w:rsidR="00C434FF" w:rsidRPr="005F5784">
              <w:rPr>
                <w:b/>
                <w:sz w:val="27"/>
                <w:szCs w:val="27"/>
              </w:rPr>
              <w:t>2 295 33</w:t>
            </w:r>
            <w:r w:rsidRPr="005F5784">
              <w:rPr>
                <w:b/>
                <w:sz w:val="27"/>
                <w:szCs w:val="27"/>
              </w:rPr>
              <w:t>9 000,82 рубля</w:t>
            </w:r>
            <w:r w:rsidRPr="005F5784">
              <w:rPr>
                <w:sz w:val="27"/>
                <w:szCs w:val="27"/>
              </w:rPr>
              <w:t xml:space="preserve">, </w:t>
            </w:r>
          </w:p>
          <w:p w:rsidR="008B7EA5" w:rsidRPr="005F5784" w:rsidRDefault="008B7EA5" w:rsidP="009B3B2B">
            <w:pPr>
              <w:rPr>
                <w:sz w:val="27"/>
                <w:szCs w:val="27"/>
              </w:rPr>
            </w:pPr>
            <w:r w:rsidRPr="005F5784">
              <w:rPr>
                <w:sz w:val="27"/>
                <w:szCs w:val="27"/>
              </w:rPr>
              <w:t>в том числе по годам реализации:</w:t>
            </w:r>
          </w:p>
          <w:p w:rsidR="008B7EA5" w:rsidRPr="005F5784" w:rsidRDefault="008B7EA5" w:rsidP="009B3B2B">
            <w:pPr>
              <w:rPr>
                <w:sz w:val="27"/>
                <w:szCs w:val="27"/>
              </w:rPr>
            </w:pPr>
            <w:r w:rsidRPr="005F5784">
              <w:rPr>
                <w:sz w:val="27"/>
                <w:szCs w:val="27"/>
              </w:rPr>
              <w:t>2019 год – 243 667 563,12 рубля;</w:t>
            </w:r>
          </w:p>
          <w:p w:rsidR="008B7EA5" w:rsidRPr="005F5784" w:rsidRDefault="008B7EA5" w:rsidP="009B3B2B">
            <w:pPr>
              <w:rPr>
                <w:sz w:val="27"/>
                <w:szCs w:val="27"/>
              </w:rPr>
            </w:pPr>
            <w:r w:rsidRPr="005F5784">
              <w:rPr>
                <w:sz w:val="27"/>
                <w:szCs w:val="27"/>
              </w:rPr>
              <w:t>2020 год – 199 607 451,31 рубля;</w:t>
            </w:r>
          </w:p>
          <w:p w:rsidR="008B7EA5" w:rsidRPr="005F5784" w:rsidRDefault="008B7EA5" w:rsidP="009B3B2B">
            <w:pPr>
              <w:rPr>
                <w:sz w:val="27"/>
                <w:szCs w:val="27"/>
              </w:rPr>
            </w:pPr>
            <w:r w:rsidRPr="005F5784">
              <w:rPr>
                <w:sz w:val="27"/>
                <w:szCs w:val="27"/>
              </w:rPr>
              <w:t>2021 год – 241 512 669,46 рубля;</w:t>
            </w:r>
          </w:p>
          <w:p w:rsidR="008B7EA5" w:rsidRPr="005F5784" w:rsidRDefault="008B7EA5" w:rsidP="009B3B2B">
            <w:pPr>
              <w:rPr>
                <w:sz w:val="27"/>
                <w:szCs w:val="27"/>
              </w:rPr>
            </w:pPr>
            <w:r w:rsidRPr="005F5784">
              <w:rPr>
                <w:sz w:val="27"/>
                <w:szCs w:val="27"/>
              </w:rPr>
              <w:t>2022 год – 315 174 325,89 рубля;</w:t>
            </w:r>
          </w:p>
          <w:p w:rsidR="008B7EA5" w:rsidRPr="005F5784" w:rsidRDefault="008B7EA5" w:rsidP="009B3B2B">
            <w:pPr>
              <w:rPr>
                <w:sz w:val="27"/>
                <w:szCs w:val="27"/>
              </w:rPr>
            </w:pPr>
            <w:r w:rsidRPr="005F5784">
              <w:rPr>
                <w:sz w:val="27"/>
                <w:szCs w:val="27"/>
              </w:rPr>
              <w:lastRenderedPageBreak/>
              <w:t>2023 год – 409 589 942,67 рубля;</w:t>
            </w:r>
          </w:p>
          <w:p w:rsidR="008B7EA5" w:rsidRPr="005F5784" w:rsidRDefault="008B7EA5" w:rsidP="009B3B2B">
            <w:pPr>
              <w:rPr>
                <w:sz w:val="27"/>
                <w:szCs w:val="27"/>
              </w:rPr>
            </w:pPr>
            <w:r w:rsidRPr="005F5784">
              <w:rPr>
                <w:sz w:val="27"/>
                <w:szCs w:val="27"/>
              </w:rPr>
              <w:t>2024 год – 525 </w:t>
            </w:r>
            <w:r w:rsidR="00C434FF" w:rsidRPr="005F5784">
              <w:rPr>
                <w:sz w:val="27"/>
                <w:szCs w:val="27"/>
              </w:rPr>
              <w:t>369</w:t>
            </w:r>
            <w:r w:rsidRPr="005F5784">
              <w:rPr>
                <w:sz w:val="27"/>
                <w:szCs w:val="27"/>
              </w:rPr>
              <w:t> 457,09 рубля;</w:t>
            </w:r>
          </w:p>
          <w:p w:rsidR="008B7EA5" w:rsidRPr="005F5784" w:rsidRDefault="008B7EA5" w:rsidP="009B3B2B">
            <w:pPr>
              <w:rPr>
                <w:sz w:val="27"/>
                <w:szCs w:val="27"/>
              </w:rPr>
            </w:pPr>
            <w:r w:rsidRPr="005F5784">
              <w:rPr>
                <w:sz w:val="27"/>
                <w:szCs w:val="27"/>
              </w:rPr>
              <w:t>2025 год – 168 245 599,27 рубля;</w:t>
            </w:r>
          </w:p>
          <w:p w:rsidR="008B7EA5" w:rsidRPr="005F5784" w:rsidRDefault="008B7EA5" w:rsidP="009B3B2B">
            <w:pPr>
              <w:rPr>
                <w:sz w:val="27"/>
                <w:szCs w:val="27"/>
              </w:rPr>
            </w:pPr>
            <w:r w:rsidRPr="005F5784">
              <w:rPr>
                <w:sz w:val="27"/>
                <w:szCs w:val="27"/>
              </w:rPr>
              <w:t>2026 год – 192 171 992,01 рубля.».</w:t>
            </w:r>
          </w:p>
        </w:tc>
      </w:tr>
    </w:tbl>
    <w:p w:rsidR="00C878F3" w:rsidRPr="005F5784" w:rsidRDefault="00A45BDC" w:rsidP="007E4766">
      <w:pPr>
        <w:ind w:firstLine="708"/>
        <w:jc w:val="both"/>
        <w:rPr>
          <w:sz w:val="27"/>
          <w:szCs w:val="27"/>
        </w:rPr>
      </w:pPr>
      <w:r w:rsidRPr="005F5784">
        <w:rPr>
          <w:sz w:val="27"/>
          <w:szCs w:val="27"/>
        </w:rPr>
        <w:lastRenderedPageBreak/>
        <w:t>1.</w:t>
      </w:r>
      <w:r w:rsidR="007E4766" w:rsidRPr="005F5784">
        <w:rPr>
          <w:sz w:val="27"/>
          <w:szCs w:val="27"/>
        </w:rPr>
        <w:t>9</w:t>
      </w:r>
      <w:r w:rsidR="003B5693" w:rsidRPr="005F5784">
        <w:rPr>
          <w:sz w:val="27"/>
          <w:szCs w:val="27"/>
        </w:rPr>
        <w:t>.</w:t>
      </w:r>
      <w:r w:rsidR="006870A6" w:rsidRPr="005F5784">
        <w:rPr>
          <w:sz w:val="27"/>
          <w:szCs w:val="27"/>
        </w:rPr>
        <w:t xml:space="preserve"> </w:t>
      </w:r>
      <w:r w:rsidR="00735D4B" w:rsidRPr="005F5784">
        <w:rPr>
          <w:sz w:val="27"/>
          <w:szCs w:val="27"/>
        </w:rPr>
        <w:t xml:space="preserve">Таблицу </w:t>
      </w:r>
      <w:r w:rsidR="00C878F3" w:rsidRPr="005F5784">
        <w:rPr>
          <w:sz w:val="27"/>
          <w:szCs w:val="27"/>
        </w:rPr>
        <w:t>№ 1 «</w:t>
      </w:r>
      <w:r w:rsidR="00586F6F" w:rsidRPr="005F5784">
        <w:rPr>
          <w:sz w:val="27"/>
          <w:szCs w:val="27"/>
        </w:rPr>
        <w:t>Сведения о показателях (индикаторах) муниципальной программы, показателях (индикаторах) основных мероприятий (проектов)</w:t>
      </w:r>
      <w:r w:rsidR="007C6806" w:rsidRPr="005F5784">
        <w:rPr>
          <w:sz w:val="27"/>
          <w:szCs w:val="27"/>
        </w:rPr>
        <w:t xml:space="preserve">» </w:t>
      </w:r>
      <w:r w:rsidR="00DD5511" w:rsidRPr="005F5784">
        <w:rPr>
          <w:sz w:val="27"/>
          <w:szCs w:val="27"/>
        </w:rPr>
        <w:t>муниципальной программы</w:t>
      </w:r>
      <w:r w:rsidR="00C878F3" w:rsidRPr="005F5784">
        <w:rPr>
          <w:sz w:val="27"/>
          <w:szCs w:val="27"/>
        </w:rPr>
        <w:t xml:space="preserve"> «Жилищно-коммунальное хозяйство города Брянска» изложить в новой редакции </w:t>
      </w:r>
      <w:r w:rsidR="00586F6F" w:rsidRPr="005F5784">
        <w:rPr>
          <w:sz w:val="27"/>
          <w:szCs w:val="27"/>
        </w:rPr>
        <w:t>согласно приложению № 1</w:t>
      </w:r>
      <w:r w:rsidR="00AE4E50" w:rsidRPr="005F5784">
        <w:rPr>
          <w:sz w:val="27"/>
          <w:szCs w:val="27"/>
        </w:rPr>
        <w:t xml:space="preserve"> </w:t>
      </w:r>
      <w:r w:rsidR="00C878F3" w:rsidRPr="005F5784">
        <w:rPr>
          <w:sz w:val="27"/>
          <w:szCs w:val="27"/>
        </w:rPr>
        <w:t>к настоящему постановлению.</w:t>
      </w:r>
    </w:p>
    <w:p w:rsidR="00562B48" w:rsidRPr="005F5784" w:rsidRDefault="00855159" w:rsidP="009B3B2B">
      <w:pPr>
        <w:ind w:firstLine="708"/>
        <w:jc w:val="both"/>
        <w:rPr>
          <w:sz w:val="27"/>
          <w:szCs w:val="27"/>
        </w:rPr>
      </w:pPr>
      <w:r w:rsidRPr="005F5784">
        <w:rPr>
          <w:sz w:val="27"/>
          <w:szCs w:val="27"/>
        </w:rPr>
        <w:t>1.</w:t>
      </w:r>
      <w:r w:rsidR="00220E6F" w:rsidRPr="005F5784">
        <w:rPr>
          <w:sz w:val="27"/>
          <w:szCs w:val="27"/>
        </w:rPr>
        <w:t>10</w:t>
      </w:r>
      <w:r w:rsidR="00562B48" w:rsidRPr="005F5784">
        <w:rPr>
          <w:sz w:val="27"/>
          <w:szCs w:val="27"/>
        </w:rPr>
        <w:t xml:space="preserve">. </w:t>
      </w:r>
      <w:r w:rsidR="00735D4B" w:rsidRPr="005F5784">
        <w:rPr>
          <w:sz w:val="27"/>
          <w:szCs w:val="27"/>
        </w:rPr>
        <w:t>Таблицу</w:t>
      </w:r>
      <w:r w:rsidR="00562B48" w:rsidRPr="005F5784">
        <w:rPr>
          <w:sz w:val="27"/>
          <w:szCs w:val="27"/>
        </w:rPr>
        <w:t xml:space="preserve"> № 2 «План реализации муниципальной программы города Брянска «Жилищно-коммунал</w:t>
      </w:r>
      <w:r w:rsidR="005442AC" w:rsidRPr="005F5784">
        <w:rPr>
          <w:sz w:val="27"/>
          <w:szCs w:val="27"/>
        </w:rPr>
        <w:t xml:space="preserve">ьное хозяйство города </w:t>
      </w:r>
      <w:r w:rsidR="009B3B2B" w:rsidRPr="005F5784">
        <w:rPr>
          <w:sz w:val="27"/>
          <w:szCs w:val="27"/>
        </w:rPr>
        <w:t xml:space="preserve">Брянска»  </w:t>
      </w:r>
      <w:r w:rsidR="00562B48" w:rsidRPr="005F5784">
        <w:rPr>
          <w:sz w:val="27"/>
          <w:szCs w:val="27"/>
        </w:rPr>
        <w:t xml:space="preserve">           муниципальной программ</w:t>
      </w:r>
      <w:r w:rsidR="00DD5511" w:rsidRPr="005F5784">
        <w:rPr>
          <w:sz w:val="27"/>
          <w:szCs w:val="27"/>
        </w:rPr>
        <w:t>ы</w:t>
      </w:r>
      <w:r w:rsidR="00562B48" w:rsidRPr="005F5784">
        <w:rPr>
          <w:sz w:val="27"/>
          <w:szCs w:val="27"/>
        </w:rPr>
        <w:t xml:space="preserve"> «Жилищно-коммунальное хозяйство города Брянска» изложить в новой редакции согласно приложению № 2                        к настоящему постановлению.</w:t>
      </w:r>
    </w:p>
    <w:p w:rsidR="006C72F1" w:rsidRPr="005F5784" w:rsidRDefault="00220E6F" w:rsidP="009B3B2B">
      <w:pPr>
        <w:ind w:firstLine="708"/>
        <w:jc w:val="both"/>
        <w:rPr>
          <w:sz w:val="27"/>
          <w:szCs w:val="27"/>
        </w:rPr>
      </w:pPr>
      <w:r w:rsidRPr="005F5784">
        <w:rPr>
          <w:sz w:val="27"/>
          <w:szCs w:val="27"/>
        </w:rPr>
        <w:t>1.11</w:t>
      </w:r>
      <w:r w:rsidR="006C72F1" w:rsidRPr="005F5784">
        <w:rPr>
          <w:sz w:val="27"/>
          <w:szCs w:val="27"/>
        </w:rPr>
        <w:t>. Приложение № 2 «Методика расчета показателей (индикаторов) муниципальной программы, показателей (индикаторов) основных мероприятий (проектов)» к муниципальной программе «Жилищно-коммунальное хозяйство города Брянска» изложить в новой редакции согласно приложению № 3 к настоящему постановлению.</w:t>
      </w:r>
    </w:p>
    <w:p w:rsidR="004809C8" w:rsidRPr="005F5784" w:rsidRDefault="00232332" w:rsidP="009B3B2B">
      <w:pPr>
        <w:ind w:firstLine="708"/>
        <w:jc w:val="both"/>
        <w:rPr>
          <w:sz w:val="27"/>
          <w:szCs w:val="27"/>
        </w:rPr>
      </w:pPr>
      <w:r w:rsidRPr="005F5784">
        <w:rPr>
          <w:sz w:val="27"/>
          <w:szCs w:val="27"/>
        </w:rPr>
        <w:t>2</w:t>
      </w:r>
      <w:r w:rsidR="00AC49E0" w:rsidRPr="005F5784">
        <w:rPr>
          <w:sz w:val="27"/>
          <w:szCs w:val="27"/>
        </w:rPr>
        <w:t xml:space="preserve">. </w:t>
      </w:r>
      <w:r w:rsidR="008277D8" w:rsidRPr="005F5784">
        <w:rPr>
          <w:sz w:val="27"/>
          <w:szCs w:val="27"/>
        </w:rPr>
        <w:t xml:space="preserve">Опубликовать настоящее постановление </w:t>
      </w:r>
      <w:r w:rsidR="009C037B" w:rsidRPr="005F5784">
        <w:rPr>
          <w:sz w:val="27"/>
          <w:szCs w:val="27"/>
        </w:rPr>
        <w:t xml:space="preserve">в муниципальной газете «Брянск» </w:t>
      </w:r>
      <w:r w:rsidR="008277D8" w:rsidRPr="005F5784">
        <w:rPr>
          <w:sz w:val="27"/>
          <w:szCs w:val="27"/>
        </w:rPr>
        <w:t xml:space="preserve">и </w:t>
      </w:r>
      <w:r w:rsidR="00167C2C" w:rsidRPr="005F5784">
        <w:rPr>
          <w:sz w:val="27"/>
          <w:szCs w:val="27"/>
        </w:rPr>
        <w:t xml:space="preserve">разместить </w:t>
      </w:r>
      <w:r w:rsidR="008277D8" w:rsidRPr="005F5784">
        <w:rPr>
          <w:sz w:val="27"/>
          <w:szCs w:val="27"/>
        </w:rPr>
        <w:t>на официальном сайте Б</w:t>
      </w:r>
      <w:r w:rsidR="009C037B" w:rsidRPr="005F5784">
        <w:rPr>
          <w:sz w:val="27"/>
          <w:szCs w:val="27"/>
        </w:rPr>
        <w:t xml:space="preserve">рянской городской администрации </w:t>
      </w:r>
      <w:r w:rsidR="008277D8" w:rsidRPr="005F5784">
        <w:rPr>
          <w:sz w:val="27"/>
          <w:szCs w:val="27"/>
        </w:rPr>
        <w:t xml:space="preserve">в сети </w:t>
      </w:r>
      <w:r w:rsidR="00A66CC9" w:rsidRPr="005F5784">
        <w:rPr>
          <w:sz w:val="27"/>
          <w:szCs w:val="27"/>
        </w:rPr>
        <w:t>«</w:t>
      </w:r>
      <w:r w:rsidR="008277D8" w:rsidRPr="005F5784">
        <w:rPr>
          <w:sz w:val="27"/>
          <w:szCs w:val="27"/>
        </w:rPr>
        <w:t>Интернет</w:t>
      </w:r>
      <w:r w:rsidR="00A66CC9" w:rsidRPr="005F5784">
        <w:rPr>
          <w:sz w:val="27"/>
          <w:szCs w:val="27"/>
        </w:rPr>
        <w:t>»</w:t>
      </w:r>
      <w:r w:rsidR="008277D8" w:rsidRPr="005F5784">
        <w:rPr>
          <w:sz w:val="27"/>
          <w:szCs w:val="27"/>
        </w:rPr>
        <w:t>.</w:t>
      </w:r>
    </w:p>
    <w:p w:rsidR="007819E8" w:rsidRPr="005F5784" w:rsidRDefault="00232332" w:rsidP="009B3B2B">
      <w:pPr>
        <w:tabs>
          <w:tab w:val="left" w:pos="1425"/>
        </w:tabs>
        <w:ind w:firstLine="708"/>
        <w:jc w:val="both"/>
        <w:rPr>
          <w:sz w:val="27"/>
          <w:szCs w:val="27"/>
        </w:rPr>
      </w:pPr>
      <w:r w:rsidRPr="005F5784">
        <w:rPr>
          <w:sz w:val="27"/>
          <w:szCs w:val="27"/>
        </w:rPr>
        <w:t>3</w:t>
      </w:r>
      <w:r w:rsidR="00524181" w:rsidRPr="005F5784">
        <w:rPr>
          <w:sz w:val="27"/>
          <w:szCs w:val="27"/>
        </w:rPr>
        <w:t xml:space="preserve">. Контроль за исполнением настоящего постановления возложить </w:t>
      </w:r>
      <w:r w:rsidR="008212E6" w:rsidRPr="005F5784">
        <w:rPr>
          <w:sz w:val="27"/>
          <w:szCs w:val="27"/>
        </w:rPr>
        <w:t xml:space="preserve">      </w:t>
      </w:r>
      <w:r w:rsidR="00524181" w:rsidRPr="005F5784">
        <w:rPr>
          <w:sz w:val="27"/>
          <w:szCs w:val="27"/>
        </w:rPr>
        <w:t>на</w:t>
      </w:r>
      <w:r w:rsidR="001366C1" w:rsidRPr="005F5784">
        <w:rPr>
          <w:sz w:val="27"/>
          <w:szCs w:val="27"/>
        </w:rPr>
        <w:t xml:space="preserve"> заместителя</w:t>
      </w:r>
      <w:r w:rsidR="00524181" w:rsidRPr="005F5784">
        <w:rPr>
          <w:sz w:val="27"/>
          <w:szCs w:val="27"/>
        </w:rPr>
        <w:t xml:space="preserve"> </w:t>
      </w:r>
      <w:r w:rsidR="005352DB" w:rsidRPr="005F5784">
        <w:rPr>
          <w:sz w:val="27"/>
          <w:szCs w:val="27"/>
        </w:rPr>
        <w:t xml:space="preserve">Главы городской администрации </w:t>
      </w:r>
      <w:r w:rsidR="00FB0C49" w:rsidRPr="005F5784">
        <w:rPr>
          <w:sz w:val="27"/>
          <w:szCs w:val="27"/>
        </w:rPr>
        <w:t>Квасова И.В.</w:t>
      </w:r>
    </w:p>
    <w:p w:rsidR="007819E8" w:rsidRPr="005F5784" w:rsidRDefault="007819E8" w:rsidP="009B3B2B">
      <w:pPr>
        <w:tabs>
          <w:tab w:val="left" w:pos="1425"/>
        </w:tabs>
        <w:jc w:val="both"/>
        <w:rPr>
          <w:sz w:val="27"/>
          <w:szCs w:val="27"/>
        </w:rPr>
      </w:pPr>
    </w:p>
    <w:p w:rsidR="007819E8" w:rsidRPr="005F5784" w:rsidRDefault="007819E8" w:rsidP="009B3B2B">
      <w:pPr>
        <w:tabs>
          <w:tab w:val="left" w:pos="1425"/>
        </w:tabs>
        <w:jc w:val="both"/>
        <w:rPr>
          <w:b/>
          <w:sz w:val="27"/>
          <w:szCs w:val="27"/>
        </w:rPr>
      </w:pPr>
    </w:p>
    <w:p w:rsidR="006971D0" w:rsidRPr="005F5784" w:rsidRDefault="006971D0" w:rsidP="009B3B2B">
      <w:pPr>
        <w:jc w:val="both"/>
        <w:rPr>
          <w:b/>
          <w:sz w:val="27"/>
          <w:szCs w:val="27"/>
        </w:rPr>
      </w:pPr>
      <w:r w:rsidRPr="005F5784">
        <w:rPr>
          <w:b/>
          <w:sz w:val="27"/>
          <w:szCs w:val="27"/>
        </w:rPr>
        <w:t>Глава администрации</w:t>
      </w:r>
      <w:r w:rsidRPr="005F5784">
        <w:rPr>
          <w:b/>
          <w:sz w:val="27"/>
          <w:szCs w:val="27"/>
        </w:rPr>
        <w:tab/>
      </w:r>
      <w:r w:rsidRPr="005F5784">
        <w:rPr>
          <w:b/>
          <w:sz w:val="27"/>
          <w:szCs w:val="27"/>
        </w:rPr>
        <w:tab/>
      </w:r>
      <w:r w:rsidRPr="005F5784">
        <w:rPr>
          <w:b/>
          <w:sz w:val="27"/>
          <w:szCs w:val="27"/>
        </w:rPr>
        <w:tab/>
      </w:r>
      <w:r w:rsidRPr="005F5784">
        <w:rPr>
          <w:b/>
          <w:sz w:val="27"/>
          <w:szCs w:val="27"/>
        </w:rPr>
        <w:tab/>
        <w:t xml:space="preserve">               </w:t>
      </w:r>
      <w:r w:rsidR="009B3B2B" w:rsidRPr="005F5784">
        <w:rPr>
          <w:b/>
          <w:sz w:val="27"/>
          <w:szCs w:val="27"/>
        </w:rPr>
        <w:t xml:space="preserve">    </w:t>
      </w:r>
      <w:r w:rsidRPr="005F5784">
        <w:rPr>
          <w:b/>
          <w:sz w:val="27"/>
          <w:szCs w:val="27"/>
        </w:rPr>
        <w:t xml:space="preserve">   </w:t>
      </w:r>
      <w:r w:rsidR="00220E6F" w:rsidRPr="005F5784">
        <w:rPr>
          <w:b/>
          <w:sz w:val="27"/>
          <w:szCs w:val="27"/>
        </w:rPr>
        <w:t xml:space="preserve">        </w:t>
      </w:r>
      <w:r w:rsidRPr="005F5784">
        <w:rPr>
          <w:b/>
          <w:sz w:val="27"/>
          <w:szCs w:val="27"/>
        </w:rPr>
        <w:t>А.Н. Макаров</w:t>
      </w:r>
    </w:p>
    <w:p w:rsidR="0083676E" w:rsidRPr="005F5784" w:rsidRDefault="0083676E" w:rsidP="009B3B2B">
      <w:pPr>
        <w:jc w:val="both"/>
        <w:rPr>
          <w:b/>
          <w:sz w:val="27"/>
          <w:szCs w:val="27"/>
        </w:rPr>
      </w:pPr>
    </w:p>
    <w:p w:rsidR="00524181" w:rsidRPr="005F5784" w:rsidRDefault="00524181" w:rsidP="009B3B2B">
      <w:pPr>
        <w:tabs>
          <w:tab w:val="left" w:pos="1425"/>
        </w:tabs>
        <w:jc w:val="both"/>
        <w:rPr>
          <w:sz w:val="27"/>
          <w:szCs w:val="27"/>
        </w:rPr>
      </w:pPr>
    </w:p>
    <w:p w:rsidR="006971D0" w:rsidRPr="005F5784" w:rsidRDefault="006971D0" w:rsidP="009B3B2B">
      <w:pPr>
        <w:tabs>
          <w:tab w:val="left" w:pos="1425"/>
        </w:tabs>
        <w:jc w:val="both"/>
        <w:rPr>
          <w:sz w:val="27"/>
          <w:szCs w:val="27"/>
        </w:rPr>
      </w:pPr>
      <w:r w:rsidRPr="005F5784">
        <w:rPr>
          <w:sz w:val="27"/>
          <w:szCs w:val="27"/>
        </w:rPr>
        <w:t>Главный специалист отдела</w:t>
      </w:r>
    </w:p>
    <w:p w:rsidR="006971D0" w:rsidRPr="005F5784" w:rsidRDefault="006971D0" w:rsidP="009B3B2B">
      <w:pPr>
        <w:tabs>
          <w:tab w:val="left" w:pos="1425"/>
        </w:tabs>
        <w:jc w:val="both"/>
        <w:rPr>
          <w:sz w:val="27"/>
          <w:szCs w:val="27"/>
        </w:rPr>
      </w:pPr>
      <w:r w:rsidRPr="005F5784">
        <w:rPr>
          <w:sz w:val="27"/>
          <w:szCs w:val="27"/>
        </w:rPr>
        <w:t>прогнозирования и экономического</w:t>
      </w:r>
    </w:p>
    <w:p w:rsidR="006971D0" w:rsidRPr="005F5784" w:rsidRDefault="006971D0" w:rsidP="009B3B2B">
      <w:pPr>
        <w:tabs>
          <w:tab w:val="left" w:pos="1425"/>
        </w:tabs>
        <w:jc w:val="both"/>
        <w:rPr>
          <w:sz w:val="27"/>
          <w:szCs w:val="27"/>
        </w:rPr>
      </w:pPr>
      <w:r w:rsidRPr="005F5784">
        <w:rPr>
          <w:sz w:val="27"/>
          <w:szCs w:val="27"/>
        </w:rPr>
        <w:t>анализа комитета по жилищно-</w:t>
      </w:r>
    </w:p>
    <w:p w:rsidR="006971D0" w:rsidRPr="005F5784" w:rsidRDefault="006971D0" w:rsidP="009B3B2B">
      <w:pPr>
        <w:tabs>
          <w:tab w:val="left" w:pos="1425"/>
        </w:tabs>
        <w:jc w:val="both"/>
        <w:rPr>
          <w:sz w:val="27"/>
          <w:szCs w:val="27"/>
        </w:rPr>
      </w:pPr>
      <w:r w:rsidRPr="005F5784">
        <w:rPr>
          <w:sz w:val="27"/>
          <w:szCs w:val="27"/>
        </w:rPr>
        <w:t>коммунальному хозяйству</w:t>
      </w:r>
    </w:p>
    <w:p w:rsidR="006971D0" w:rsidRPr="005F5784" w:rsidRDefault="006971D0" w:rsidP="009B3B2B">
      <w:pPr>
        <w:tabs>
          <w:tab w:val="left" w:pos="1425"/>
        </w:tabs>
        <w:jc w:val="both"/>
        <w:rPr>
          <w:sz w:val="27"/>
          <w:szCs w:val="27"/>
        </w:rPr>
      </w:pPr>
      <w:r w:rsidRPr="005F5784">
        <w:rPr>
          <w:sz w:val="27"/>
          <w:szCs w:val="27"/>
        </w:rPr>
        <w:t>Брянской городской администрации</w:t>
      </w:r>
    </w:p>
    <w:p w:rsidR="006971D0" w:rsidRPr="005F5784" w:rsidRDefault="006971D0" w:rsidP="009B3B2B">
      <w:pPr>
        <w:tabs>
          <w:tab w:val="left" w:pos="1425"/>
        </w:tabs>
        <w:jc w:val="both"/>
        <w:rPr>
          <w:sz w:val="27"/>
          <w:szCs w:val="27"/>
        </w:rPr>
      </w:pPr>
      <w:r w:rsidRPr="005F5784">
        <w:rPr>
          <w:sz w:val="27"/>
          <w:szCs w:val="27"/>
        </w:rPr>
        <w:t xml:space="preserve">72-13-18                                                    </w:t>
      </w:r>
      <w:r w:rsidR="009B3B2B" w:rsidRPr="005F5784">
        <w:rPr>
          <w:sz w:val="27"/>
          <w:szCs w:val="27"/>
        </w:rPr>
        <w:t xml:space="preserve">                               </w:t>
      </w:r>
      <w:r w:rsidRPr="005F5784">
        <w:rPr>
          <w:sz w:val="27"/>
          <w:szCs w:val="27"/>
        </w:rPr>
        <w:t xml:space="preserve"> </w:t>
      </w:r>
      <w:r w:rsidR="009B3B2B" w:rsidRPr="005F5784">
        <w:rPr>
          <w:sz w:val="27"/>
          <w:szCs w:val="27"/>
        </w:rPr>
        <w:t xml:space="preserve"> </w:t>
      </w:r>
      <w:r w:rsidRPr="005F5784">
        <w:rPr>
          <w:sz w:val="27"/>
          <w:szCs w:val="27"/>
        </w:rPr>
        <w:t xml:space="preserve">И.А. Малашенок </w:t>
      </w:r>
    </w:p>
    <w:p w:rsidR="006971D0" w:rsidRPr="005F5784" w:rsidRDefault="006971D0" w:rsidP="009B3B2B">
      <w:pPr>
        <w:tabs>
          <w:tab w:val="left" w:pos="1425"/>
        </w:tabs>
        <w:jc w:val="both"/>
        <w:rPr>
          <w:sz w:val="27"/>
          <w:szCs w:val="27"/>
        </w:rPr>
      </w:pPr>
    </w:p>
    <w:p w:rsidR="006971D0" w:rsidRPr="005F5784" w:rsidRDefault="006C72F1" w:rsidP="009B3B2B">
      <w:pPr>
        <w:tabs>
          <w:tab w:val="left" w:pos="1425"/>
        </w:tabs>
        <w:jc w:val="both"/>
        <w:rPr>
          <w:sz w:val="27"/>
          <w:szCs w:val="27"/>
        </w:rPr>
      </w:pPr>
      <w:r w:rsidRPr="005F5784">
        <w:rPr>
          <w:sz w:val="27"/>
          <w:szCs w:val="27"/>
        </w:rPr>
        <w:t>П</w:t>
      </w:r>
      <w:r w:rsidR="006971D0" w:rsidRPr="005F5784">
        <w:rPr>
          <w:sz w:val="27"/>
          <w:szCs w:val="27"/>
        </w:rPr>
        <w:t>редседател</w:t>
      </w:r>
      <w:r w:rsidRPr="005F5784">
        <w:rPr>
          <w:sz w:val="27"/>
          <w:szCs w:val="27"/>
        </w:rPr>
        <w:t>ь</w:t>
      </w:r>
      <w:r w:rsidR="006971D0" w:rsidRPr="005F5784">
        <w:rPr>
          <w:sz w:val="27"/>
          <w:szCs w:val="27"/>
        </w:rPr>
        <w:t xml:space="preserve"> комитета по </w:t>
      </w:r>
    </w:p>
    <w:p w:rsidR="006971D0" w:rsidRPr="005F5784" w:rsidRDefault="006971D0" w:rsidP="009B3B2B">
      <w:pPr>
        <w:tabs>
          <w:tab w:val="left" w:pos="1425"/>
        </w:tabs>
        <w:rPr>
          <w:sz w:val="27"/>
          <w:szCs w:val="27"/>
        </w:rPr>
      </w:pPr>
      <w:r w:rsidRPr="005F5784">
        <w:rPr>
          <w:sz w:val="27"/>
          <w:szCs w:val="27"/>
        </w:rPr>
        <w:t>жилищно-коммунальному хозяйству</w:t>
      </w:r>
    </w:p>
    <w:p w:rsidR="006971D0" w:rsidRPr="005F5784" w:rsidRDefault="006971D0" w:rsidP="009B3B2B">
      <w:pPr>
        <w:tabs>
          <w:tab w:val="left" w:pos="1425"/>
        </w:tabs>
        <w:rPr>
          <w:sz w:val="27"/>
          <w:szCs w:val="27"/>
        </w:rPr>
      </w:pPr>
      <w:r w:rsidRPr="005F5784">
        <w:rPr>
          <w:sz w:val="27"/>
          <w:szCs w:val="27"/>
        </w:rPr>
        <w:t xml:space="preserve">Брянской городской администрации                                    </w:t>
      </w:r>
      <w:r w:rsidR="006C72F1" w:rsidRPr="005F5784">
        <w:rPr>
          <w:sz w:val="27"/>
          <w:szCs w:val="27"/>
        </w:rPr>
        <w:t xml:space="preserve"> </w:t>
      </w:r>
      <w:r w:rsidR="009B3B2B" w:rsidRPr="005F5784">
        <w:rPr>
          <w:sz w:val="27"/>
          <w:szCs w:val="27"/>
        </w:rPr>
        <w:t xml:space="preserve"> </w:t>
      </w:r>
      <w:r w:rsidR="006C72F1" w:rsidRPr="005F5784">
        <w:rPr>
          <w:sz w:val="27"/>
          <w:szCs w:val="27"/>
        </w:rPr>
        <w:t>В.В. Тюканько</w:t>
      </w:r>
    </w:p>
    <w:p w:rsidR="00E10024" w:rsidRPr="005F5784" w:rsidRDefault="00E10024" w:rsidP="009B3B2B">
      <w:pPr>
        <w:tabs>
          <w:tab w:val="left" w:pos="1425"/>
        </w:tabs>
        <w:rPr>
          <w:sz w:val="27"/>
          <w:szCs w:val="27"/>
        </w:rPr>
      </w:pPr>
    </w:p>
    <w:p w:rsidR="006971D0" w:rsidRPr="005F5784" w:rsidRDefault="006971D0" w:rsidP="009B3B2B">
      <w:pPr>
        <w:tabs>
          <w:tab w:val="left" w:pos="6840"/>
          <w:tab w:val="left" w:pos="7020"/>
        </w:tabs>
        <w:rPr>
          <w:sz w:val="27"/>
          <w:szCs w:val="27"/>
        </w:rPr>
      </w:pPr>
      <w:r w:rsidRPr="005F5784">
        <w:rPr>
          <w:sz w:val="27"/>
          <w:szCs w:val="27"/>
        </w:rPr>
        <w:t xml:space="preserve">Начальник отдела делопроизводства                                    </w:t>
      </w:r>
      <w:r w:rsidR="006C72F1" w:rsidRPr="005F5784">
        <w:rPr>
          <w:sz w:val="27"/>
          <w:szCs w:val="27"/>
        </w:rPr>
        <w:t xml:space="preserve">  </w:t>
      </w:r>
      <w:r w:rsidRPr="005F5784">
        <w:rPr>
          <w:sz w:val="27"/>
          <w:szCs w:val="27"/>
        </w:rPr>
        <w:t>Д.В. Навроцкий</w:t>
      </w:r>
    </w:p>
    <w:p w:rsidR="006971D0" w:rsidRPr="005F5784" w:rsidRDefault="006971D0" w:rsidP="009B3B2B">
      <w:pPr>
        <w:tabs>
          <w:tab w:val="left" w:pos="1425"/>
          <w:tab w:val="left" w:pos="6840"/>
          <w:tab w:val="left" w:pos="7020"/>
        </w:tabs>
        <w:jc w:val="both"/>
        <w:rPr>
          <w:sz w:val="27"/>
          <w:szCs w:val="27"/>
        </w:rPr>
      </w:pPr>
    </w:p>
    <w:p w:rsidR="006971D0" w:rsidRPr="005F5784" w:rsidRDefault="006971D0" w:rsidP="009B3B2B">
      <w:pPr>
        <w:jc w:val="both"/>
        <w:rPr>
          <w:sz w:val="27"/>
          <w:szCs w:val="27"/>
        </w:rPr>
      </w:pPr>
      <w:r w:rsidRPr="005F5784">
        <w:rPr>
          <w:sz w:val="27"/>
          <w:szCs w:val="27"/>
        </w:rPr>
        <w:t>Заместитель Главы</w:t>
      </w:r>
    </w:p>
    <w:p w:rsidR="00852069" w:rsidRPr="005F5784" w:rsidRDefault="006971D0" w:rsidP="009B3B2B">
      <w:pPr>
        <w:tabs>
          <w:tab w:val="left" w:pos="1425"/>
        </w:tabs>
        <w:rPr>
          <w:sz w:val="27"/>
          <w:szCs w:val="27"/>
        </w:rPr>
        <w:sectPr w:rsidR="00852069" w:rsidRPr="005F5784" w:rsidSect="00372F84">
          <w:headerReference w:type="even" r:id="rId8"/>
          <w:headerReference w:type="default" r:id="rId9"/>
          <w:pgSz w:w="11906" w:h="16838" w:code="9"/>
          <w:pgMar w:top="1134" w:right="624" w:bottom="1134" w:left="2268" w:header="709" w:footer="709" w:gutter="0"/>
          <w:cols w:space="708"/>
          <w:titlePg/>
          <w:docGrid w:linePitch="360"/>
        </w:sectPr>
      </w:pPr>
      <w:r w:rsidRPr="005F5784">
        <w:rPr>
          <w:sz w:val="27"/>
          <w:szCs w:val="27"/>
        </w:rPr>
        <w:t>городской администрации</w:t>
      </w:r>
      <w:r w:rsidRPr="005F5784">
        <w:rPr>
          <w:sz w:val="27"/>
          <w:szCs w:val="27"/>
        </w:rPr>
        <w:tab/>
        <w:t xml:space="preserve">                                                </w:t>
      </w:r>
      <w:r w:rsidR="00220E6F" w:rsidRPr="005F5784">
        <w:rPr>
          <w:sz w:val="27"/>
          <w:szCs w:val="27"/>
        </w:rPr>
        <w:t xml:space="preserve"> </w:t>
      </w:r>
      <w:r w:rsidRPr="005F5784">
        <w:rPr>
          <w:sz w:val="27"/>
          <w:szCs w:val="27"/>
        </w:rPr>
        <w:t>Н.И. Голубокий</w:t>
      </w:r>
    </w:p>
    <w:p w:rsidR="004C1007" w:rsidRPr="005F5784" w:rsidRDefault="004C1007" w:rsidP="00557C64">
      <w:pPr>
        <w:ind w:left="8496" w:firstLine="708"/>
        <w:rPr>
          <w:sz w:val="27"/>
          <w:szCs w:val="27"/>
        </w:rPr>
      </w:pPr>
    </w:p>
    <w:p w:rsidR="00557C64" w:rsidRPr="005F5784" w:rsidRDefault="00557C64" w:rsidP="00557C64">
      <w:pPr>
        <w:ind w:left="8496" w:firstLine="708"/>
        <w:rPr>
          <w:sz w:val="28"/>
          <w:szCs w:val="28"/>
        </w:rPr>
      </w:pPr>
      <w:r w:rsidRPr="005F5784">
        <w:rPr>
          <w:sz w:val="28"/>
          <w:szCs w:val="28"/>
        </w:rPr>
        <w:t>Приложение № 1</w:t>
      </w:r>
    </w:p>
    <w:p w:rsidR="00557C64" w:rsidRPr="005F5784" w:rsidRDefault="00557C64" w:rsidP="00557C64">
      <w:pPr>
        <w:rPr>
          <w:sz w:val="28"/>
          <w:szCs w:val="28"/>
        </w:rPr>
      </w:pP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t xml:space="preserve">к постановлению Брянской городской </w:t>
      </w:r>
    </w:p>
    <w:p w:rsidR="00557C64" w:rsidRPr="005F5784" w:rsidRDefault="00557C64" w:rsidP="00557C64">
      <w:pPr>
        <w:rPr>
          <w:sz w:val="28"/>
          <w:szCs w:val="28"/>
        </w:rPr>
      </w:pP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t>администрации от _______</w:t>
      </w:r>
      <w:r w:rsidR="00DD5511" w:rsidRPr="005F5784">
        <w:rPr>
          <w:sz w:val="28"/>
          <w:szCs w:val="28"/>
        </w:rPr>
        <w:t>_</w:t>
      </w:r>
      <w:r w:rsidRPr="005F5784">
        <w:rPr>
          <w:sz w:val="28"/>
          <w:szCs w:val="28"/>
        </w:rPr>
        <w:t>____ № _______</w:t>
      </w:r>
    </w:p>
    <w:p w:rsidR="0036377E" w:rsidRPr="005F5784" w:rsidRDefault="00557C64" w:rsidP="00557C64">
      <w:pPr>
        <w:rPr>
          <w:sz w:val="28"/>
          <w:szCs w:val="28"/>
        </w:rPr>
      </w:pP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r w:rsidRPr="005F5784">
        <w:rPr>
          <w:sz w:val="28"/>
          <w:szCs w:val="28"/>
        </w:rPr>
        <w:tab/>
      </w:r>
    </w:p>
    <w:p w:rsidR="0007231C" w:rsidRPr="005F5784" w:rsidRDefault="0007231C" w:rsidP="00557C64">
      <w:pPr>
        <w:rPr>
          <w:sz w:val="28"/>
          <w:szCs w:val="28"/>
        </w:rPr>
      </w:pPr>
    </w:p>
    <w:p w:rsidR="004C1007" w:rsidRPr="005F5784" w:rsidRDefault="00557C64" w:rsidP="00586F6F">
      <w:pPr>
        <w:rPr>
          <w:sz w:val="28"/>
          <w:szCs w:val="28"/>
        </w:rPr>
      </w:pPr>
      <w:r w:rsidRPr="005F5784">
        <w:rPr>
          <w:sz w:val="28"/>
          <w:szCs w:val="28"/>
        </w:rPr>
        <w:tab/>
      </w:r>
      <w:r w:rsidRPr="005F5784">
        <w:rPr>
          <w:sz w:val="28"/>
          <w:szCs w:val="28"/>
        </w:rPr>
        <w:tab/>
      </w:r>
      <w:r w:rsidR="00004725" w:rsidRPr="005F5784">
        <w:rPr>
          <w:sz w:val="28"/>
          <w:szCs w:val="28"/>
        </w:rPr>
        <w:tab/>
      </w:r>
      <w:r w:rsidR="00004725" w:rsidRPr="005F5784">
        <w:rPr>
          <w:sz w:val="28"/>
          <w:szCs w:val="28"/>
        </w:rPr>
        <w:tab/>
      </w:r>
      <w:r w:rsidR="00004725" w:rsidRPr="005F5784">
        <w:rPr>
          <w:sz w:val="28"/>
          <w:szCs w:val="28"/>
        </w:rPr>
        <w:tab/>
      </w:r>
      <w:r w:rsidR="00004725" w:rsidRPr="005F5784">
        <w:rPr>
          <w:sz w:val="28"/>
          <w:szCs w:val="28"/>
        </w:rPr>
        <w:tab/>
      </w:r>
      <w:r w:rsidR="00004725" w:rsidRPr="005F5784">
        <w:rPr>
          <w:sz w:val="28"/>
          <w:szCs w:val="28"/>
        </w:rPr>
        <w:tab/>
      </w:r>
      <w:r w:rsidRPr="005F5784">
        <w:rPr>
          <w:sz w:val="27"/>
          <w:szCs w:val="27"/>
        </w:rPr>
        <w:tab/>
      </w:r>
      <w:r w:rsidRPr="005F5784">
        <w:rPr>
          <w:sz w:val="27"/>
          <w:szCs w:val="27"/>
        </w:rPr>
        <w:tab/>
      </w:r>
      <w:r w:rsidRPr="005F5784">
        <w:rPr>
          <w:sz w:val="27"/>
          <w:szCs w:val="27"/>
        </w:rPr>
        <w:tab/>
      </w:r>
      <w:r w:rsidRPr="005F5784">
        <w:rPr>
          <w:sz w:val="27"/>
          <w:szCs w:val="27"/>
        </w:rPr>
        <w:tab/>
      </w:r>
      <w:r w:rsidR="00586F6F" w:rsidRPr="005F5784">
        <w:rPr>
          <w:sz w:val="28"/>
          <w:szCs w:val="28"/>
        </w:rPr>
        <w:t xml:space="preserve">            </w:t>
      </w:r>
      <w:r w:rsidR="00AE4E50" w:rsidRPr="005F5784">
        <w:rPr>
          <w:sz w:val="28"/>
          <w:szCs w:val="28"/>
        </w:rPr>
        <w:t xml:space="preserve">                                                              «Таблица № 1</w:t>
      </w:r>
    </w:p>
    <w:p w:rsidR="00557C64" w:rsidRPr="005F5784" w:rsidRDefault="00557C64" w:rsidP="00557C64">
      <w:pPr>
        <w:jc w:val="center"/>
        <w:rPr>
          <w:sz w:val="27"/>
          <w:szCs w:val="27"/>
        </w:rPr>
      </w:pPr>
    </w:p>
    <w:p w:rsidR="00586F6F" w:rsidRPr="005F5784" w:rsidRDefault="00586F6F" w:rsidP="00557C64">
      <w:pPr>
        <w:jc w:val="center"/>
        <w:rPr>
          <w:sz w:val="28"/>
          <w:szCs w:val="28"/>
        </w:rPr>
      </w:pPr>
      <w:r w:rsidRPr="005F5784">
        <w:rPr>
          <w:sz w:val="28"/>
          <w:szCs w:val="28"/>
        </w:rPr>
        <w:t xml:space="preserve">Сведения о показателях (индикаторах) муниципальной программы, показателях (индикаторах) </w:t>
      </w:r>
    </w:p>
    <w:p w:rsidR="0007221F" w:rsidRPr="005F5784" w:rsidRDefault="00586F6F" w:rsidP="00557C64">
      <w:pPr>
        <w:jc w:val="center"/>
        <w:rPr>
          <w:sz w:val="28"/>
          <w:szCs w:val="28"/>
        </w:rPr>
      </w:pPr>
      <w:r w:rsidRPr="005F5784">
        <w:rPr>
          <w:sz w:val="28"/>
          <w:szCs w:val="28"/>
        </w:rPr>
        <w:t>основных мероприятий (проектов)</w:t>
      </w:r>
    </w:p>
    <w:p w:rsidR="006971D0" w:rsidRPr="005F5784" w:rsidRDefault="006971D0" w:rsidP="00557C64">
      <w:pPr>
        <w:jc w:val="center"/>
        <w:rPr>
          <w:sz w:val="28"/>
          <w:szCs w:val="28"/>
        </w:rPr>
      </w:pPr>
    </w:p>
    <w:tbl>
      <w:tblPr>
        <w:tblW w:w="1516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gridCol w:w="1602"/>
        <w:gridCol w:w="1371"/>
        <w:gridCol w:w="1363"/>
        <w:gridCol w:w="1371"/>
        <w:gridCol w:w="1464"/>
        <w:gridCol w:w="1495"/>
        <w:gridCol w:w="1446"/>
        <w:gridCol w:w="430"/>
        <w:gridCol w:w="21"/>
      </w:tblGrid>
      <w:tr w:rsidR="005F5784" w:rsidRPr="005F5784" w:rsidTr="006971D0">
        <w:tc>
          <w:tcPr>
            <w:tcW w:w="4604" w:type="dxa"/>
            <w:vMerge w:val="restart"/>
          </w:tcPr>
          <w:p w:rsidR="006971D0" w:rsidRPr="005F5784" w:rsidRDefault="006971D0" w:rsidP="006971D0">
            <w:pPr>
              <w:ind w:right="-108"/>
              <w:jc w:val="center"/>
            </w:pPr>
            <w:r w:rsidRPr="005F5784">
              <w:t>Наименование показателя (индикатора)</w:t>
            </w:r>
          </w:p>
        </w:tc>
        <w:tc>
          <w:tcPr>
            <w:tcW w:w="1602" w:type="dxa"/>
            <w:vMerge w:val="restart"/>
          </w:tcPr>
          <w:p w:rsidR="006971D0" w:rsidRPr="005F5784" w:rsidRDefault="006971D0" w:rsidP="006971D0">
            <w:pPr>
              <w:ind w:right="-58"/>
            </w:pPr>
            <w:r w:rsidRPr="005F5784">
              <w:t>Единица измерения</w:t>
            </w:r>
          </w:p>
        </w:tc>
        <w:tc>
          <w:tcPr>
            <w:tcW w:w="8510" w:type="dxa"/>
            <w:gridSpan w:val="6"/>
          </w:tcPr>
          <w:p w:rsidR="006971D0" w:rsidRPr="005F5784" w:rsidRDefault="006971D0" w:rsidP="006971D0">
            <w:pPr>
              <w:jc w:val="center"/>
            </w:pPr>
            <w:r w:rsidRPr="005F5784">
              <w:t>Целевые значения показателей (индикаторов)</w:t>
            </w:r>
          </w:p>
          <w:p w:rsidR="006971D0" w:rsidRPr="005F5784" w:rsidRDefault="006971D0" w:rsidP="006971D0">
            <w:pPr>
              <w:jc w:val="center"/>
            </w:pP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vMerge/>
          </w:tcPr>
          <w:p w:rsidR="006971D0" w:rsidRPr="005F5784" w:rsidRDefault="006971D0" w:rsidP="006971D0"/>
        </w:tc>
        <w:tc>
          <w:tcPr>
            <w:tcW w:w="1602" w:type="dxa"/>
            <w:vMerge/>
          </w:tcPr>
          <w:p w:rsidR="006971D0" w:rsidRPr="005F5784" w:rsidRDefault="006971D0" w:rsidP="006971D0"/>
        </w:tc>
        <w:tc>
          <w:tcPr>
            <w:tcW w:w="2734" w:type="dxa"/>
            <w:gridSpan w:val="2"/>
          </w:tcPr>
          <w:p w:rsidR="006971D0" w:rsidRPr="005F5784" w:rsidRDefault="006971D0" w:rsidP="006971D0">
            <w:pPr>
              <w:jc w:val="center"/>
            </w:pPr>
            <w:r w:rsidRPr="005F5784">
              <w:t>Два года, предшествующие отчетному году</w:t>
            </w:r>
          </w:p>
        </w:tc>
        <w:tc>
          <w:tcPr>
            <w:tcW w:w="1371" w:type="dxa"/>
            <w:vMerge w:val="restart"/>
          </w:tcPr>
          <w:p w:rsidR="006971D0" w:rsidRPr="005F5784" w:rsidRDefault="006971D0" w:rsidP="006971D0">
            <w:pPr>
              <w:jc w:val="center"/>
            </w:pPr>
            <w:r w:rsidRPr="005F5784">
              <w:t>2023 год</w:t>
            </w:r>
          </w:p>
          <w:p w:rsidR="006971D0" w:rsidRPr="005F5784" w:rsidRDefault="006971D0" w:rsidP="006971D0">
            <w:pPr>
              <w:jc w:val="center"/>
            </w:pPr>
            <w:r w:rsidRPr="005F5784">
              <w:t>факт</w:t>
            </w:r>
          </w:p>
          <w:p w:rsidR="006971D0" w:rsidRPr="005F5784" w:rsidRDefault="006971D0" w:rsidP="006971D0">
            <w:pPr>
              <w:jc w:val="center"/>
            </w:pPr>
          </w:p>
          <w:p w:rsidR="006971D0" w:rsidRPr="005F5784" w:rsidRDefault="006971D0" w:rsidP="006971D0">
            <w:pPr>
              <w:jc w:val="center"/>
            </w:pPr>
          </w:p>
        </w:tc>
        <w:tc>
          <w:tcPr>
            <w:tcW w:w="1464" w:type="dxa"/>
            <w:vMerge w:val="restart"/>
          </w:tcPr>
          <w:p w:rsidR="006971D0" w:rsidRPr="005F5784" w:rsidRDefault="006971D0" w:rsidP="006971D0">
            <w:pPr>
              <w:tabs>
                <w:tab w:val="left" w:pos="561"/>
              </w:tabs>
              <w:jc w:val="center"/>
            </w:pPr>
            <w:r w:rsidRPr="005F5784">
              <w:t>2024 год</w:t>
            </w:r>
          </w:p>
        </w:tc>
        <w:tc>
          <w:tcPr>
            <w:tcW w:w="1495" w:type="dxa"/>
            <w:vMerge w:val="restart"/>
          </w:tcPr>
          <w:p w:rsidR="006971D0" w:rsidRPr="005F5784" w:rsidRDefault="006971D0" w:rsidP="006971D0">
            <w:pPr>
              <w:jc w:val="center"/>
            </w:pPr>
            <w:r w:rsidRPr="005F5784">
              <w:t>2025 год</w:t>
            </w:r>
          </w:p>
        </w:tc>
        <w:tc>
          <w:tcPr>
            <w:tcW w:w="1446" w:type="dxa"/>
            <w:vMerge w:val="restart"/>
          </w:tcPr>
          <w:p w:rsidR="006971D0" w:rsidRPr="005F5784" w:rsidRDefault="006971D0" w:rsidP="006971D0">
            <w:pPr>
              <w:jc w:val="center"/>
            </w:pPr>
            <w:r w:rsidRPr="005F5784">
              <w:t>2026 год</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647"/>
        </w:trPr>
        <w:tc>
          <w:tcPr>
            <w:tcW w:w="4604" w:type="dxa"/>
            <w:vMerge/>
          </w:tcPr>
          <w:p w:rsidR="006971D0" w:rsidRPr="005F5784" w:rsidRDefault="006971D0" w:rsidP="006971D0"/>
        </w:tc>
        <w:tc>
          <w:tcPr>
            <w:tcW w:w="1602" w:type="dxa"/>
            <w:vMerge/>
          </w:tcPr>
          <w:p w:rsidR="006971D0" w:rsidRPr="005F5784" w:rsidRDefault="006971D0" w:rsidP="006971D0"/>
        </w:tc>
        <w:tc>
          <w:tcPr>
            <w:tcW w:w="1371" w:type="dxa"/>
          </w:tcPr>
          <w:p w:rsidR="006971D0" w:rsidRPr="005F5784" w:rsidRDefault="006971D0" w:rsidP="006971D0">
            <w:pPr>
              <w:jc w:val="center"/>
            </w:pPr>
            <w:r w:rsidRPr="005F5784">
              <w:t>2021 год</w:t>
            </w:r>
          </w:p>
          <w:p w:rsidR="006971D0" w:rsidRPr="005F5784" w:rsidRDefault="006971D0" w:rsidP="006971D0">
            <w:pPr>
              <w:jc w:val="center"/>
            </w:pPr>
            <w:r w:rsidRPr="005F5784">
              <w:t>факт</w:t>
            </w:r>
          </w:p>
        </w:tc>
        <w:tc>
          <w:tcPr>
            <w:tcW w:w="1363" w:type="dxa"/>
          </w:tcPr>
          <w:p w:rsidR="006971D0" w:rsidRPr="005F5784" w:rsidRDefault="006971D0" w:rsidP="006971D0">
            <w:pPr>
              <w:jc w:val="center"/>
            </w:pPr>
            <w:r w:rsidRPr="005F5784">
              <w:t>2022 год</w:t>
            </w:r>
          </w:p>
          <w:p w:rsidR="006971D0" w:rsidRPr="005F5784" w:rsidRDefault="006971D0" w:rsidP="006971D0">
            <w:pPr>
              <w:jc w:val="center"/>
            </w:pPr>
            <w:r w:rsidRPr="005F5784">
              <w:t>факт</w:t>
            </w:r>
          </w:p>
        </w:tc>
        <w:tc>
          <w:tcPr>
            <w:tcW w:w="1371" w:type="dxa"/>
            <w:vMerge/>
          </w:tcPr>
          <w:p w:rsidR="006971D0" w:rsidRPr="005F5784" w:rsidRDefault="006971D0" w:rsidP="006971D0">
            <w:pPr>
              <w:jc w:val="center"/>
            </w:pPr>
          </w:p>
        </w:tc>
        <w:tc>
          <w:tcPr>
            <w:tcW w:w="1464" w:type="dxa"/>
            <w:vMerge/>
          </w:tcPr>
          <w:p w:rsidR="006971D0" w:rsidRPr="005F5784" w:rsidRDefault="006971D0" w:rsidP="006971D0">
            <w:pPr>
              <w:jc w:val="center"/>
            </w:pPr>
          </w:p>
        </w:tc>
        <w:tc>
          <w:tcPr>
            <w:tcW w:w="1495" w:type="dxa"/>
            <w:vMerge/>
          </w:tcPr>
          <w:p w:rsidR="006971D0" w:rsidRPr="005F5784" w:rsidRDefault="006971D0" w:rsidP="006971D0">
            <w:pPr>
              <w:jc w:val="center"/>
            </w:pPr>
          </w:p>
        </w:tc>
        <w:tc>
          <w:tcPr>
            <w:tcW w:w="1446" w:type="dxa"/>
            <w:vMerge/>
          </w:tcPr>
          <w:p w:rsidR="006971D0" w:rsidRPr="005F5784" w:rsidRDefault="006971D0" w:rsidP="006971D0">
            <w:pPr>
              <w:jc w:val="center"/>
            </w:pP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pPr>
              <w:jc w:val="center"/>
            </w:pPr>
            <w:r w:rsidRPr="005F5784">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6971D0">
        <w:tc>
          <w:tcPr>
            <w:tcW w:w="14716" w:type="dxa"/>
            <w:gridSpan w:val="8"/>
          </w:tcPr>
          <w:p w:rsidR="006971D0" w:rsidRPr="005F5784" w:rsidRDefault="006971D0" w:rsidP="006971D0">
            <w:pPr>
              <w:jc w:val="center"/>
            </w:pPr>
            <w:r w:rsidRPr="005F5784">
              <w:t>Показатели (индикаторы) муниципальной программы</w:t>
            </w:r>
          </w:p>
          <w:p w:rsidR="006971D0" w:rsidRPr="005F5784" w:rsidRDefault="006971D0" w:rsidP="006971D0">
            <w:pPr>
              <w:jc w:val="center"/>
            </w:pP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1. Реконструкция, модернизация, строительство объектов коммунальной инфраструктуры (системы тепло-, водо-, электроснабжения и водоотведения)</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8</w:t>
            </w:r>
          </w:p>
        </w:tc>
        <w:tc>
          <w:tcPr>
            <w:tcW w:w="1371" w:type="dxa"/>
          </w:tcPr>
          <w:p w:rsidR="006971D0" w:rsidRPr="005F5784" w:rsidRDefault="006971D0" w:rsidP="006971D0">
            <w:pPr>
              <w:jc w:val="center"/>
            </w:pPr>
            <w:r w:rsidRPr="005F5784">
              <w:t>9</w:t>
            </w:r>
          </w:p>
        </w:tc>
        <w:tc>
          <w:tcPr>
            <w:tcW w:w="1464" w:type="dxa"/>
          </w:tcPr>
          <w:p w:rsidR="006971D0" w:rsidRPr="005F5784" w:rsidRDefault="006971D0" w:rsidP="006971D0">
            <w:pPr>
              <w:jc w:val="center"/>
            </w:pPr>
            <w:r w:rsidRPr="005F5784">
              <w:t>9</w:t>
            </w:r>
          </w:p>
        </w:tc>
        <w:tc>
          <w:tcPr>
            <w:tcW w:w="1495" w:type="dxa"/>
          </w:tcPr>
          <w:p w:rsidR="006971D0" w:rsidRPr="005F5784" w:rsidRDefault="006971D0" w:rsidP="006971D0">
            <w:pPr>
              <w:jc w:val="center"/>
            </w:pPr>
            <w:r w:rsidRPr="005F5784">
              <w:t>3</w:t>
            </w:r>
          </w:p>
        </w:tc>
        <w:tc>
          <w:tcPr>
            <w:tcW w:w="1446" w:type="dxa"/>
          </w:tcPr>
          <w:p w:rsidR="006971D0" w:rsidRPr="005F5784" w:rsidRDefault="006971D0" w:rsidP="006971D0">
            <w:pPr>
              <w:jc w:val="center"/>
            </w:pPr>
            <w:r w:rsidRPr="005F5784">
              <w:t>2</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860145">
            <w:r w:rsidRPr="005F5784">
              <w:t>2.  Достижение установленных соглашениями значений результатов использования субсидий</w:t>
            </w:r>
          </w:p>
          <w:p w:rsidR="00860145" w:rsidRPr="005F5784" w:rsidRDefault="00860145" w:rsidP="00860145"/>
        </w:tc>
        <w:tc>
          <w:tcPr>
            <w:tcW w:w="1602" w:type="dxa"/>
          </w:tcPr>
          <w:p w:rsidR="006971D0" w:rsidRPr="005F5784" w:rsidRDefault="006971D0" w:rsidP="006971D0">
            <w:r w:rsidRPr="005F5784">
              <w:t>%</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81,5</w:t>
            </w:r>
          </w:p>
        </w:tc>
        <w:tc>
          <w:tcPr>
            <w:tcW w:w="1464" w:type="dxa"/>
          </w:tcPr>
          <w:p w:rsidR="006971D0" w:rsidRPr="005F5784" w:rsidRDefault="006971D0" w:rsidP="006971D0">
            <w:pPr>
              <w:jc w:val="center"/>
            </w:pPr>
            <w:r w:rsidRPr="005F5784">
              <w:t>100</w:t>
            </w:r>
          </w:p>
        </w:tc>
        <w:tc>
          <w:tcPr>
            <w:tcW w:w="1495" w:type="dxa"/>
          </w:tcPr>
          <w:p w:rsidR="006971D0" w:rsidRPr="005F5784" w:rsidRDefault="006971D0" w:rsidP="006971D0">
            <w:pPr>
              <w:jc w:val="center"/>
            </w:pPr>
            <w:r w:rsidRPr="005F5784">
              <w:t>100</w:t>
            </w:r>
          </w:p>
        </w:tc>
        <w:tc>
          <w:tcPr>
            <w:tcW w:w="1446" w:type="dxa"/>
          </w:tcPr>
          <w:p w:rsidR="006971D0" w:rsidRPr="005F5784" w:rsidRDefault="006971D0" w:rsidP="006971D0">
            <w:pPr>
              <w:jc w:val="center"/>
            </w:pPr>
            <w:r w:rsidRPr="005F5784">
              <w:t>100</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pPr>
              <w:jc w:val="center"/>
            </w:pPr>
            <w:r w:rsidRPr="005F5784">
              <w:lastRenderedPageBreak/>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6971D0">
        <w:tc>
          <w:tcPr>
            <w:tcW w:w="14716" w:type="dxa"/>
            <w:gridSpan w:val="8"/>
          </w:tcPr>
          <w:p w:rsidR="006971D0" w:rsidRPr="005F5784" w:rsidRDefault="006971D0" w:rsidP="006971D0">
            <w:pPr>
              <w:jc w:val="center"/>
            </w:pPr>
            <w:r w:rsidRPr="005F5784">
              <w:t>Показатели (индикаторы) основных мероприятий (проектов)</w:t>
            </w:r>
          </w:p>
          <w:p w:rsidR="006971D0" w:rsidRPr="005F5784" w:rsidRDefault="006971D0" w:rsidP="006971D0">
            <w:pPr>
              <w:jc w:val="center"/>
            </w:pP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c>
          <w:tcPr>
            <w:tcW w:w="14716" w:type="dxa"/>
            <w:gridSpan w:val="8"/>
          </w:tcPr>
          <w:p w:rsidR="006971D0" w:rsidRPr="005F5784" w:rsidRDefault="006971D0" w:rsidP="006971D0">
            <w:pPr>
              <w:pStyle w:val="110"/>
              <w:spacing w:after="0" w:line="240" w:lineRule="auto"/>
              <w:ind w:left="284"/>
              <w:jc w:val="center"/>
              <w:rPr>
                <w:rFonts w:ascii="Times New Roman" w:hAnsi="Times New Roman"/>
                <w:sz w:val="24"/>
                <w:szCs w:val="24"/>
              </w:rPr>
            </w:pPr>
            <w:r w:rsidRPr="005F5784">
              <w:rPr>
                <w:rFonts w:ascii="Times New Roman" w:hAnsi="Times New Roman"/>
                <w:sz w:val="24"/>
                <w:szCs w:val="24"/>
              </w:rPr>
              <w:t>Обеспечение мероприятий по содержанию жилищного фонда в соответствии с санитарными и техническими нормами</w:t>
            </w:r>
          </w:p>
          <w:p w:rsidR="006971D0" w:rsidRPr="005F5784" w:rsidRDefault="006971D0" w:rsidP="006971D0">
            <w:pPr>
              <w:pStyle w:val="110"/>
              <w:spacing w:after="0" w:line="240" w:lineRule="auto"/>
              <w:ind w:left="284"/>
              <w:rPr>
                <w:rFonts w:ascii="Times New Roman" w:hAnsi="Times New Roman"/>
                <w:sz w:val="24"/>
                <w:szCs w:val="24"/>
              </w:rPr>
            </w:pPr>
          </w:p>
        </w:tc>
        <w:tc>
          <w:tcPr>
            <w:tcW w:w="451" w:type="dxa"/>
            <w:gridSpan w:val="2"/>
            <w:tcBorders>
              <w:top w:val="nil"/>
              <w:bottom w:val="nil"/>
              <w:right w:val="nil"/>
            </w:tcBorders>
          </w:tcPr>
          <w:p w:rsidR="006971D0" w:rsidRPr="005F5784" w:rsidRDefault="006971D0" w:rsidP="006971D0">
            <w:pPr>
              <w:pStyle w:val="110"/>
              <w:spacing w:after="0" w:line="240" w:lineRule="auto"/>
              <w:ind w:left="284"/>
              <w:rPr>
                <w:rFonts w:ascii="Times New Roman" w:hAnsi="Times New Roman"/>
                <w:sz w:val="24"/>
                <w:szCs w:val="24"/>
              </w:rPr>
            </w:pPr>
          </w:p>
        </w:tc>
      </w:tr>
      <w:tr w:rsidR="005F5784" w:rsidRPr="005F5784" w:rsidTr="006971D0">
        <w:trPr>
          <w:gridAfter w:val="1"/>
          <w:wAfter w:w="21" w:type="dxa"/>
        </w:trPr>
        <w:tc>
          <w:tcPr>
            <w:tcW w:w="4604" w:type="dxa"/>
          </w:tcPr>
          <w:p w:rsidR="006971D0" w:rsidRPr="005F5784" w:rsidRDefault="006971D0" w:rsidP="006971D0">
            <w:r w:rsidRPr="005F5784">
              <w:t>3. Количество управляющих организаций и ТСЖ, которым произведено возмещение расходов по содержанию временно незаселенных муниципальных жилых помещений</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7</w:t>
            </w:r>
          </w:p>
        </w:tc>
        <w:tc>
          <w:tcPr>
            <w:tcW w:w="1363" w:type="dxa"/>
          </w:tcPr>
          <w:p w:rsidR="006971D0" w:rsidRPr="005F5784" w:rsidRDefault="006971D0" w:rsidP="006971D0">
            <w:pPr>
              <w:jc w:val="center"/>
            </w:pPr>
            <w:r w:rsidRPr="005F5784">
              <w:t>10</w:t>
            </w:r>
          </w:p>
        </w:tc>
        <w:tc>
          <w:tcPr>
            <w:tcW w:w="1371" w:type="dxa"/>
          </w:tcPr>
          <w:p w:rsidR="006971D0" w:rsidRPr="005F5784" w:rsidRDefault="006971D0" w:rsidP="006971D0">
            <w:pPr>
              <w:jc w:val="center"/>
              <w:rPr>
                <w:highlight w:val="yellow"/>
              </w:rPr>
            </w:pPr>
            <w:r w:rsidRPr="005F5784">
              <w:t>10</w:t>
            </w:r>
          </w:p>
        </w:tc>
        <w:tc>
          <w:tcPr>
            <w:tcW w:w="1464" w:type="dxa"/>
          </w:tcPr>
          <w:p w:rsidR="006971D0" w:rsidRPr="005F5784" w:rsidRDefault="006971D0" w:rsidP="006971D0">
            <w:pPr>
              <w:jc w:val="center"/>
            </w:pPr>
            <w:r w:rsidRPr="005F5784">
              <w:t>не менее 5</w:t>
            </w:r>
          </w:p>
        </w:tc>
        <w:tc>
          <w:tcPr>
            <w:tcW w:w="1495" w:type="dxa"/>
          </w:tcPr>
          <w:p w:rsidR="006971D0" w:rsidRPr="005F5784" w:rsidRDefault="006971D0" w:rsidP="006971D0">
            <w:pPr>
              <w:jc w:val="center"/>
            </w:pPr>
            <w:r w:rsidRPr="005F5784">
              <w:t>1</w:t>
            </w:r>
          </w:p>
        </w:tc>
        <w:tc>
          <w:tcPr>
            <w:tcW w:w="1446" w:type="dxa"/>
          </w:tcPr>
          <w:p w:rsidR="006971D0" w:rsidRPr="005F5784" w:rsidRDefault="006971D0" w:rsidP="006971D0">
            <w:pPr>
              <w:jc w:val="center"/>
            </w:pPr>
            <w:r w:rsidRPr="005F5784">
              <w:t>1</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4.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 xml:space="preserve"> 2</w:t>
            </w:r>
          </w:p>
        </w:tc>
        <w:tc>
          <w:tcPr>
            <w:tcW w:w="1363" w:type="dxa"/>
          </w:tcPr>
          <w:p w:rsidR="006971D0" w:rsidRPr="005F5784" w:rsidRDefault="006971D0" w:rsidP="006971D0">
            <w:pPr>
              <w:jc w:val="center"/>
            </w:pPr>
            <w:r w:rsidRPr="005F5784">
              <w:t>1</w:t>
            </w:r>
          </w:p>
        </w:tc>
        <w:tc>
          <w:tcPr>
            <w:tcW w:w="1371" w:type="dxa"/>
          </w:tcPr>
          <w:p w:rsidR="006971D0" w:rsidRPr="005F5784" w:rsidRDefault="006971D0" w:rsidP="006971D0">
            <w:pPr>
              <w:jc w:val="center"/>
            </w:pPr>
            <w:r w:rsidRPr="005F5784">
              <w:t>1</w:t>
            </w:r>
          </w:p>
        </w:tc>
        <w:tc>
          <w:tcPr>
            <w:tcW w:w="1464" w:type="dxa"/>
          </w:tcPr>
          <w:p w:rsidR="006971D0" w:rsidRPr="005F5784" w:rsidRDefault="006971D0" w:rsidP="006971D0">
            <w:pPr>
              <w:jc w:val="center"/>
            </w:pPr>
            <w:r w:rsidRPr="005F5784">
              <w:t>1</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1</w:t>
            </w:r>
          </w:p>
        </w:tc>
        <w:tc>
          <w:tcPr>
            <w:tcW w:w="430" w:type="dxa"/>
            <w:tcBorders>
              <w:top w:val="nil"/>
              <w:bottom w:val="nil"/>
              <w:right w:val="nil"/>
            </w:tcBorders>
          </w:tcPr>
          <w:p w:rsidR="006971D0" w:rsidRPr="005F5784" w:rsidRDefault="006971D0" w:rsidP="006971D0"/>
        </w:tc>
      </w:tr>
      <w:tr w:rsidR="005F5784" w:rsidRPr="005F5784" w:rsidTr="006971D0">
        <w:trPr>
          <w:gridAfter w:val="1"/>
          <w:wAfter w:w="21" w:type="dxa"/>
          <w:trHeight w:val="93"/>
        </w:trPr>
        <w:tc>
          <w:tcPr>
            <w:tcW w:w="4604" w:type="dxa"/>
          </w:tcPr>
          <w:p w:rsidR="006971D0" w:rsidRPr="005F5784" w:rsidRDefault="006971D0" w:rsidP="006971D0">
            <w:r w:rsidRPr="005F5784">
              <w:t>5. Среднеэксплуатируемая общая площадь жилищного фонда</w:t>
            </w:r>
          </w:p>
        </w:tc>
        <w:tc>
          <w:tcPr>
            <w:tcW w:w="1602" w:type="dxa"/>
          </w:tcPr>
          <w:p w:rsidR="006971D0" w:rsidRPr="005F5784" w:rsidRDefault="006971D0" w:rsidP="006971D0">
            <w:r w:rsidRPr="005F5784">
              <w:t>Кв. м</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149 614</w:t>
            </w:r>
          </w:p>
        </w:tc>
        <w:tc>
          <w:tcPr>
            <w:tcW w:w="1464" w:type="dxa"/>
          </w:tcPr>
          <w:p w:rsidR="006971D0" w:rsidRPr="005F5784" w:rsidRDefault="00D07ACC" w:rsidP="006971D0">
            <w:pPr>
              <w:jc w:val="center"/>
            </w:pPr>
            <w:r w:rsidRPr="005F5784">
              <w:t>150 845,4</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148 260</w:t>
            </w:r>
          </w:p>
        </w:tc>
        <w:tc>
          <w:tcPr>
            <w:tcW w:w="430" w:type="dxa"/>
            <w:tcBorders>
              <w:top w:val="nil"/>
              <w:bottom w:val="nil"/>
              <w:right w:val="nil"/>
            </w:tcBorders>
          </w:tcPr>
          <w:p w:rsidR="006971D0" w:rsidRPr="005F5784" w:rsidRDefault="006971D0" w:rsidP="006971D0"/>
        </w:tc>
      </w:tr>
      <w:tr w:rsidR="005F5784" w:rsidRPr="005F5784" w:rsidTr="006971D0">
        <w:tc>
          <w:tcPr>
            <w:tcW w:w="14716" w:type="dxa"/>
            <w:gridSpan w:val="8"/>
          </w:tcPr>
          <w:p w:rsidR="006971D0" w:rsidRPr="005F5784" w:rsidRDefault="006971D0" w:rsidP="006971D0">
            <w:pPr>
              <w:jc w:val="center"/>
            </w:pPr>
            <w:r w:rsidRPr="005F5784">
              <w:t>Обеспечение мероприятий по капитальному ремонту общего имущества многоквартирных домов и муниципальных жилых помещений</w:t>
            </w:r>
          </w:p>
          <w:p w:rsidR="006971D0" w:rsidRPr="005F5784" w:rsidRDefault="006971D0" w:rsidP="006971D0">
            <w:pPr>
              <w:jc w:val="center"/>
            </w:pP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6. Количество установленных приборов учета энергоресурсов в муниципальных жилых помещениях</w:t>
            </w:r>
          </w:p>
          <w:p w:rsidR="0007231C" w:rsidRPr="005F5784" w:rsidRDefault="0007231C" w:rsidP="006971D0"/>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4</w:t>
            </w:r>
          </w:p>
        </w:tc>
        <w:tc>
          <w:tcPr>
            <w:tcW w:w="1363" w:type="dxa"/>
          </w:tcPr>
          <w:p w:rsidR="006971D0" w:rsidRPr="005F5784" w:rsidRDefault="006971D0" w:rsidP="006971D0">
            <w:pPr>
              <w:jc w:val="center"/>
            </w:pPr>
            <w:r w:rsidRPr="005F5784">
              <w:t>5</w:t>
            </w:r>
          </w:p>
        </w:tc>
        <w:tc>
          <w:tcPr>
            <w:tcW w:w="1371" w:type="dxa"/>
          </w:tcPr>
          <w:p w:rsidR="006971D0" w:rsidRPr="005F5784" w:rsidRDefault="006971D0" w:rsidP="006971D0">
            <w:pPr>
              <w:jc w:val="center"/>
            </w:pPr>
            <w:r w:rsidRPr="005F5784">
              <w:t>8</w:t>
            </w:r>
          </w:p>
        </w:tc>
        <w:tc>
          <w:tcPr>
            <w:tcW w:w="1464" w:type="dxa"/>
          </w:tcPr>
          <w:p w:rsidR="006971D0" w:rsidRPr="005F5784" w:rsidRDefault="006971D0" w:rsidP="006971D0">
            <w:pPr>
              <w:jc w:val="center"/>
            </w:pPr>
            <w:r w:rsidRPr="005F5784">
              <w:t>не менее 4</w:t>
            </w:r>
          </w:p>
        </w:tc>
        <w:tc>
          <w:tcPr>
            <w:tcW w:w="1495" w:type="dxa"/>
          </w:tcPr>
          <w:p w:rsidR="006971D0" w:rsidRPr="005F5784" w:rsidRDefault="006971D0" w:rsidP="006971D0">
            <w:r w:rsidRPr="005F5784">
              <w:t>не менее 4</w:t>
            </w:r>
          </w:p>
        </w:tc>
        <w:tc>
          <w:tcPr>
            <w:tcW w:w="1446" w:type="dxa"/>
          </w:tcPr>
          <w:p w:rsidR="006971D0" w:rsidRPr="005F5784" w:rsidRDefault="006971D0" w:rsidP="006971D0">
            <w:r w:rsidRPr="005F5784">
              <w:t>не менее 4</w:t>
            </w:r>
          </w:p>
        </w:tc>
        <w:tc>
          <w:tcPr>
            <w:tcW w:w="430" w:type="dxa"/>
            <w:tcBorders>
              <w:top w:val="nil"/>
              <w:bottom w:val="nil"/>
              <w:right w:val="nil"/>
            </w:tcBorders>
          </w:tcPr>
          <w:p w:rsidR="006971D0" w:rsidRPr="005F5784" w:rsidRDefault="006971D0" w:rsidP="006971D0"/>
        </w:tc>
      </w:tr>
      <w:tr w:rsidR="005F5784" w:rsidRPr="005F5784" w:rsidTr="006971D0">
        <w:trPr>
          <w:gridAfter w:val="1"/>
          <w:wAfter w:w="21" w:type="dxa"/>
        </w:trPr>
        <w:tc>
          <w:tcPr>
            <w:tcW w:w="4604" w:type="dxa"/>
          </w:tcPr>
          <w:p w:rsidR="006971D0" w:rsidRPr="005F5784" w:rsidRDefault="006971D0" w:rsidP="006971D0">
            <w:r w:rsidRPr="005F5784">
              <w:t>7. Разборка дымовых труб от ранее располагавшихся в многоквартирных домах подвальных котельных</w:t>
            </w:r>
          </w:p>
          <w:p w:rsidR="0007231C" w:rsidRPr="005F5784" w:rsidRDefault="0007231C" w:rsidP="006971D0"/>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1</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pPr>
              <w:jc w:val="center"/>
            </w:pPr>
            <w:r w:rsidRPr="005F5784">
              <w:lastRenderedPageBreak/>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8.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1</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125"/>
        </w:trPr>
        <w:tc>
          <w:tcPr>
            <w:tcW w:w="4604" w:type="dxa"/>
          </w:tcPr>
          <w:p w:rsidR="006971D0" w:rsidRPr="005F5784" w:rsidRDefault="006971D0" w:rsidP="006971D0">
            <w:r w:rsidRPr="005F5784">
              <w:t>9. Выполнение работ в целях приспособления общего имущества в многоквартирном доме к потребностям инвалида</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1</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583"/>
        </w:trPr>
        <w:tc>
          <w:tcPr>
            <w:tcW w:w="4604" w:type="dxa"/>
          </w:tcPr>
          <w:p w:rsidR="006971D0" w:rsidRPr="005F5784" w:rsidRDefault="006971D0" w:rsidP="006971D0">
            <w:r w:rsidRPr="005F5784">
              <w:t>10. Количество отремонтированных муниципальных жилых помещений</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19</w:t>
            </w:r>
          </w:p>
        </w:tc>
        <w:tc>
          <w:tcPr>
            <w:tcW w:w="1363" w:type="dxa"/>
          </w:tcPr>
          <w:p w:rsidR="006971D0" w:rsidRPr="005F5784" w:rsidRDefault="006971D0" w:rsidP="006971D0">
            <w:pPr>
              <w:jc w:val="center"/>
            </w:pPr>
            <w:r w:rsidRPr="005F5784">
              <w:t>13</w:t>
            </w:r>
          </w:p>
        </w:tc>
        <w:tc>
          <w:tcPr>
            <w:tcW w:w="1371" w:type="dxa"/>
          </w:tcPr>
          <w:p w:rsidR="006971D0" w:rsidRPr="005F5784" w:rsidRDefault="006971D0" w:rsidP="006971D0">
            <w:pPr>
              <w:jc w:val="center"/>
            </w:pPr>
            <w:r w:rsidRPr="005F5784">
              <w:t>11</w:t>
            </w:r>
          </w:p>
        </w:tc>
        <w:tc>
          <w:tcPr>
            <w:tcW w:w="1464" w:type="dxa"/>
          </w:tcPr>
          <w:p w:rsidR="006971D0" w:rsidRPr="005F5784" w:rsidRDefault="00220E6F"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trHeight w:val="267"/>
        </w:trPr>
        <w:tc>
          <w:tcPr>
            <w:tcW w:w="14716" w:type="dxa"/>
            <w:gridSpan w:val="8"/>
          </w:tcPr>
          <w:p w:rsidR="006971D0" w:rsidRPr="005F5784" w:rsidRDefault="006971D0" w:rsidP="006971D0">
            <w:pPr>
              <w:jc w:val="center"/>
            </w:pPr>
            <w:r w:rsidRPr="005F5784">
              <w:t>Обеспечение мероприятий по переселению граждан из аварийного жилищного фонда</w:t>
            </w: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11. Проведение проектных работ по строительству многоквартирного дома для переселения граждан из аварийного жилищного фонда</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291"/>
        </w:trPr>
        <w:tc>
          <w:tcPr>
            <w:tcW w:w="4604" w:type="dxa"/>
          </w:tcPr>
          <w:p w:rsidR="006971D0" w:rsidRPr="005F5784" w:rsidRDefault="006971D0" w:rsidP="006971D0">
            <w:r w:rsidRPr="005F5784">
              <w:t>12. Проведение проектно-изыскательских, прочих работ при строительстве многоквартирного дома для переселения граждан из аварийного жилищного фонда</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2</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932"/>
        </w:trPr>
        <w:tc>
          <w:tcPr>
            <w:tcW w:w="4604" w:type="dxa"/>
          </w:tcPr>
          <w:p w:rsidR="006971D0" w:rsidRPr="005F5784" w:rsidRDefault="006971D0" w:rsidP="006971D0">
            <w:r w:rsidRPr="005F5784">
              <w:t>13. Проведение мероприятий по изъятию объектов недвижимости для переселения граждан из аварийного жилищного фонда</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4</w:t>
            </w:r>
          </w:p>
        </w:tc>
        <w:tc>
          <w:tcPr>
            <w:tcW w:w="1464" w:type="dxa"/>
          </w:tcPr>
          <w:p w:rsidR="006971D0" w:rsidRPr="005F5784" w:rsidRDefault="006971D0" w:rsidP="006971D0">
            <w:pPr>
              <w:jc w:val="center"/>
            </w:pPr>
            <w:r w:rsidRPr="005F5784">
              <w:t>7</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trHeight w:val="371"/>
        </w:trPr>
        <w:tc>
          <w:tcPr>
            <w:tcW w:w="14716" w:type="dxa"/>
            <w:gridSpan w:val="8"/>
          </w:tcPr>
          <w:p w:rsidR="006971D0" w:rsidRPr="005F5784" w:rsidRDefault="006971D0" w:rsidP="006971D0">
            <w:pPr>
              <w:jc w:val="center"/>
            </w:pPr>
            <w:r w:rsidRPr="005F5784">
              <w:t>Региональный проект «Обеспечение устойчивого сокращения непригодного для проживания жилищного фонда (Брянская область)»</w:t>
            </w:r>
          </w:p>
          <w:p w:rsidR="0007231C" w:rsidRPr="005F5784" w:rsidRDefault="0007231C" w:rsidP="006971D0">
            <w:pPr>
              <w:jc w:val="center"/>
            </w:pP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645"/>
        </w:trPr>
        <w:tc>
          <w:tcPr>
            <w:tcW w:w="4604" w:type="dxa"/>
          </w:tcPr>
          <w:p w:rsidR="006971D0" w:rsidRPr="005F5784" w:rsidRDefault="006971D0" w:rsidP="006971D0">
            <w:r w:rsidRPr="005F5784">
              <w:t>14. Общая площадь, подлежащая расселению</w:t>
            </w:r>
          </w:p>
          <w:p w:rsidR="0007231C" w:rsidRPr="005F5784" w:rsidRDefault="0007231C" w:rsidP="006971D0"/>
        </w:tc>
        <w:tc>
          <w:tcPr>
            <w:tcW w:w="1602" w:type="dxa"/>
          </w:tcPr>
          <w:p w:rsidR="006971D0" w:rsidRPr="005F5784" w:rsidRDefault="006971D0" w:rsidP="006971D0">
            <w:r w:rsidRPr="005F5784">
              <w:t>Тыс.м2</w:t>
            </w:r>
          </w:p>
        </w:tc>
        <w:tc>
          <w:tcPr>
            <w:tcW w:w="1371" w:type="dxa"/>
          </w:tcPr>
          <w:p w:rsidR="006971D0" w:rsidRPr="005F5784" w:rsidRDefault="006971D0" w:rsidP="006971D0">
            <w:pPr>
              <w:jc w:val="center"/>
            </w:pPr>
            <w:r w:rsidRPr="005F5784">
              <w:t>1,136</w:t>
            </w:r>
          </w:p>
        </w:tc>
        <w:tc>
          <w:tcPr>
            <w:tcW w:w="1363" w:type="dxa"/>
          </w:tcPr>
          <w:p w:rsidR="006971D0" w:rsidRPr="005F5784" w:rsidRDefault="006971D0" w:rsidP="006971D0">
            <w:pPr>
              <w:jc w:val="center"/>
            </w:pPr>
            <w:r w:rsidRPr="005F5784">
              <w:t>1,9</w:t>
            </w:r>
          </w:p>
        </w:tc>
        <w:tc>
          <w:tcPr>
            <w:tcW w:w="1371" w:type="dxa"/>
          </w:tcPr>
          <w:p w:rsidR="006971D0" w:rsidRPr="005F5784" w:rsidRDefault="006971D0" w:rsidP="006971D0">
            <w:pPr>
              <w:jc w:val="center"/>
            </w:pPr>
            <w:r w:rsidRPr="005F5784">
              <w:t>8,0</w:t>
            </w:r>
          </w:p>
        </w:tc>
        <w:tc>
          <w:tcPr>
            <w:tcW w:w="1464" w:type="dxa"/>
          </w:tcPr>
          <w:p w:rsidR="006971D0" w:rsidRPr="005F5784" w:rsidRDefault="006971D0" w:rsidP="006971D0">
            <w:pPr>
              <w:jc w:val="center"/>
            </w:pPr>
            <w:r w:rsidRPr="005F5784">
              <w:t>2,893</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tabs>
                <w:tab w:val="left" w:pos="420"/>
                <w:tab w:val="center" w:pos="612"/>
              </w:tabs>
              <w:jc w:val="center"/>
            </w:pPr>
          </w:p>
        </w:tc>
      </w:tr>
      <w:tr w:rsidR="005F5784" w:rsidRPr="005F5784" w:rsidTr="006971D0">
        <w:trPr>
          <w:gridAfter w:val="1"/>
          <w:wAfter w:w="21" w:type="dxa"/>
        </w:trPr>
        <w:tc>
          <w:tcPr>
            <w:tcW w:w="4604" w:type="dxa"/>
          </w:tcPr>
          <w:p w:rsidR="006971D0" w:rsidRPr="005F5784" w:rsidRDefault="006971D0" w:rsidP="006971D0">
            <w:pPr>
              <w:jc w:val="center"/>
            </w:pPr>
            <w:r w:rsidRPr="005F5784">
              <w:lastRenderedPageBreak/>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15. Численность подлежащих расселению граждан</w:t>
            </w:r>
          </w:p>
        </w:tc>
        <w:tc>
          <w:tcPr>
            <w:tcW w:w="1602" w:type="dxa"/>
          </w:tcPr>
          <w:p w:rsidR="006971D0" w:rsidRPr="005F5784" w:rsidRDefault="006971D0" w:rsidP="006971D0">
            <w:r w:rsidRPr="005F5784">
              <w:t>Чел.</w:t>
            </w:r>
          </w:p>
        </w:tc>
        <w:tc>
          <w:tcPr>
            <w:tcW w:w="1371" w:type="dxa"/>
          </w:tcPr>
          <w:p w:rsidR="006971D0" w:rsidRPr="005F5784" w:rsidRDefault="006971D0" w:rsidP="006971D0">
            <w:pPr>
              <w:jc w:val="center"/>
            </w:pPr>
            <w:r w:rsidRPr="005F5784">
              <w:t>65</w:t>
            </w:r>
          </w:p>
        </w:tc>
        <w:tc>
          <w:tcPr>
            <w:tcW w:w="1363" w:type="dxa"/>
          </w:tcPr>
          <w:p w:rsidR="006971D0" w:rsidRPr="005F5784" w:rsidRDefault="006971D0" w:rsidP="006971D0">
            <w:pPr>
              <w:jc w:val="center"/>
            </w:pPr>
            <w:r w:rsidRPr="005F5784">
              <w:t>103</w:t>
            </w:r>
          </w:p>
        </w:tc>
        <w:tc>
          <w:tcPr>
            <w:tcW w:w="1371" w:type="dxa"/>
          </w:tcPr>
          <w:p w:rsidR="006971D0" w:rsidRPr="005F5784" w:rsidRDefault="006971D0" w:rsidP="006971D0">
            <w:pPr>
              <w:jc w:val="center"/>
            </w:pPr>
            <w:r w:rsidRPr="005F5784">
              <w:t>821</w:t>
            </w:r>
          </w:p>
        </w:tc>
        <w:tc>
          <w:tcPr>
            <w:tcW w:w="1464" w:type="dxa"/>
          </w:tcPr>
          <w:p w:rsidR="006971D0" w:rsidRPr="005F5784" w:rsidRDefault="006971D0" w:rsidP="006971D0">
            <w:pPr>
              <w:jc w:val="center"/>
            </w:pPr>
            <w:r w:rsidRPr="005F5784">
              <w:t>277</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119"/>
        </w:trPr>
        <w:tc>
          <w:tcPr>
            <w:tcW w:w="4604" w:type="dxa"/>
          </w:tcPr>
          <w:p w:rsidR="006971D0" w:rsidRPr="005F5784" w:rsidRDefault="006971D0" w:rsidP="006971D0">
            <w:r w:rsidRPr="005F5784">
              <w:t>16. Размещение в ЕИС извещений о проведении аукциона на строительство многоквартирного дома для переселения граждан из аварийного жилищного фонда</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1</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17. Проведение работ по строительству многоквартирного дома для переселения граждан из аварийного жилищного фонда</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1</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592"/>
        </w:trPr>
        <w:tc>
          <w:tcPr>
            <w:tcW w:w="14716" w:type="dxa"/>
            <w:gridSpan w:val="8"/>
          </w:tcPr>
          <w:p w:rsidR="006971D0" w:rsidRPr="005F5784" w:rsidRDefault="006971D0" w:rsidP="006971D0">
            <w:pPr>
              <w:jc w:val="center"/>
            </w:pPr>
            <w:r w:rsidRPr="005F5784">
              <w:t xml:space="preserve">Региональный проект «Строительство и реконструкция канализационных сетей и канализационных коллекторов для населенных пунктов Брянской области» </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829"/>
        </w:trPr>
        <w:tc>
          <w:tcPr>
            <w:tcW w:w="4604" w:type="dxa"/>
          </w:tcPr>
          <w:p w:rsidR="006971D0" w:rsidRPr="005F5784" w:rsidRDefault="006971D0" w:rsidP="006971D0">
            <w:r w:rsidRPr="005F5784">
              <w:t>18. Строительство (реконструкция) канализационных сетей и канализационных коллекторов</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2</w:t>
            </w:r>
          </w:p>
        </w:tc>
        <w:tc>
          <w:tcPr>
            <w:tcW w:w="1495" w:type="dxa"/>
          </w:tcPr>
          <w:p w:rsidR="006971D0" w:rsidRPr="005F5784" w:rsidRDefault="006971D0" w:rsidP="006971D0">
            <w:pPr>
              <w:jc w:val="center"/>
            </w:pPr>
            <w:r w:rsidRPr="005F5784">
              <w:t>3</w:t>
            </w:r>
          </w:p>
        </w:tc>
        <w:tc>
          <w:tcPr>
            <w:tcW w:w="1446" w:type="dxa"/>
          </w:tcPr>
          <w:p w:rsidR="006971D0" w:rsidRPr="005F5784" w:rsidRDefault="006971D0" w:rsidP="006971D0">
            <w:pPr>
              <w:jc w:val="center"/>
            </w:pPr>
            <w:r w:rsidRPr="005F5784">
              <w:t>2</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463"/>
        </w:trPr>
        <w:tc>
          <w:tcPr>
            <w:tcW w:w="14716" w:type="dxa"/>
            <w:gridSpan w:val="8"/>
          </w:tcPr>
          <w:p w:rsidR="006971D0" w:rsidRPr="005F5784" w:rsidRDefault="006971D0" w:rsidP="006971D0">
            <w:pPr>
              <w:jc w:val="center"/>
            </w:pPr>
            <w:r w:rsidRPr="005F5784">
              <w:t xml:space="preserve">Региональный проект «Развитие инфраструктуры сферы жилищно-коммунального хозяйства» </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697"/>
        </w:trPr>
        <w:tc>
          <w:tcPr>
            <w:tcW w:w="4604" w:type="dxa"/>
          </w:tcPr>
          <w:p w:rsidR="006971D0" w:rsidRPr="005F5784" w:rsidRDefault="006971D0" w:rsidP="006971D0">
            <w:r w:rsidRPr="005F5784">
              <w:t>19. Строительство, реконструкция, модернизация систем (объектов) коммунальной инфраструктуры</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5</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trHeight w:val="621"/>
        </w:trPr>
        <w:tc>
          <w:tcPr>
            <w:tcW w:w="14716" w:type="dxa"/>
            <w:gridSpan w:val="8"/>
          </w:tcPr>
          <w:p w:rsidR="006971D0" w:rsidRPr="005F5784" w:rsidRDefault="006971D0" w:rsidP="006971D0">
            <w:pPr>
              <w:jc w:val="center"/>
            </w:pPr>
            <w:r w:rsidRPr="005F5784">
              <w:t xml:space="preserve">   Содержание находящихся в муниципальной собственности объектов коммунальной инфраструктуры                                                                  в надлежащем техническом состоянии </w:t>
            </w:r>
          </w:p>
          <w:p w:rsidR="0007231C" w:rsidRPr="005F5784" w:rsidRDefault="0007231C" w:rsidP="006971D0">
            <w:pPr>
              <w:jc w:val="center"/>
            </w:pP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740"/>
        </w:trPr>
        <w:tc>
          <w:tcPr>
            <w:tcW w:w="4604" w:type="dxa"/>
          </w:tcPr>
          <w:p w:rsidR="006971D0" w:rsidRPr="005F5784" w:rsidRDefault="006971D0" w:rsidP="006971D0">
            <w:r w:rsidRPr="005F5784">
              <w:t>20. Ремонт и капитальный ремонт объектов коммунальной инфраструктуры</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 xml:space="preserve"> 23</w:t>
            </w:r>
          </w:p>
        </w:tc>
        <w:tc>
          <w:tcPr>
            <w:tcW w:w="1363" w:type="dxa"/>
          </w:tcPr>
          <w:p w:rsidR="006971D0" w:rsidRPr="005F5784" w:rsidRDefault="006971D0" w:rsidP="006971D0">
            <w:pPr>
              <w:jc w:val="center"/>
              <w:rPr>
                <w:highlight w:val="yellow"/>
              </w:rPr>
            </w:pPr>
            <w:r w:rsidRPr="005F5784">
              <w:t>7</w:t>
            </w:r>
          </w:p>
        </w:tc>
        <w:tc>
          <w:tcPr>
            <w:tcW w:w="1371" w:type="dxa"/>
          </w:tcPr>
          <w:p w:rsidR="006971D0" w:rsidRPr="005F5784" w:rsidRDefault="006971D0" w:rsidP="006971D0">
            <w:pPr>
              <w:jc w:val="center"/>
            </w:pPr>
            <w:r w:rsidRPr="005F5784">
              <w:t>2</w:t>
            </w:r>
          </w:p>
        </w:tc>
        <w:tc>
          <w:tcPr>
            <w:tcW w:w="1464" w:type="dxa"/>
          </w:tcPr>
          <w:p w:rsidR="006971D0" w:rsidRPr="005F5784" w:rsidRDefault="006971D0" w:rsidP="006971D0">
            <w:pPr>
              <w:jc w:val="center"/>
            </w:pPr>
            <w:r w:rsidRPr="005F5784">
              <w:t>1</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1</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21. Количество управляющих организаций и ТСЖ, которым произведено возмещение расходов по отоплению временно незаселенных муниципальных жилых помещений</w:t>
            </w:r>
          </w:p>
          <w:p w:rsidR="0007231C" w:rsidRPr="005F5784" w:rsidRDefault="0007231C" w:rsidP="006971D0"/>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6</w:t>
            </w:r>
          </w:p>
        </w:tc>
        <w:tc>
          <w:tcPr>
            <w:tcW w:w="1363" w:type="dxa"/>
          </w:tcPr>
          <w:p w:rsidR="006971D0" w:rsidRPr="005F5784" w:rsidRDefault="006971D0" w:rsidP="006971D0">
            <w:pPr>
              <w:jc w:val="center"/>
              <w:rPr>
                <w:highlight w:val="yellow"/>
              </w:rPr>
            </w:pPr>
            <w:r w:rsidRPr="005F5784">
              <w:t>9</w:t>
            </w:r>
          </w:p>
        </w:tc>
        <w:tc>
          <w:tcPr>
            <w:tcW w:w="1371" w:type="dxa"/>
          </w:tcPr>
          <w:p w:rsidR="006971D0" w:rsidRPr="005F5784" w:rsidRDefault="006971D0" w:rsidP="006971D0">
            <w:pPr>
              <w:jc w:val="center"/>
              <w:rPr>
                <w:highlight w:val="yellow"/>
              </w:rPr>
            </w:pPr>
            <w:r w:rsidRPr="005F5784">
              <w:t>7</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pPr>
              <w:jc w:val="center"/>
            </w:pPr>
            <w:r w:rsidRPr="005F5784">
              <w:lastRenderedPageBreak/>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Pr>
        <w:tc>
          <w:tcPr>
            <w:tcW w:w="4604" w:type="dxa"/>
          </w:tcPr>
          <w:p w:rsidR="006971D0" w:rsidRPr="005F5784" w:rsidRDefault="006971D0" w:rsidP="006971D0">
            <w:r w:rsidRPr="005F5784">
              <w:t>22. Количество управляющих организаций, ТСЖ и ресурсоснабжающих организаций, которым произведено возмещение расходов за коммунальные услуги по временно незаселенным муниципальным жилым помещениям</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не менее 5</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2</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021"/>
        </w:trPr>
        <w:tc>
          <w:tcPr>
            <w:tcW w:w="4604" w:type="dxa"/>
          </w:tcPr>
          <w:p w:rsidR="006971D0" w:rsidRPr="005F5784" w:rsidRDefault="006971D0" w:rsidP="006971D0">
            <w:r w:rsidRPr="005F5784">
              <w:t>23. Поддержание объектов коммунальной инфраструктуры в надлежащем техническом состоянии</w:t>
            </w:r>
          </w:p>
        </w:tc>
        <w:tc>
          <w:tcPr>
            <w:tcW w:w="1602" w:type="dxa"/>
          </w:tcPr>
          <w:p w:rsidR="006971D0" w:rsidRPr="005F5784" w:rsidRDefault="006971D0" w:rsidP="006971D0">
            <w:r w:rsidRPr="005F5784">
              <w:t>%</w:t>
            </w:r>
          </w:p>
        </w:tc>
        <w:tc>
          <w:tcPr>
            <w:tcW w:w="1371" w:type="dxa"/>
          </w:tcPr>
          <w:p w:rsidR="006971D0" w:rsidRPr="005F5784" w:rsidRDefault="006971D0" w:rsidP="006971D0">
            <w:pPr>
              <w:jc w:val="center"/>
            </w:pPr>
            <w:r w:rsidRPr="005F5784">
              <w:t>100</w:t>
            </w:r>
          </w:p>
        </w:tc>
        <w:tc>
          <w:tcPr>
            <w:tcW w:w="1363" w:type="dxa"/>
          </w:tcPr>
          <w:p w:rsidR="006971D0" w:rsidRPr="005F5784" w:rsidRDefault="006971D0" w:rsidP="006971D0">
            <w:pPr>
              <w:jc w:val="center"/>
            </w:pPr>
            <w:r w:rsidRPr="005F5784">
              <w:t>100</w:t>
            </w:r>
          </w:p>
        </w:tc>
        <w:tc>
          <w:tcPr>
            <w:tcW w:w="1371" w:type="dxa"/>
          </w:tcPr>
          <w:p w:rsidR="006971D0" w:rsidRPr="005F5784" w:rsidRDefault="006971D0" w:rsidP="006971D0">
            <w:pPr>
              <w:jc w:val="center"/>
            </w:pPr>
            <w:r w:rsidRPr="005F5784">
              <w:t>100</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032"/>
        </w:trPr>
        <w:tc>
          <w:tcPr>
            <w:tcW w:w="4604" w:type="dxa"/>
          </w:tcPr>
          <w:p w:rsidR="006971D0" w:rsidRPr="005F5784" w:rsidRDefault="006971D0" w:rsidP="006971D0">
            <w:r w:rsidRPr="005F5784">
              <w:t>24. Доля объектов коммунальной инфраструктуры, находящихся в надлежащем техническом состоянии</w:t>
            </w:r>
          </w:p>
        </w:tc>
        <w:tc>
          <w:tcPr>
            <w:tcW w:w="1602" w:type="dxa"/>
          </w:tcPr>
          <w:p w:rsidR="006971D0" w:rsidRPr="005F5784" w:rsidRDefault="006971D0" w:rsidP="006971D0">
            <w:r w:rsidRPr="005F5784">
              <w:t>%</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100</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100</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469"/>
        </w:trPr>
        <w:tc>
          <w:tcPr>
            <w:tcW w:w="4604" w:type="dxa"/>
          </w:tcPr>
          <w:p w:rsidR="006971D0" w:rsidRPr="005F5784" w:rsidRDefault="006971D0" w:rsidP="006971D0">
            <w:r w:rsidRPr="005F5784">
              <w:t>25. Количество ресурсоснабжающих организаций, которым  произведена оплата коммунальных услуг по объектам муниципальной собственности на основании судебных решений</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2</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2056"/>
        </w:trPr>
        <w:tc>
          <w:tcPr>
            <w:tcW w:w="4604" w:type="dxa"/>
          </w:tcPr>
          <w:p w:rsidR="006971D0" w:rsidRPr="005F5784" w:rsidRDefault="006971D0" w:rsidP="006971D0">
            <w:r w:rsidRPr="005F5784">
              <w:t>26.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1</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342"/>
        </w:trPr>
        <w:tc>
          <w:tcPr>
            <w:tcW w:w="4604" w:type="dxa"/>
          </w:tcPr>
          <w:p w:rsidR="006971D0" w:rsidRPr="005F5784" w:rsidRDefault="006971D0" w:rsidP="006971D0">
            <w:r w:rsidRPr="005F5784">
              <w:t>27. Подготовка объектов ЖКХ к зиме</w:t>
            </w:r>
          </w:p>
          <w:p w:rsidR="0007231C" w:rsidRPr="005F5784" w:rsidRDefault="0007231C" w:rsidP="006971D0"/>
          <w:p w:rsidR="006971D0" w:rsidRPr="005F5784" w:rsidRDefault="006971D0" w:rsidP="006971D0"/>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rPr>
                <w:highlight w:val="yellow"/>
              </w:rPr>
            </w:pPr>
            <w:r w:rsidRPr="005F5784">
              <w:t>1</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trHeight w:val="327"/>
        </w:trPr>
        <w:tc>
          <w:tcPr>
            <w:tcW w:w="14716" w:type="dxa"/>
            <w:gridSpan w:val="8"/>
          </w:tcPr>
          <w:p w:rsidR="0007231C" w:rsidRPr="005F5784" w:rsidRDefault="006971D0" w:rsidP="006971D0">
            <w:pPr>
              <w:tabs>
                <w:tab w:val="center" w:pos="7260"/>
                <w:tab w:val="left" w:pos="11505"/>
              </w:tabs>
            </w:pPr>
            <w:r w:rsidRPr="005F5784">
              <w:tab/>
              <w:t>Развитие инфраструктуры в сфере коммунального хозяйства</w:t>
            </w:r>
          </w:p>
          <w:p w:rsidR="006971D0" w:rsidRPr="005F5784" w:rsidRDefault="006971D0" w:rsidP="006971D0">
            <w:pPr>
              <w:tabs>
                <w:tab w:val="center" w:pos="7260"/>
                <w:tab w:val="left" w:pos="11505"/>
              </w:tabs>
            </w:pPr>
            <w:r w:rsidRPr="005F5784">
              <w:tab/>
            </w: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284"/>
        </w:trPr>
        <w:tc>
          <w:tcPr>
            <w:tcW w:w="4604" w:type="dxa"/>
          </w:tcPr>
          <w:p w:rsidR="006971D0" w:rsidRPr="005F5784" w:rsidRDefault="006971D0" w:rsidP="006971D0">
            <w:pPr>
              <w:jc w:val="center"/>
            </w:pPr>
            <w:r w:rsidRPr="005F5784">
              <w:lastRenderedPageBreak/>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851"/>
        </w:trPr>
        <w:tc>
          <w:tcPr>
            <w:tcW w:w="4604" w:type="dxa"/>
          </w:tcPr>
          <w:p w:rsidR="006971D0" w:rsidRPr="005F5784" w:rsidRDefault="006971D0" w:rsidP="006971D0">
            <w:r w:rsidRPr="005F5784">
              <w:t>28. Проектирование, строительство и реконструкция объектов коммунальной инфраструктуры</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4</w:t>
            </w:r>
          </w:p>
        </w:tc>
        <w:tc>
          <w:tcPr>
            <w:tcW w:w="1363" w:type="dxa"/>
          </w:tcPr>
          <w:p w:rsidR="006971D0" w:rsidRPr="005F5784" w:rsidRDefault="006971D0" w:rsidP="006971D0">
            <w:pPr>
              <w:jc w:val="center"/>
            </w:pPr>
            <w:r w:rsidRPr="005F5784">
              <w:t>10</w:t>
            </w:r>
          </w:p>
        </w:tc>
        <w:tc>
          <w:tcPr>
            <w:tcW w:w="1371" w:type="dxa"/>
          </w:tcPr>
          <w:p w:rsidR="006971D0" w:rsidRPr="005F5784" w:rsidRDefault="006971D0" w:rsidP="006971D0">
            <w:pPr>
              <w:jc w:val="center"/>
            </w:pPr>
            <w:r w:rsidRPr="005F5784">
              <w:t>14</w:t>
            </w:r>
          </w:p>
        </w:tc>
        <w:tc>
          <w:tcPr>
            <w:tcW w:w="1464" w:type="dxa"/>
          </w:tcPr>
          <w:p w:rsidR="006971D0" w:rsidRPr="005F5784" w:rsidRDefault="006C72F1" w:rsidP="006971D0">
            <w:pPr>
              <w:jc w:val="center"/>
            </w:pPr>
            <w:r w:rsidRPr="005F5784">
              <w:t>10</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705"/>
        </w:trPr>
        <w:tc>
          <w:tcPr>
            <w:tcW w:w="4604" w:type="dxa"/>
          </w:tcPr>
          <w:p w:rsidR="006971D0" w:rsidRPr="005F5784" w:rsidRDefault="006971D0" w:rsidP="006971D0">
            <w:r w:rsidRPr="005F5784">
              <w:t>29.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3</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807"/>
        </w:trPr>
        <w:tc>
          <w:tcPr>
            <w:tcW w:w="4604" w:type="dxa"/>
          </w:tcPr>
          <w:p w:rsidR="006971D0" w:rsidRPr="005F5784" w:rsidRDefault="006971D0" w:rsidP="006971D0">
            <w:r w:rsidRPr="005F5784">
              <w:t>30. Разработка проектно-сметной документации по строительству и реконструкции водоводов</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3</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818"/>
        </w:trPr>
        <w:tc>
          <w:tcPr>
            <w:tcW w:w="4604" w:type="dxa"/>
          </w:tcPr>
          <w:p w:rsidR="006971D0" w:rsidRPr="005F5784" w:rsidRDefault="006971D0" w:rsidP="006971D0">
            <w:r w:rsidRPr="005F5784">
              <w:t>31. Суммарная протяженность реконструируемых канализационных коллекторов</w:t>
            </w:r>
          </w:p>
        </w:tc>
        <w:tc>
          <w:tcPr>
            <w:tcW w:w="1602" w:type="dxa"/>
          </w:tcPr>
          <w:p w:rsidR="006971D0" w:rsidRPr="005F5784" w:rsidRDefault="006971D0" w:rsidP="006971D0">
            <w:r w:rsidRPr="005F5784">
              <w:t>Км</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0,914</w:t>
            </w:r>
          </w:p>
        </w:tc>
        <w:tc>
          <w:tcPr>
            <w:tcW w:w="1371" w:type="dxa"/>
          </w:tcPr>
          <w:p w:rsidR="006971D0" w:rsidRPr="005F5784" w:rsidRDefault="006971D0" w:rsidP="006971D0">
            <w:pPr>
              <w:jc w:val="center"/>
            </w:pPr>
            <w:r w:rsidRPr="005F5784">
              <w:t>3,281</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826"/>
        </w:trPr>
        <w:tc>
          <w:tcPr>
            <w:tcW w:w="4604" w:type="dxa"/>
          </w:tcPr>
          <w:p w:rsidR="006971D0" w:rsidRPr="005F5784" w:rsidRDefault="006971D0" w:rsidP="006971D0">
            <w:r w:rsidRPr="005F5784">
              <w:t>32. Количество заключенных муниципальных контрактов, договоров         на выполнение мероприятий в сфере коммунального хозяйства</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2</w:t>
            </w:r>
          </w:p>
        </w:tc>
        <w:tc>
          <w:tcPr>
            <w:tcW w:w="1363" w:type="dxa"/>
          </w:tcPr>
          <w:p w:rsidR="006971D0" w:rsidRPr="005F5784" w:rsidRDefault="006971D0" w:rsidP="006971D0">
            <w:pPr>
              <w:jc w:val="center"/>
            </w:pPr>
            <w:r w:rsidRPr="005F5784">
              <w:t>2</w:t>
            </w:r>
          </w:p>
        </w:tc>
        <w:tc>
          <w:tcPr>
            <w:tcW w:w="1371" w:type="dxa"/>
          </w:tcPr>
          <w:p w:rsidR="006971D0" w:rsidRPr="005F5784" w:rsidRDefault="006971D0" w:rsidP="006971D0">
            <w:pPr>
              <w:jc w:val="center"/>
              <w:rPr>
                <w:highlight w:val="yellow"/>
              </w:rPr>
            </w:pPr>
            <w:r w:rsidRPr="005F5784">
              <w:t>5</w:t>
            </w:r>
          </w:p>
        </w:tc>
        <w:tc>
          <w:tcPr>
            <w:tcW w:w="1464" w:type="dxa"/>
          </w:tcPr>
          <w:p w:rsidR="006971D0" w:rsidRPr="005F5784" w:rsidRDefault="00220E6F" w:rsidP="006971D0">
            <w:pPr>
              <w:jc w:val="center"/>
            </w:pPr>
            <w:r w:rsidRPr="005F5784">
              <w:t>не менее 5</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2</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826"/>
        </w:trPr>
        <w:tc>
          <w:tcPr>
            <w:tcW w:w="4604" w:type="dxa"/>
          </w:tcPr>
          <w:p w:rsidR="006971D0" w:rsidRPr="005F5784" w:rsidRDefault="006971D0" w:rsidP="006971D0">
            <w:r w:rsidRPr="005F5784">
              <w:t>33. Подключение к наружным сетям резервного водоснабжения и централизованным сетям водоснабжения, водоотведения объектов жилищного фонда</w:t>
            </w:r>
          </w:p>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w:t>
            </w:r>
          </w:p>
        </w:tc>
        <w:tc>
          <w:tcPr>
            <w:tcW w:w="1464" w:type="dxa"/>
          </w:tcPr>
          <w:p w:rsidR="006971D0" w:rsidRPr="005F5784" w:rsidRDefault="00D07ACC"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72"/>
        </w:trPr>
        <w:tc>
          <w:tcPr>
            <w:tcW w:w="14716" w:type="dxa"/>
            <w:gridSpan w:val="8"/>
          </w:tcPr>
          <w:p w:rsidR="006971D0" w:rsidRPr="005F5784" w:rsidRDefault="006971D0" w:rsidP="006971D0">
            <w:pPr>
              <w:jc w:val="center"/>
            </w:pPr>
            <w:r w:rsidRPr="005F5784">
              <w:t>Региональный проект «Модернизация объектов уличного освещения»</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42"/>
        </w:trPr>
        <w:tc>
          <w:tcPr>
            <w:tcW w:w="4604" w:type="dxa"/>
          </w:tcPr>
          <w:p w:rsidR="006971D0" w:rsidRPr="005F5784" w:rsidRDefault="006971D0" w:rsidP="006971D0">
            <w:r w:rsidRPr="005F5784">
              <w:t>34. Проведение проектных работ, государственной экспертизы проектной документации по модернизации объектов уличного освещения</w:t>
            </w:r>
          </w:p>
          <w:p w:rsidR="0007231C" w:rsidRPr="005F5784" w:rsidRDefault="0007231C" w:rsidP="006971D0"/>
          <w:p w:rsidR="0007231C" w:rsidRPr="005F5784" w:rsidRDefault="0007231C" w:rsidP="006971D0"/>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1</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D07ACC">
        <w:trPr>
          <w:gridAfter w:val="1"/>
          <w:wAfter w:w="21" w:type="dxa"/>
          <w:trHeight w:val="142"/>
        </w:trPr>
        <w:tc>
          <w:tcPr>
            <w:tcW w:w="4604" w:type="dxa"/>
          </w:tcPr>
          <w:p w:rsidR="006971D0" w:rsidRPr="005F5784" w:rsidRDefault="006971D0" w:rsidP="006971D0">
            <w:pPr>
              <w:jc w:val="center"/>
            </w:pPr>
            <w:r w:rsidRPr="005F5784">
              <w:lastRenderedPageBreak/>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686"/>
        </w:trPr>
        <w:tc>
          <w:tcPr>
            <w:tcW w:w="4604" w:type="dxa"/>
          </w:tcPr>
          <w:p w:rsidR="006971D0" w:rsidRPr="005F5784" w:rsidRDefault="006971D0" w:rsidP="006971D0">
            <w:r w:rsidRPr="005F5784">
              <w:t>35. Модернизация объектов уличного освещения города Брянска</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1</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trHeight w:val="627"/>
        </w:trPr>
        <w:tc>
          <w:tcPr>
            <w:tcW w:w="14716" w:type="dxa"/>
            <w:gridSpan w:val="8"/>
          </w:tcPr>
          <w:p w:rsidR="006971D0" w:rsidRPr="005F5784" w:rsidRDefault="006971D0" w:rsidP="006971D0">
            <w:pPr>
              <w:jc w:val="center"/>
              <w:rPr>
                <w:highlight w:val="lightGray"/>
              </w:rPr>
            </w:pPr>
            <w:r w:rsidRPr="005F5784">
              <w:t>Обеспечение мероприятий по содержанию, ремонту, капитальному ремонту объектов внешнего благоустройства в соответствии со стандартами качества и санитарными нормами</w:t>
            </w:r>
          </w:p>
        </w:tc>
        <w:tc>
          <w:tcPr>
            <w:tcW w:w="451" w:type="dxa"/>
            <w:gridSpan w:val="2"/>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125"/>
        </w:trPr>
        <w:tc>
          <w:tcPr>
            <w:tcW w:w="4604" w:type="dxa"/>
          </w:tcPr>
          <w:p w:rsidR="006971D0" w:rsidRPr="005F5784" w:rsidRDefault="006971D0" w:rsidP="006971D0">
            <w:r w:rsidRPr="005F5784">
              <w:t>36. Проведение мероприятия, направленного на осуществление капитального ремонта сетей наружного (уличного) освещения города Брянска</w:t>
            </w:r>
          </w:p>
        </w:tc>
        <w:tc>
          <w:tcPr>
            <w:tcW w:w="1602" w:type="dxa"/>
          </w:tcPr>
          <w:p w:rsidR="006971D0" w:rsidRPr="005F5784" w:rsidRDefault="006971D0" w:rsidP="006971D0">
            <w:r w:rsidRPr="005F5784">
              <w:t>Ед.</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1</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060"/>
        </w:trPr>
        <w:tc>
          <w:tcPr>
            <w:tcW w:w="4604" w:type="dxa"/>
          </w:tcPr>
          <w:p w:rsidR="006971D0" w:rsidRPr="005F5784" w:rsidRDefault="006971D0" w:rsidP="006971D0">
            <w:pPr>
              <w:rPr>
                <w:highlight w:val="yellow"/>
              </w:rPr>
            </w:pPr>
            <w:r w:rsidRPr="005F5784">
              <w:t>37. Организация уличного освещения и обеспечение функционирования объектов наружного освещения: - потребленный объем электроэнергии</w:t>
            </w:r>
          </w:p>
        </w:tc>
        <w:tc>
          <w:tcPr>
            <w:tcW w:w="1602" w:type="dxa"/>
          </w:tcPr>
          <w:p w:rsidR="006971D0" w:rsidRPr="005F5784" w:rsidRDefault="006971D0" w:rsidP="006971D0">
            <w:r w:rsidRPr="005F5784">
              <w:t>КВтч</w:t>
            </w:r>
          </w:p>
          <w:p w:rsidR="006971D0" w:rsidRPr="005F5784" w:rsidRDefault="006971D0" w:rsidP="006971D0"/>
        </w:tc>
        <w:tc>
          <w:tcPr>
            <w:tcW w:w="1371" w:type="dxa"/>
          </w:tcPr>
          <w:p w:rsidR="006971D0" w:rsidRPr="005F5784" w:rsidRDefault="006971D0" w:rsidP="006971D0">
            <w:pPr>
              <w:jc w:val="center"/>
            </w:pPr>
            <w:r w:rsidRPr="005F5784">
              <w:t>13 351 496</w:t>
            </w:r>
          </w:p>
          <w:p w:rsidR="006971D0" w:rsidRPr="005F5784" w:rsidRDefault="006971D0" w:rsidP="006971D0">
            <w:pPr>
              <w:jc w:val="center"/>
            </w:pPr>
          </w:p>
        </w:tc>
        <w:tc>
          <w:tcPr>
            <w:tcW w:w="1363" w:type="dxa"/>
          </w:tcPr>
          <w:p w:rsidR="006971D0" w:rsidRPr="005F5784" w:rsidRDefault="006971D0" w:rsidP="006971D0">
            <w:pPr>
              <w:jc w:val="center"/>
            </w:pPr>
            <w:r w:rsidRPr="005F5784">
              <w:t>13 723 134</w:t>
            </w:r>
          </w:p>
        </w:tc>
        <w:tc>
          <w:tcPr>
            <w:tcW w:w="1371" w:type="dxa"/>
          </w:tcPr>
          <w:p w:rsidR="006971D0" w:rsidRPr="005F5784" w:rsidRDefault="006971D0" w:rsidP="006971D0">
            <w:pPr>
              <w:jc w:val="center"/>
            </w:pPr>
            <w:r w:rsidRPr="005F5784">
              <w:t>13 890 941</w:t>
            </w:r>
          </w:p>
          <w:p w:rsidR="006971D0" w:rsidRPr="005F5784" w:rsidRDefault="006971D0" w:rsidP="006971D0">
            <w:pPr>
              <w:jc w:val="center"/>
              <w:rPr>
                <w:highlight w:val="yellow"/>
              </w:rPr>
            </w:pPr>
          </w:p>
          <w:p w:rsidR="006971D0" w:rsidRPr="005F5784" w:rsidRDefault="006971D0" w:rsidP="006971D0">
            <w:pPr>
              <w:jc w:val="center"/>
              <w:rPr>
                <w:highlight w:val="yellow"/>
              </w:rPr>
            </w:pPr>
          </w:p>
        </w:tc>
        <w:tc>
          <w:tcPr>
            <w:tcW w:w="1464" w:type="dxa"/>
          </w:tcPr>
          <w:p w:rsidR="006971D0" w:rsidRPr="005F5784" w:rsidRDefault="006971D0" w:rsidP="006971D0">
            <w:pPr>
              <w:jc w:val="center"/>
            </w:pPr>
            <w:r w:rsidRPr="005F5784">
              <w:t>не более</w:t>
            </w:r>
          </w:p>
          <w:p w:rsidR="006971D0" w:rsidRPr="005F5784" w:rsidRDefault="006971D0" w:rsidP="006971D0">
            <w:pPr>
              <w:jc w:val="center"/>
            </w:pPr>
            <w:r w:rsidRPr="005F5784">
              <w:t>14 600 000</w:t>
            </w:r>
          </w:p>
          <w:p w:rsidR="006971D0" w:rsidRPr="005F5784" w:rsidRDefault="006971D0" w:rsidP="006971D0">
            <w:pPr>
              <w:jc w:val="center"/>
            </w:pPr>
          </w:p>
          <w:p w:rsidR="006971D0" w:rsidRPr="005F5784" w:rsidRDefault="006971D0" w:rsidP="006971D0">
            <w:pPr>
              <w:jc w:val="center"/>
            </w:pPr>
          </w:p>
        </w:tc>
        <w:tc>
          <w:tcPr>
            <w:tcW w:w="1495" w:type="dxa"/>
          </w:tcPr>
          <w:p w:rsidR="006971D0" w:rsidRPr="005F5784" w:rsidRDefault="006971D0" w:rsidP="006971D0">
            <w:pPr>
              <w:jc w:val="center"/>
            </w:pPr>
            <w:r w:rsidRPr="005F5784">
              <w:t>не более</w:t>
            </w:r>
          </w:p>
          <w:p w:rsidR="006971D0" w:rsidRPr="005F5784" w:rsidRDefault="006C72F1" w:rsidP="006971D0">
            <w:pPr>
              <w:jc w:val="center"/>
            </w:pPr>
            <w:r w:rsidRPr="005F5784">
              <w:t>6</w:t>
            </w:r>
            <w:r w:rsidR="006971D0" w:rsidRPr="005F5784">
              <w:t> 000 000</w:t>
            </w:r>
          </w:p>
          <w:p w:rsidR="006971D0" w:rsidRPr="005F5784" w:rsidRDefault="006971D0" w:rsidP="006971D0">
            <w:pPr>
              <w:jc w:val="center"/>
            </w:pPr>
          </w:p>
        </w:tc>
        <w:tc>
          <w:tcPr>
            <w:tcW w:w="1446" w:type="dxa"/>
          </w:tcPr>
          <w:p w:rsidR="006971D0" w:rsidRPr="005F5784" w:rsidRDefault="006971D0" w:rsidP="006971D0">
            <w:pPr>
              <w:jc w:val="center"/>
            </w:pPr>
            <w:r w:rsidRPr="005F5784">
              <w:t>не более</w:t>
            </w:r>
          </w:p>
          <w:p w:rsidR="006971D0" w:rsidRPr="005F5784" w:rsidRDefault="006971D0" w:rsidP="006971D0">
            <w:pPr>
              <w:jc w:val="center"/>
            </w:pPr>
            <w:r w:rsidRPr="005F5784">
              <w:t>14 100 000</w:t>
            </w:r>
          </w:p>
          <w:p w:rsidR="006971D0" w:rsidRPr="005F5784" w:rsidRDefault="006971D0" w:rsidP="006971D0">
            <w:pPr>
              <w:jc w:val="center"/>
            </w:pP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359"/>
        </w:trPr>
        <w:tc>
          <w:tcPr>
            <w:tcW w:w="4604" w:type="dxa"/>
          </w:tcPr>
          <w:p w:rsidR="006971D0" w:rsidRPr="005F5784" w:rsidRDefault="006971D0" w:rsidP="006971D0">
            <w:r w:rsidRPr="005F5784">
              <w:t>38. Протяженность сетей наружного освещения, выполненных самонесущим изолированным проводом в рамках текущего содержания и капитального ремонта</w:t>
            </w:r>
          </w:p>
        </w:tc>
        <w:tc>
          <w:tcPr>
            <w:tcW w:w="1602" w:type="dxa"/>
          </w:tcPr>
          <w:p w:rsidR="006971D0" w:rsidRPr="005F5784" w:rsidRDefault="006971D0" w:rsidP="006971D0">
            <w:r w:rsidRPr="005F5784">
              <w:t>Км</w:t>
            </w:r>
          </w:p>
        </w:tc>
        <w:tc>
          <w:tcPr>
            <w:tcW w:w="1371" w:type="dxa"/>
          </w:tcPr>
          <w:p w:rsidR="006971D0" w:rsidRPr="005F5784" w:rsidRDefault="006971D0" w:rsidP="006971D0">
            <w:pPr>
              <w:jc w:val="center"/>
            </w:pPr>
            <w:r w:rsidRPr="005F5784">
              <w:t>13,9</w:t>
            </w:r>
          </w:p>
        </w:tc>
        <w:tc>
          <w:tcPr>
            <w:tcW w:w="1363" w:type="dxa"/>
          </w:tcPr>
          <w:p w:rsidR="006971D0" w:rsidRPr="005F5784" w:rsidRDefault="006971D0" w:rsidP="006971D0">
            <w:pPr>
              <w:jc w:val="center"/>
            </w:pPr>
            <w:r w:rsidRPr="005F5784">
              <w:t>11,9</w:t>
            </w:r>
          </w:p>
        </w:tc>
        <w:tc>
          <w:tcPr>
            <w:tcW w:w="1371" w:type="dxa"/>
          </w:tcPr>
          <w:p w:rsidR="006971D0" w:rsidRPr="005F5784" w:rsidRDefault="006971D0" w:rsidP="006971D0">
            <w:pPr>
              <w:jc w:val="center"/>
            </w:pPr>
            <w:r w:rsidRPr="005F5784">
              <w:t>17,1</w:t>
            </w:r>
          </w:p>
          <w:p w:rsidR="006971D0" w:rsidRPr="005F5784" w:rsidRDefault="006971D0" w:rsidP="006971D0">
            <w:pPr>
              <w:jc w:val="center"/>
            </w:pPr>
          </w:p>
        </w:tc>
        <w:tc>
          <w:tcPr>
            <w:tcW w:w="1464" w:type="dxa"/>
          </w:tcPr>
          <w:p w:rsidR="006971D0" w:rsidRPr="005F5784" w:rsidRDefault="006971D0" w:rsidP="006971D0">
            <w:pPr>
              <w:jc w:val="center"/>
            </w:pPr>
            <w:r w:rsidRPr="005F5784">
              <w:t>2,72</w:t>
            </w:r>
          </w:p>
          <w:p w:rsidR="006971D0" w:rsidRPr="005F5784" w:rsidRDefault="006971D0" w:rsidP="006971D0">
            <w:pPr>
              <w:jc w:val="center"/>
            </w:pPr>
          </w:p>
        </w:tc>
        <w:tc>
          <w:tcPr>
            <w:tcW w:w="1495" w:type="dxa"/>
          </w:tcPr>
          <w:p w:rsidR="006971D0" w:rsidRPr="005F5784" w:rsidRDefault="006971D0" w:rsidP="006971D0">
            <w:pPr>
              <w:jc w:val="center"/>
            </w:pPr>
            <w:r w:rsidRPr="005F5784">
              <w:t>-</w:t>
            </w:r>
          </w:p>
          <w:p w:rsidR="006971D0" w:rsidRPr="005F5784" w:rsidRDefault="006971D0" w:rsidP="006971D0">
            <w:pPr>
              <w:jc w:val="center"/>
            </w:pPr>
          </w:p>
        </w:tc>
        <w:tc>
          <w:tcPr>
            <w:tcW w:w="1446" w:type="dxa"/>
          </w:tcPr>
          <w:p w:rsidR="006971D0" w:rsidRPr="005F5784" w:rsidRDefault="006971D0" w:rsidP="006971D0">
            <w:pPr>
              <w:jc w:val="center"/>
            </w:pPr>
            <w:r w:rsidRPr="005F5784">
              <w:t>-</w:t>
            </w:r>
          </w:p>
          <w:p w:rsidR="006971D0" w:rsidRPr="005F5784" w:rsidRDefault="006971D0" w:rsidP="006971D0">
            <w:pPr>
              <w:jc w:val="center"/>
            </w:pPr>
          </w:p>
        </w:tc>
        <w:tc>
          <w:tcPr>
            <w:tcW w:w="430" w:type="dxa"/>
            <w:tcBorders>
              <w:top w:val="nil"/>
              <w:bottom w:val="nil"/>
              <w:right w:val="nil"/>
            </w:tcBorders>
          </w:tcPr>
          <w:p w:rsidR="006971D0" w:rsidRPr="005F5784" w:rsidRDefault="006971D0" w:rsidP="006971D0">
            <w:pPr>
              <w:jc w:val="center"/>
            </w:pPr>
          </w:p>
        </w:tc>
      </w:tr>
      <w:tr w:rsidR="005F5784" w:rsidRPr="005F5784" w:rsidTr="00D07ACC">
        <w:trPr>
          <w:gridAfter w:val="1"/>
          <w:wAfter w:w="21" w:type="dxa"/>
          <w:trHeight w:val="1252"/>
        </w:trPr>
        <w:tc>
          <w:tcPr>
            <w:tcW w:w="4604" w:type="dxa"/>
          </w:tcPr>
          <w:p w:rsidR="006971D0" w:rsidRPr="005F5784" w:rsidRDefault="006971D0" w:rsidP="006971D0">
            <w:r w:rsidRPr="005F5784">
              <w:t>39. Обеспечение функционирования объектов наружного освещения (содержание и обслуживание городских сетей наружного освещения)</w:t>
            </w:r>
          </w:p>
        </w:tc>
        <w:tc>
          <w:tcPr>
            <w:tcW w:w="1602" w:type="dxa"/>
          </w:tcPr>
          <w:p w:rsidR="006971D0" w:rsidRPr="005F5784" w:rsidRDefault="006971D0" w:rsidP="006971D0">
            <w:r w:rsidRPr="005F5784">
              <w:t>Км</w:t>
            </w:r>
          </w:p>
        </w:tc>
        <w:tc>
          <w:tcPr>
            <w:tcW w:w="1371" w:type="dxa"/>
          </w:tcPr>
          <w:p w:rsidR="006971D0" w:rsidRPr="005F5784" w:rsidRDefault="006971D0" w:rsidP="006971D0">
            <w:pPr>
              <w:jc w:val="center"/>
            </w:pPr>
            <w:r w:rsidRPr="005F5784">
              <w:t>544,3</w:t>
            </w:r>
          </w:p>
        </w:tc>
        <w:tc>
          <w:tcPr>
            <w:tcW w:w="1363" w:type="dxa"/>
          </w:tcPr>
          <w:p w:rsidR="006971D0" w:rsidRPr="005F5784" w:rsidRDefault="006971D0" w:rsidP="006971D0">
            <w:pPr>
              <w:jc w:val="center"/>
            </w:pPr>
            <w:r w:rsidRPr="005F5784">
              <w:t>544,3</w:t>
            </w:r>
          </w:p>
        </w:tc>
        <w:tc>
          <w:tcPr>
            <w:tcW w:w="1371" w:type="dxa"/>
          </w:tcPr>
          <w:p w:rsidR="006971D0" w:rsidRPr="005F5784" w:rsidRDefault="006971D0" w:rsidP="006971D0">
            <w:pPr>
              <w:jc w:val="center"/>
            </w:pPr>
            <w:r w:rsidRPr="005F5784">
              <w:t>885,4</w:t>
            </w:r>
          </w:p>
        </w:tc>
        <w:tc>
          <w:tcPr>
            <w:tcW w:w="1464" w:type="dxa"/>
          </w:tcPr>
          <w:p w:rsidR="006971D0" w:rsidRPr="005F5784" w:rsidRDefault="006971D0" w:rsidP="006971D0">
            <w:pPr>
              <w:jc w:val="center"/>
            </w:pPr>
            <w:r w:rsidRPr="005F5784">
              <w:t>885,97</w:t>
            </w:r>
          </w:p>
        </w:tc>
        <w:tc>
          <w:tcPr>
            <w:tcW w:w="1495" w:type="dxa"/>
          </w:tcPr>
          <w:p w:rsidR="006971D0" w:rsidRPr="005F5784" w:rsidRDefault="006971D0" w:rsidP="006971D0">
            <w:pPr>
              <w:jc w:val="center"/>
            </w:pPr>
            <w:r w:rsidRPr="005F5784">
              <w:t>864,4</w:t>
            </w:r>
          </w:p>
        </w:tc>
        <w:tc>
          <w:tcPr>
            <w:tcW w:w="1446" w:type="dxa"/>
          </w:tcPr>
          <w:p w:rsidR="006971D0" w:rsidRPr="005F5784" w:rsidRDefault="006971D0" w:rsidP="006971D0">
            <w:pPr>
              <w:jc w:val="center"/>
            </w:pPr>
            <w:r w:rsidRPr="005F5784">
              <w:t>864,4</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687"/>
        </w:trPr>
        <w:tc>
          <w:tcPr>
            <w:tcW w:w="4604" w:type="dxa"/>
          </w:tcPr>
          <w:p w:rsidR="006971D0" w:rsidRPr="005F5784" w:rsidRDefault="006971D0" w:rsidP="006971D0">
            <w:r w:rsidRPr="005F5784">
              <w:t>40. Строительство линий наружного освещения</w:t>
            </w:r>
          </w:p>
          <w:p w:rsidR="0007231C" w:rsidRPr="005F5784" w:rsidRDefault="0007231C" w:rsidP="006971D0"/>
        </w:tc>
        <w:tc>
          <w:tcPr>
            <w:tcW w:w="1602" w:type="dxa"/>
          </w:tcPr>
          <w:p w:rsidR="006971D0" w:rsidRPr="005F5784" w:rsidRDefault="006971D0" w:rsidP="006971D0">
            <w:r w:rsidRPr="005F5784">
              <w:t>Объект</w:t>
            </w:r>
          </w:p>
        </w:tc>
        <w:tc>
          <w:tcPr>
            <w:tcW w:w="1371" w:type="dxa"/>
          </w:tcPr>
          <w:p w:rsidR="006971D0" w:rsidRPr="005F5784" w:rsidRDefault="006971D0" w:rsidP="006971D0">
            <w:pPr>
              <w:jc w:val="center"/>
            </w:pPr>
            <w:r w:rsidRPr="005F5784">
              <w:t>1</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1111"/>
        </w:trPr>
        <w:tc>
          <w:tcPr>
            <w:tcW w:w="4604" w:type="dxa"/>
          </w:tcPr>
          <w:p w:rsidR="006971D0" w:rsidRPr="005F5784" w:rsidRDefault="006971D0" w:rsidP="006971D0">
            <w:r w:rsidRPr="005F5784">
              <w:t>41. Суммарная площадь посадки цветов в цветники, конструкции вертикального озеленения и малые архитектурные формы</w:t>
            </w:r>
          </w:p>
          <w:p w:rsidR="0007231C" w:rsidRPr="005F5784" w:rsidRDefault="0007231C" w:rsidP="0007231C">
            <w:pPr>
              <w:tabs>
                <w:tab w:val="left" w:pos="1545"/>
              </w:tabs>
            </w:pPr>
          </w:p>
        </w:tc>
        <w:tc>
          <w:tcPr>
            <w:tcW w:w="1602" w:type="dxa"/>
          </w:tcPr>
          <w:p w:rsidR="006971D0" w:rsidRPr="005F5784" w:rsidRDefault="006971D0" w:rsidP="006971D0">
            <w:r w:rsidRPr="005F5784">
              <w:t>м2</w:t>
            </w:r>
          </w:p>
        </w:tc>
        <w:tc>
          <w:tcPr>
            <w:tcW w:w="1371" w:type="dxa"/>
          </w:tcPr>
          <w:p w:rsidR="006971D0" w:rsidRPr="005F5784" w:rsidRDefault="006971D0" w:rsidP="006971D0">
            <w:pPr>
              <w:jc w:val="center"/>
            </w:pPr>
            <w:r w:rsidRPr="005F5784">
              <w:t>9 328,4</w:t>
            </w:r>
          </w:p>
        </w:tc>
        <w:tc>
          <w:tcPr>
            <w:tcW w:w="1363" w:type="dxa"/>
          </w:tcPr>
          <w:p w:rsidR="006971D0" w:rsidRPr="005F5784" w:rsidRDefault="006971D0" w:rsidP="006971D0">
            <w:pPr>
              <w:jc w:val="center"/>
              <w:rPr>
                <w:highlight w:val="yellow"/>
              </w:rPr>
            </w:pPr>
            <w:r w:rsidRPr="005F5784">
              <w:t>9 315,1</w:t>
            </w:r>
          </w:p>
        </w:tc>
        <w:tc>
          <w:tcPr>
            <w:tcW w:w="1371" w:type="dxa"/>
          </w:tcPr>
          <w:p w:rsidR="006971D0" w:rsidRPr="005F5784" w:rsidRDefault="006971D0" w:rsidP="006971D0">
            <w:pPr>
              <w:jc w:val="center"/>
            </w:pPr>
            <w:r w:rsidRPr="005F5784">
              <w:t>8 113,54</w:t>
            </w:r>
          </w:p>
        </w:tc>
        <w:tc>
          <w:tcPr>
            <w:tcW w:w="1464" w:type="dxa"/>
          </w:tcPr>
          <w:p w:rsidR="006971D0" w:rsidRPr="005F5784" w:rsidRDefault="006971D0" w:rsidP="006971D0">
            <w:pPr>
              <w:jc w:val="center"/>
            </w:pPr>
            <w:r w:rsidRPr="005F5784">
              <w:t>не менее             8 000</w:t>
            </w:r>
          </w:p>
        </w:tc>
        <w:tc>
          <w:tcPr>
            <w:tcW w:w="1495" w:type="dxa"/>
          </w:tcPr>
          <w:p w:rsidR="006971D0" w:rsidRPr="005F5784" w:rsidRDefault="006971D0" w:rsidP="006971D0">
            <w:pPr>
              <w:jc w:val="center"/>
            </w:pPr>
            <w:r w:rsidRPr="005F5784">
              <w:t xml:space="preserve">не менее             6 000          </w:t>
            </w:r>
          </w:p>
        </w:tc>
        <w:tc>
          <w:tcPr>
            <w:tcW w:w="1446" w:type="dxa"/>
          </w:tcPr>
          <w:p w:rsidR="006971D0" w:rsidRPr="005F5784" w:rsidRDefault="006971D0" w:rsidP="006971D0">
            <w:pPr>
              <w:jc w:val="center"/>
            </w:pPr>
            <w:r w:rsidRPr="005F5784">
              <w:t>не менее             6 000</w:t>
            </w:r>
          </w:p>
        </w:tc>
        <w:tc>
          <w:tcPr>
            <w:tcW w:w="430" w:type="dxa"/>
            <w:tcBorders>
              <w:top w:val="nil"/>
              <w:bottom w:val="nil"/>
              <w:right w:val="nil"/>
            </w:tcBorders>
          </w:tcPr>
          <w:p w:rsidR="006971D0" w:rsidRPr="005F5784" w:rsidRDefault="006971D0" w:rsidP="006971D0">
            <w:pPr>
              <w:jc w:val="center"/>
            </w:pPr>
          </w:p>
        </w:tc>
      </w:tr>
      <w:tr w:rsidR="005F5784" w:rsidRPr="005F5784" w:rsidTr="006971D0">
        <w:trPr>
          <w:gridAfter w:val="1"/>
          <w:wAfter w:w="21" w:type="dxa"/>
          <w:trHeight w:val="284"/>
        </w:trPr>
        <w:tc>
          <w:tcPr>
            <w:tcW w:w="4604" w:type="dxa"/>
          </w:tcPr>
          <w:p w:rsidR="006971D0" w:rsidRPr="005F5784" w:rsidRDefault="006971D0" w:rsidP="006971D0">
            <w:pPr>
              <w:jc w:val="center"/>
            </w:pPr>
            <w:r w:rsidRPr="005F5784">
              <w:lastRenderedPageBreak/>
              <w:t>1</w:t>
            </w:r>
          </w:p>
        </w:tc>
        <w:tc>
          <w:tcPr>
            <w:tcW w:w="1602" w:type="dxa"/>
          </w:tcPr>
          <w:p w:rsidR="006971D0" w:rsidRPr="005F5784" w:rsidRDefault="006971D0" w:rsidP="006971D0">
            <w:pPr>
              <w:jc w:val="center"/>
            </w:pPr>
            <w:r w:rsidRPr="005F5784">
              <w:t>2</w:t>
            </w:r>
          </w:p>
        </w:tc>
        <w:tc>
          <w:tcPr>
            <w:tcW w:w="1371" w:type="dxa"/>
          </w:tcPr>
          <w:p w:rsidR="006971D0" w:rsidRPr="005F5784" w:rsidRDefault="006971D0" w:rsidP="006971D0">
            <w:pPr>
              <w:jc w:val="center"/>
            </w:pPr>
            <w:r w:rsidRPr="005F5784">
              <w:t>3</w:t>
            </w:r>
          </w:p>
        </w:tc>
        <w:tc>
          <w:tcPr>
            <w:tcW w:w="1363" w:type="dxa"/>
          </w:tcPr>
          <w:p w:rsidR="006971D0" w:rsidRPr="005F5784" w:rsidRDefault="006971D0" w:rsidP="006971D0">
            <w:pPr>
              <w:jc w:val="center"/>
            </w:pPr>
            <w:r w:rsidRPr="005F5784">
              <w:t>4</w:t>
            </w:r>
          </w:p>
        </w:tc>
        <w:tc>
          <w:tcPr>
            <w:tcW w:w="1371" w:type="dxa"/>
          </w:tcPr>
          <w:p w:rsidR="006971D0" w:rsidRPr="005F5784" w:rsidRDefault="006971D0" w:rsidP="006971D0">
            <w:pPr>
              <w:jc w:val="center"/>
            </w:pPr>
            <w:r w:rsidRPr="005F5784">
              <w:t>5</w:t>
            </w:r>
          </w:p>
        </w:tc>
        <w:tc>
          <w:tcPr>
            <w:tcW w:w="1464" w:type="dxa"/>
          </w:tcPr>
          <w:p w:rsidR="006971D0" w:rsidRPr="005F5784" w:rsidRDefault="006971D0" w:rsidP="006971D0">
            <w:pPr>
              <w:jc w:val="center"/>
            </w:pPr>
            <w:r w:rsidRPr="005F5784">
              <w:t>6</w:t>
            </w:r>
          </w:p>
        </w:tc>
        <w:tc>
          <w:tcPr>
            <w:tcW w:w="1495" w:type="dxa"/>
          </w:tcPr>
          <w:p w:rsidR="006971D0" w:rsidRPr="005F5784" w:rsidRDefault="006971D0" w:rsidP="006971D0">
            <w:pPr>
              <w:jc w:val="center"/>
            </w:pPr>
            <w:r w:rsidRPr="005F5784">
              <w:t>7</w:t>
            </w:r>
          </w:p>
        </w:tc>
        <w:tc>
          <w:tcPr>
            <w:tcW w:w="1446" w:type="dxa"/>
          </w:tcPr>
          <w:p w:rsidR="006971D0" w:rsidRPr="005F5784" w:rsidRDefault="006971D0" w:rsidP="006971D0">
            <w:pPr>
              <w:jc w:val="center"/>
            </w:pPr>
            <w:r w:rsidRPr="005F5784">
              <w:t>8</w:t>
            </w:r>
          </w:p>
        </w:tc>
        <w:tc>
          <w:tcPr>
            <w:tcW w:w="430" w:type="dxa"/>
            <w:tcBorders>
              <w:top w:val="nil"/>
              <w:bottom w:val="nil"/>
              <w:right w:val="nil"/>
            </w:tcBorders>
          </w:tcPr>
          <w:p w:rsidR="006971D0" w:rsidRPr="005F5784" w:rsidRDefault="006971D0" w:rsidP="006971D0">
            <w:pPr>
              <w:jc w:val="center"/>
            </w:pPr>
          </w:p>
        </w:tc>
      </w:tr>
      <w:tr w:rsidR="005F5784" w:rsidRPr="005F5784" w:rsidTr="0007231C">
        <w:trPr>
          <w:gridAfter w:val="1"/>
          <w:wAfter w:w="21" w:type="dxa"/>
          <w:trHeight w:val="969"/>
        </w:trPr>
        <w:tc>
          <w:tcPr>
            <w:tcW w:w="4604" w:type="dxa"/>
          </w:tcPr>
          <w:p w:rsidR="006971D0" w:rsidRPr="005F5784" w:rsidRDefault="006971D0" w:rsidP="006C72F1">
            <w:r w:rsidRPr="005F5784">
              <w:t>42. Валка (вырубка) деревьев в фитосанитарных целях</w:t>
            </w:r>
          </w:p>
        </w:tc>
        <w:tc>
          <w:tcPr>
            <w:tcW w:w="1602" w:type="dxa"/>
          </w:tcPr>
          <w:p w:rsidR="006971D0" w:rsidRPr="005F5784" w:rsidRDefault="006971D0" w:rsidP="006971D0">
            <w:r w:rsidRPr="005F5784">
              <w:t>Складочный кубометр кряжей</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w:t>
            </w:r>
          </w:p>
        </w:tc>
        <w:tc>
          <w:tcPr>
            <w:tcW w:w="1464" w:type="dxa"/>
          </w:tcPr>
          <w:p w:rsidR="006971D0" w:rsidRPr="005F5784" w:rsidRDefault="006971D0" w:rsidP="006971D0">
            <w:pPr>
              <w:jc w:val="center"/>
            </w:pPr>
            <w:r w:rsidRPr="005F5784">
              <w:t>не менее 700,0</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5751D7">
        <w:trPr>
          <w:gridAfter w:val="1"/>
          <w:wAfter w:w="21" w:type="dxa"/>
          <w:trHeight w:val="1251"/>
        </w:trPr>
        <w:tc>
          <w:tcPr>
            <w:tcW w:w="4604" w:type="dxa"/>
          </w:tcPr>
          <w:p w:rsidR="006971D0" w:rsidRPr="005F5784" w:rsidRDefault="006971D0" w:rsidP="006971D0">
            <w:r w:rsidRPr="005F5784">
              <w:t xml:space="preserve">43. Поддержание объектов внешнего благоустройства в надлежащем </w:t>
            </w:r>
            <w:r w:rsidRPr="005F5784">
              <w:rPr>
                <w:spacing w:val="-2"/>
              </w:rPr>
              <w:t>санитарном и техническом состоянии</w:t>
            </w:r>
          </w:p>
          <w:p w:rsidR="006971D0" w:rsidRPr="005F5784" w:rsidRDefault="006971D0" w:rsidP="006971D0">
            <w:r w:rsidRPr="005F5784">
              <w:t>(содержание объектов)</w:t>
            </w:r>
          </w:p>
        </w:tc>
        <w:tc>
          <w:tcPr>
            <w:tcW w:w="1602" w:type="dxa"/>
          </w:tcPr>
          <w:p w:rsidR="006971D0" w:rsidRPr="005F5784" w:rsidRDefault="006971D0" w:rsidP="006971D0">
            <w:r w:rsidRPr="005F5784">
              <w:t>Объект</w:t>
            </w:r>
          </w:p>
          <w:p w:rsidR="006971D0" w:rsidRPr="005F5784" w:rsidRDefault="006971D0" w:rsidP="006971D0"/>
          <w:p w:rsidR="006971D0" w:rsidRPr="005F5784" w:rsidRDefault="006971D0" w:rsidP="006971D0"/>
        </w:tc>
        <w:tc>
          <w:tcPr>
            <w:tcW w:w="1371" w:type="dxa"/>
          </w:tcPr>
          <w:p w:rsidR="006971D0" w:rsidRPr="005F5784" w:rsidRDefault="006971D0" w:rsidP="006971D0">
            <w:pPr>
              <w:jc w:val="center"/>
            </w:pPr>
            <w:r w:rsidRPr="005F5784">
              <w:t>352</w:t>
            </w:r>
          </w:p>
          <w:p w:rsidR="006971D0" w:rsidRPr="005F5784" w:rsidRDefault="006971D0" w:rsidP="006971D0">
            <w:pPr>
              <w:jc w:val="center"/>
            </w:pPr>
          </w:p>
          <w:p w:rsidR="006971D0" w:rsidRPr="005F5784" w:rsidRDefault="006971D0" w:rsidP="006971D0">
            <w:pPr>
              <w:jc w:val="center"/>
            </w:pPr>
          </w:p>
        </w:tc>
        <w:tc>
          <w:tcPr>
            <w:tcW w:w="1363" w:type="dxa"/>
          </w:tcPr>
          <w:p w:rsidR="006971D0" w:rsidRPr="005F5784" w:rsidRDefault="006971D0" w:rsidP="006971D0">
            <w:pPr>
              <w:jc w:val="center"/>
            </w:pPr>
            <w:r w:rsidRPr="005F5784">
              <w:t>354</w:t>
            </w:r>
          </w:p>
          <w:p w:rsidR="006971D0" w:rsidRPr="005F5784" w:rsidRDefault="006971D0" w:rsidP="006971D0">
            <w:pPr>
              <w:jc w:val="center"/>
            </w:pPr>
          </w:p>
          <w:p w:rsidR="006971D0" w:rsidRPr="005F5784" w:rsidRDefault="006971D0" w:rsidP="006971D0">
            <w:pPr>
              <w:jc w:val="center"/>
            </w:pPr>
          </w:p>
        </w:tc>
        <w:tc>
          <w:tcPr>
            <w:tcW w:w="1371" w:type="dxa"/>
          </w:tcPr>
          <w:p w:rsidR="006971D0" w:rsidRPr="005F5784" w:rsidRDefault="006971D0" w:rsidP="006971D0">
            <w:pPr>
              <w:jc w:val="center"/>
            </w:pPr>
            <w:r w:rsidRPr="005F5784">
              <w:t>179</w:t>
            </w:r>
          </w:p>
          <w:p w:rsidR="006971D0" w:rsidRPr="005F5784" w:rsidRDefault="006971D0" w:rsidP="006971D0">
            <w:pPr>
              <w:jc w:val="center"/>
            </w:pPr>
          </w:p>
          <w:p w:rsidR="006971D0" w:rsidRPr="005F5784" w:rsidRDefault="006971D0" w:rsidP="006971D0">
            <w:pPr>
              <w:jc w:val="center"/>
            </w:pPr>
          </w:p>
        </w:tc>
        <w:tc>
          <w:tcPr>
            <w:tcW w:w="1464" w:type="dxa"/>
          </w:tcPr>
          <w:p w:rsidR="006971D0" w:rsidRPr="005F5784" w:rsidRDefault="006971D0" w:rsidP="006971D0">
            <w:pPr>
              <w:jc w:val="center"/>
            </w:pPr>
            <w:r w:rsidRPr="005F5784">
              <w:t>354</w:t>
            </w:r>
          </w:p>
          <w:p w:rsidR="006971D0" w:rsidRPr="005F5784" w:rsidRDefault="006971D0" w:rsidP="006971D0">
            <w:pPr>
              <w:jc w:val="center"/>
            </w:pPr>
          </w:p>
          <w:p w:rsidR="006971D0" w:rsidRPr="005F5784" w:rsidRDefault="006971D0" w:rsidP="006971D0">
            <w:pPr>
              <w:jc w:val="center"/>
            </w:pPr>
          </w:p>
        </w:tc>
        <w:tc>
          <w:tcPr>
            <w:tcW w:w="1495" w:type="dxa"/>
          </w:tcPr>
          <w:p w:rsidR="006971D0" w:rsidRPr="005F5784" w:rsidRDefault="006971D0" w:rsidP="006971D0">
            <w:pPr>
              <w:jc w:val="center"/>
            </w:pPr>
            <w:r w:rsidRPr="005F5784">
              <w:t>354</w:t>
            </w:r>
          </w:p>
          <w:p w:rsidR="006971D0" w:rsidRPr="005F5784" w:rsidRDefault="006971D0" w:rsidP="006971D0">
            <w:pPr>
              <w:jc w:val="center"/>
            </w:pPr>
          </w:p>
          <w:p w:rsidR="006971D0" w:rsidRPr="005F5784" w:rsidRDefault="006971D0" w:rsidP="006971D0">
            <w:pPr>
              <w:jc w:val="center"/>
            </w:pPr>
          </w:p>
        </w:tc>
        <w:tc>
          <w:tcPr>
            <w:tcW w:w="1446" w:type="dxa"/>
          </w:tcPr>
          <w:p w:rsidR="006971D0" w:rsidRPr="005F5784" w:rsidRDefault="006971D0" w:rsidP="006971D0">
            <w:pPr>
              <w:jc w:val="center"/>
            </w:pPr>
            <w:r w:rsidRPr="005F5784">
              <w:t>354</w:t>
            </w:r>
          </w:p>
          <w:p w:rsidR="006971D0" w:rsidRPr="005F5784" w:rsidRDefault="006971D0" w:rsidP="006971D0">
            <w:pPr>
              <w:jc w:val="center"/>
            </w:pPr>
          </w:p>
          <w:p w:rsidR="006971D0" w:rsidRPr="005F5784" w:rsidRDefault="006971D0" w:rsidP="006971D0">
            <w:pPr>
              <w:jc w:val="center"/>
            </w:pPr>
          </w:p>
        </w:tc>
        <w:tc>
          <w:tcPr>
            <w:tcW w:w="430" w:type="dxa"/>
            <w:tcBorders>
              <w:top w:val="nil"/>
              <w:bottom w:val="nil"/>
              <w:right w:val="nil"/>
            </w:tcBorders>
          </w:tcPr>
          <w:p w:rsidR="006971D0" w:rsidRPr="005F5784" w:rsidRDefault="006971D0" w:rsidP="006971D0">
            <w:pPr>
              <w:jc w:val="center"/>
            </w:pPr>
          </w:p>
        </w:tc>
      </w:tr>
      <w:tr w:rsidR="005F5784" w:rsidRPr="005F5784" w:rsidTr="0007231C">
        <w:trPr>
          <w:gridAfter w:val="1"/>
          <w:wAfter w:w="21" w:type="dxa"/>
          <w:trHeight w:val="1142"/>
        </w:trPr>
        <w:tc>
          <w:tcPr>
            <w:tcW w:w="4604" w:type="dxa"/>
          </w:tcPr>
          <w:p w:rsidR="006971D0" w:rsidRPr="005F5784" w:rsidRDefault="006971D0" w:rsidP="006971D0">
            <w:r w:rsidRPr="005F5784">
              <w:t>44. Валка (вырубка) аварийных деревьев на территориях мест захоронений</w:t>
            </w:r>
          </w:p>
          <w:p w:rsidR="006971D0" w:rsidRPr="005F5784" w:rsidRDefault="006971D0" w:rsidP="006971D0"/>
        </w:tc>
        <w:tc>
          <w:tcPr>
            <w:tcW w:w="1602" w:type="dxa"/>
          </w:tcPr>
          <w:p w:rsidR="006971D0" w:rsidRPr="005F5784" w:rsidRDefault="00220E6F" w:rsidP="00181363">
            <w:r w:rsidRPr="005F5784">
              <w:t>Складочный кубометр кряжей</w:t>
            </w:r>
          </w:p>
        </w:tc>
        <w:tc>
          <w:tcPr>
            <w:tcW w:w="1371" w:type="dxa"/>
          </w:tcPr>
          <w:p w:rsidR="006971D0" w:rsidRPr="005F5784" w:rsidRDefault="006971D0" w:rsidP="006971D0">
            <w:pPr>
              <w:jc w:val="center"/>
            </w:pPr>
            <w:r w:rsidRPr="005F5784">
              <w:t>-</w:t>
            </w:r>
          </w:p>
        </w:tc>
        <w:tc>
          <w:tcPr>
            <w:tcW w:w="1363" w:type="dxa"/>
          </w:tcPr>
          <w:p w:rsidR="006971D0" w:rsidRPr="005F5784" w:rsidRDefault="006971D0" w:rsidP="006971D0">
            <w:pPr>
              <w:jc w:val="center"/>
            </w:pPr>
            <w:r w:rsidRPr="005F5784">
              <w:t>-</w:t>
            </w:r>
          </w:p>
        </w:tc>
        <w:tc>
          <w:tcPr>
            <w:tcW w:w="1371" w:type="dxa"/>
          </w:tcPr>
          <w:p w:rsidR="006971D0" w:rsidRPr="005F5784" w:rsidRDefault="006971D0" w:rsidP="006971D0">
            <w:pPr>
              <w:jc w:val="center"/>
            </w:pPr>
            <w:r w:rsidRPr="005F5784">
              <w:t>742,86</w:t>
            </w:r>
          </w:p>
        </w:tc>
        <w:tc>
          <w:tcPr>
            <w:tcW w:w="1464" w:type="dxa"/>
          </w:tcPr>
          <w:p w:rsidR="006971D0" w:rsidRPr="005F5784" w:rsidRDefault="006971D0" w:rsidP="006971D0">
            <w:pPr>
              <w:jc w:val="center"/>
            </w:pPr>
            <w:r w:rsidRPr="005F5784">
              <w:t>не менее 700,0</w:t>
            </w:r>
          </w:p>
        </w:tc>
        <w:tc>
          <w:tcPr>
            <w:tcW w:w="1495" w:type="dxa"/>
          </w:tcPr>
          <w:p w:rsidR="006971D0" w:rsidRPr="005F5784" w:rsidRDefault="006971D0" w:rsidP="006971D0">
            <w:pPr>
              <w:jc w:val="center"/>
            </w:pPr>
            <w:r w:rsidRPr="005F5784">
              <w:t>-</w:t>
            </w:r>
          </w:p>
        </w:tc>
        <w:tc>
          <w:tcPr>
            <w:tcW w:w="1446" w:type="dxa"/>
          </w:tcPr>
          <w:p w:rsidR="006971D0" w:rsidRPr="005F5784" w:rsidRDefault="006971D0" w:rsidP="006971D0">
            <w:pPr>
              <w:jc w:val="center"/>
            </w:pPr>
            <w:r w:rsidRPr="005F5784">
              <w:t>-</w:t>
            </w:r>
          </w:p>
        </w:tc>
        <w:tc>
          <w:tcPr>
            <w:tcW w:w="430" w:type="dxa"/>
            <w:tcBorders>
              <w:top w:val="nil"/>
              <w:bottom w:val="nil"/>
              <w:right w:val="nil"/>
            </w:tcBorders>
          </w:tcPr>
          <w:p w:rsidR="006971D0" w:rsidRPr="005F5784" w:rsidRDefault="006971D0" w:rsidP="006971D0">
            <w:pPr>
              <w:jc w:val="center"/>
            </w:pPr>
          </w:p>
        </w:tc>
      </w:tr>
      <w:tr w:rsidR="005F5784" w:rsidRPr="005F5784" w:rsidTr="005751D7">
        <w:trPr>
          <w:gridAfter w:val="1"/>
          <w:wAfter w:w="21" w:type="dxa"/>
          <w:trHeight w:val="1264"/>
        </w:trPr>
        <w:tc>
          <w:tcPr>
            <w:tcW w:w="4604" w:type="dxa"/>
          </w:tcPr>
          <w:p w:rsidR="00220E6F" w:rsidRPr="005F5784" w:rsidRDefault="00220E6F" w:rsidP="00220E6F">
            <w:r w:rsidRPr="005F5784">
              <w:t xml:space="preserve">45. </w:t>
            </w:r>
            <w:r w:rsidRPr="005F5784">
              <w:rPr>
                <w:rFonts w:cs="Calibri"/>
              </w:rPr>
              <w:t>Поддержание объектов внешнего благоустройства в надлежащем санитарном и техническом состоянии (содержание городских лесов)</w:t>
            </w:r>
          </w:p>
        </w:tc>
        <w:tc>
          <w:tcPr>
            <w:tcW w:w="1602" w:type="dxa"/>
          </w:tcPr>
          <w:p w:rsidR="00220E6F" w:rsidRPr="005F5784" w:rsidRDefault="00220E6F" w:rsidP="00220E6F">
            <w:r w:rsidRPr="005F5784">
              <w:t>Га</w:t>
            </w:r>
          </w:p>
        </w:tc>
        <w:tc>
          <w:tcPr>
            <w:tcW w:w="1371" w:type="dxa"/>
          </w:tcPr>
          <w:p w:rsidR="00220E6F" w:rsidRPr="005F5784" w:rsidRDefault="00220E6F" w:rsidP="00220E6F">
            <w:pPr>
              <w:jc w:val="center"/>
            </w:pPr>
            <w:r w:rsidRPr="005F5784">
              <w:t>1 104,2</w:t>
            </w:r>
          </w:p>
        </w:tc>
        <w:tc>
          <w:tcPr>
            <w:tcW w:w="1363" w:type="dxa"/>
          </w:tcPr>
          <w:p w:rsidR="00220E6F" w:rsidRPr="005F5784" w:rsidRDefault="00220E6F" w:rsidP="00220E6F">
            <w:pPr>
              <w:jc w:val="center"/>
            </w:pPr>
            <w:r w:rsidRPr="005F5784">
              <w:t>1 102,2</w:t>
            </w:r>
          </w:p>
        </w:tc>
        <w:tc>
          <w:tcPr>
            <w:tcW w:w="1371" w:type="dxa"/>
          </w:tcPr>
          <w:p w:rsidR="00220E6F" w:rsidRPr="005F5784" w:rsidRDefault="00220E6F" w:rsidP="00220E6F">
            <w:pPr>
              <w:jc w:val="center"/>
            </w:pPr>
            <w:r w:rsidRPr="005F5784">
              <w:t>1 102,2</w:t>
            </w:r>
          </w:p>
        </w:tc>
        <w:tc>
          <w:tcPr>
            <w:tcW w:w="1464" w:type="dxa"/>
          </w:tcPr>
          <w:p w:rsidR="00220E6F" w:rsidRPr="005F5784" w:rsidRDefault="00220E6F" w:rsidP="00220E6F">
            <w:pPr>
              <w:jc w:val="center"/>
            </w:pPr>
            <w:r w:rsidRPr="005F5784">
              <w:t>1 102,2</w:t>
            </w:r>
          </w:p>
        </w:tc>
        <w:tc>
          <w:tcPr>
            <w:tcW w:w="1495" w:type="dxa"/>
          </w:tcPr>
          <w:p w:rsidR="00220E6F" w:rsidRPr="005F5784" w:rsidRDefault="00220E6F" w:rsidP="00220E6F">
            <w:pPr>
              <w:jc w:val="center"/>
            </w:pPr>
            <w:r w:rsidRPr="005F5784">
              <w:t>1 102,2</w:t>
            </w:r>
          </w:p>
        </w:tc>
        <w:tc>
          <w:tcPr>
            <w:tcW w:w="1446" w:type="dxa"/>
          </w:tcPr>
          <w:p w:rsidR="00220E6F" w:rsidRPr="005F5784" w:rsidRDefault="00220E6F" w:rsidP="00220E6F">
            <w:pPr>
              <w:jc w:val="center"/>
            </w:pPr>
            <w:r w:rsidRPr="005F5784">
              <w:t>1 102,2</w:t>
            </w:r>
          </w:p>
        </w:tc>
        <w:tc>
          <w:tcPr>
            <w:tcW w:w="430" w:type="dxa"/>
            <w:tcBorders>
              <w:top w:val="nil"/>
              <w:bottom w:val="nil"/>
              <w:right w:val="nil"/>
            </w:tcBorders>
          </w:tcPr>
          <w:p w:rsidR="00220E6F" w:rsidRPr="005F5784" w:rsidRDefault="00220E6F" w:rsidP="00220E6F">
            <w:pPr>
              <w:jc w:val="center"/>
            </w:pPr>
          </w:p>
        </w:tc>
      </w:tr>
      <w:tr w:rsidR="005F5784" w:rsidRPr="005F5784" w:rsidTr="005751D7">
        <w:trPr>
          <w:gridAfter w:val="1"/>
          <w:wAfter w:w="21" w:type="dxa"/>
          <w:trHeight w:val="1280"/>
        </w:trPr>
        <w:tc>
          <w:tcPr>
            <w:tcW w:w="4604" w:type="dxa"/>
          </w:tcPr>
          <w:p w:rsidR="00220E6F" w:rsidRPr="005F5784" w:rsidRDefault="00220E6F" w:rsidP="00220E6F">
            <w:r w:rsidRPr="005F5784">
              <w:t>46. Заключение муниципального контракта и начало работ по капитальному ремонту площади Ленина в Советском районе г. Брянска</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1</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969"/>
        </w:trPr>
        <w:tc>
          <w:tcPr>
            <w:tcW w:w="4604" w:type="dxa"/>
          </w:tcPr>
          <w:p w:rsidR="00220E6F" w:rsidRPr="005F5784" w:rsidRDefault="00220E6F" w:rsidP="00220E6F">
            <w:r w:rsidRPr="005F5784">
              <w:t>47. Капитальный ремонт объектов внешнего благоустройства</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2</w:t>
            </w:r>
          </w:p>
        </w:tc>
        <w:tc>
          <w:tcPr>
            <w:tcW w:w="1363" w:type="dxa"/>
          </w:tcPr>
          <w:p w:rsidR="00220E6F" w:rsidRPr="005F5784" w:rsidRDefault="00220E6F" w:rsidP="00220E6F">
            <w:pPr>
              <w:jc w:val="center"/>
            </w:pPr>
            <w:r w:rsidRPr="005F5784">
              <w:t>1</w:t>
            </w:r>
          </w:p>
        </w:tc>
        <w:tc>
          <w:tcPr>
            <w:tcW w:w="1371" w:type="dxa"/>
          </w:tcPr>
          <w:p w:rsidR="00220E6F" w:rsidRPr="005F5784" w:rsidRDefault="00220E6F" w:rsidP="00220E6F">
            <w:pPr>
              <w:jc w:val="center"/>
            </w:pPr>
            <w:r w:rsidRPr="005F5784">
              <w:t>1</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1</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D07ACC">
        <w:trPr>
          <w:gridAfter w:val="1"/>
          <w:wAfter w:w="21" w:type="dxa"/>
          <w:trHeight w:val="1571"/>
        </w:trPr>
        <w:tc>
          <w:tcPr>
            <w:tcW w:w="4604" w:type="dxa"/>
          </w:tcPr>
          <w:p w:rsidR="00220E6F" w:rsidRPr="005F5784" w:rsidRDefault="00220E6F" w:rsidP="00220E6F">
            <w:r w:rsidRPr="005F5784">
              <w:t>48. Проведение проектных работ, экспертизы сметной стоимости по капитальному ремонту площади Партизан и площади Ленина в Советском районе                 г. Брянска</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2</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5751D7">
        <w:trPr>
          <w:gridAfter w:val="1"/>
          <w:wAfter w:w="21" w:type="dxa"/>
          <w:trHeight w:val="284"/>
        </w:trPr>
        <w:tc>
          <w:tcPr>
            <w:tcW w:w="4604" w:type="dxa"/>
          </w:tcPr>
          <w:p w:rsidR="00220E6F" w:rsidRPr="005F5784" w:rsidRDefault="00220E6F" w:rsidP="00220E6F">
            <w:pPr>
              <w:jc w:val="center"/>
            </w:pPr>
            <w:r w:rsidRPr="005F5784">
              <w:lastRenderedPageBreak/>
              <w:t>1</w:t>
            </w:r>
          </w:p>
        </w:tc>
        <w:tc>
          <w:tcPr>
            <w:tcW w:w="1602" w:type="dxa"/>
          </w:tcPr>
          <w:p w:rsidR="00220E6F" w:rsidRPr="005F5784" w:rsidRDefault="00220E6F" w:rsidP="00220E6F">
            <w:pPr>
              <w:jc w:val="center"/>
            </w:pPr>
            <w:r w:rsidRPr="005F5784">
              <w:t>2</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4</w:t>
            </w:r>
          </w:p>
        </w:tc>
        <w:tc>
          <w:tcPr>
            <w:tcW w:w="1371" w:type="dxa"/>
          </w:tcPr>
          <w:p w:rsidR="00220E6F" w:rsidRPr="005F5784" w:rsidRDefault="00220E6F" w:rsidP="00220E6F">
            <w:pPr>
              <w:jc w:val="center"/>
            </w:pPr>
            <w:r w:rsidRPr="005F5784">
              <w:t>5</w:t>
            </w:r>
          </w:p>
        </w:tc>
        <w:tc>
          <w:tcPr>
            <w:tcW w:w="1464" w:type="dxa"/>
          </w:tcPr>
          <w:p w:rsidR="00220E6F" w:rsidRPr="005F5784" w:rsidRDefault="00220E6F" w:rsidP="00220E6F">
            <w:pPr>
              <w:jc w:val="center"/>
            </w:pPr>
            <w:r w:rsidRPr="005F5784">
              <w:t>6</w:t>
            </w:r>
          </w:p>
        </w:tc>
        <w:tc>
          <w:tcPr>
            <w:tcW w:w="1495" w:type="dxa"/>
          </w:tcPr>
          <w:p w:rsidR="00220E6F" w:rsidRPr="005F5784" w:rsidRDefault="00220E6F" w:rsidP="00220E6F">
            <w:pPr>
              <w:jc w:val="center"/>
            </w:pPr>
            <w:r w:rsidRPr="005F5784">
              <w:t>7</w:t>
            </w:r>
          </w:p>
        </w:tc>
        <w:tc>
          <w:tcPr>
            <w:tcW w:w="1446" w:type="dxa"/>
          </w:tcPr>
          <w:p w:rsidR="00220E6F" w:rsidRPr="005F5784" w:rsidRDefault="00220E6F" w:rsidP="00220E6F">
            <w:pPr>
              <w:jc w:val="center"/>
            </w:pPr>
            <w:r w:rsidRPr="005F5784">
              <w:t>8</w:t>
            </w:r>
          </w:p>
        </w:tc>
        <w:tc>
          <w:tcPr>
            <w:tcW w:w="430" w:type="dxa"/>
            <w:tcBorders>
              <w:top w:val="nil"/>
              <w:bottom w:val="nil"/>
              <w:right w:val="nil"/>
            </w:tcBorders>
          </w:tcPr>
          <w:p w:rsidR="00220E6F" w:rsidRPr="005F5784" w:rsidRDefault="00220E6F" w:rsidP="00220E6F">
            <w:pPr>
              <w:jc w:val="center"/>
            </w:pPr>
          </w:p>
        </w:tc>
      </w:tr>
      <w:tr w:rsidR="005F5784" w:rsidRPr="005F5784" w:rsidTr="00D07ACC">
        <w:trPr>
          <w:gridAfter w:val="1"/>
          <w:wAfter w:w="21" w:type="dxa"/>
          <w:trHeight w:val="1702"/>
        </w:trPr>
        <w:tc>
          <w:tcPr>
            <w:tcW w:w="4604" w:type="dxa"/>
          </w:tcPr>
          <w:p w:rsidR="00220E6F" w:rsidRPr="005F5784" w:rsidRDefault="00220E6F" w:rsidP="00220E6F">
            <w:r w:rsidRPr="005F5784">
              <w:t>49.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w:t>
            </w:r>
          </w:p>
          <w:p w:rsidR="00220E6F" w:rsidRPr="005F5784" w:rsidRDefault="00220E6F" w:rsidP="00220E6F">
            <w:r w:rsidRPr="005F5784">
              <w:t>г. Брянска</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1</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Height w:val="1675"/>
        </w:trPr>
        <w:tc>
          <w:tcPr>
            <w:tcW w:w="4604" w:type="dxa"/>
          </w:tcPr>
          <w:p w:rsidR="00220E6F" w:rsidRPr="005F5784" w:rsidRDefault="00220E6F" w:rsidP="00220E6F">
            <w:r w:rsidRPr="005F5784">
              <w:t>50.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1</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Height w:val="451"/>
        </w:trPr>
        <w:tc>
          <w:tcPr>
            <w:tcW w:w="4604" w:type="dxa"/>
          </w:tcPr>
          <w:p w:rsidR="00220E6F" w:rsidRPr="005F5784" w:rsidRDefault="00220E6F" w:rsidP="00220E6F">
            <w:r w:rsidRPr="005F5784">
              <w:t>51. Ликвидация несанкционированных свалок ТКО</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8</w:t>
            </w:r>
          </w:p>
        </w:tc>
        <w:tc>
          <w:tcPr>
            <w:tcW w:w="1363" w:type="dxa"/>
          </w:tcPr>
          <w:p w:rsidR="00220E6F" w:rsidRPr="005F5784" w:rsidRDefault="00220E6F" w:rsidP="00220E6F">
            <w:pPr>
              <w:jc w:val="center"/>
            </w:pPr>
            <w:r w:rsidRPr="005F5784">
              <w:t>8</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5751D7">
        <w:trPr>
          <w:gridAfter w:val="1"/>
          <w:wAfter w:w="21" w:type="dxa"/>
          <w:trHeight w:val="699"/>
        </w:trPr>
        <w:tc>
          <w:tcPr>
            <w:tcW w:w="4604" w:type="dxa"/>
          </w:tcPr>
          <w:p w:rsidR="00220E6F" w:rsidRPr="005F5784" w:rsidRDefault="00220E6F" w:rsidP="00220E6F">
            <w:r w:rsidRPr="005F5784">
              <w:t>52. Обустройство контейнерных площадок</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30</w:t>
            </w:r>
          </w:p>
        </w:tc>
        <w:tc>
          <w:tcPr>
            <w:tcW w:w="1363" w:type="dxa"/>
          </w:tcPr>
          <w:p w:rsidR="00220E6F" w:rsidRPr="005F5784" w:rsidRDefault="00220E6F" w:rsidP="00220E6F">
            <w:pPr>
              <w:jc w:val="center"/>
              <w:rPr>
                <w:highlight w:val="yellow"/>
              </w:rPr>
            </w:pPr>
            <w:r w:rsidRPr="005F5784">
              <w:t>26</w:t>
            </w:r>
          </w:p>
        </w:tc>
        <w:tc>
          <w:tcPr>
            <w:tcW w:w="1371" w:type="dxa"/>
          </w:tcPr>
          <w:p w:rsidR="00220E6F" w:rsidRPr="005F5784" w:rsidRDefault="00220E6F" w:rsidP="00220E6F">
            <w:pPr>
              <w:jc w:val="center"/>
              <w:rPr>
                <w:highlight w:val="yellow"/>
              </w:rPr>
            </w:pPr>
            <w:r w:rsidRPr="005F5784">
              <w:t>-</w:t>
            </w:r>
          </w:p>
        </w:tc>
        <w:tc>
          <w:tcPr>
            <w:tcW w:w="1464" w:type="dxa"/>
          </w:tcPr>
          <w:p w:rsidR="00220E6F" w:rsidRPr="005F5784" w:rsidRDefault="00220E6F" w:rsidP="00220E6F">
            <w:pPr>
              <w:jc w:val="center"/>
            </w:pPr>
            <w:r w:rsidRPr="005F5784">
              <w:t>не менее 7</w:t>
            </w:r>
          </w:p>
        </w:tc>
        <w:tc>
          <w:tcPr>
            <w:tcW w:w="1495" w:type="dxa"/>
          </w:tcPr>
          <w:p w:rsidR="00220E6F" w:rsidRPr="005F5784" w:rsidRDefault="00220E6F" w:rsidP="00220E6F">
            <w:pPr>
              <w:jc w:val="center"/>
            </w:pPr>
            <w:r w:rsidRPr="005F5784">
              <w:t>2</w:t>
            </w:r>
          </w:p>
        </w:tc>
        <w:tc>
          <w:tcPr>
            <w:tcW w:w="1446" w:type="dxa"/>
          </w:tcPr>
          <w:p w:rsidR="00220E6F" w:rsidRPr="005F5784" w:rsidRDefault="00220E6F" w:rsidP="00220E6F">
            <w:pPr>
              <w:jc w:val="center"/>
            </w:pPr>
            <w:r w:rsidRPr="005F5784">
              <w:t>2</w:t>
            </w:r>
          </w:p>
        </w:tc>
        <w:tc>
          <w:tcPr>
            <w:tcW w:w="430" w:type="dxa"/>
            <w:tcBorders>
              <w:top w:val="nil"/>
              <w:bottom w:val="nil"/>
              <w:right w:val="nil"/>
            </w:tcBorders>
          </w:tcPr>
          <w:p w:rsidR="00220E6F" w:rsidRPr="005F5784" w:rsidRDefault="00220E6F" w:rsidP="00220E6F"/>
        </w:tc>
      </w:tr>
      <w:tr w:rsidR="005F5784" w:rsidRPr="005F5784" w:rsidTr="006971D0">
        <w:trPr>
          <w:gridAfter w:val="1"/>
          <w:wAfter w:w="21" w:type="dxa"/>
          <w:trHeight w:val="1126"/>
        </w:trPr>
        <w:tc>
          <w:tcPr>
            <w:tcW w:w="4604" w:type="dxa"/>
          </w:tcPr>
          <w:p w:rsidR="00220E6F" w:rsidRPr="005F5784" w:rsidRDefault="00220E6F" w:rsidP="00220E6F">
            <w:pPr>
              <w:spacing w:line="235" w:lineRule="auto"/>
            </w:pPr>
            <w:r w:rsidRPr="005F5784">
              <w:t>53.</w:t>
            </w:r>
            <w:r w:rsidRPr="005F5784">
              <w:rPr>
                <w:rFonts w:cs="Calibri"/>
              </w:rPr>
              <w:t xml:space="preserve"> Количество элементов праздничной иллюминации, приобретенных для ремонта и устройства  праздничной иллюминации на улицах города Брянска</w:t>
            </w:r>
          </w:p>
        </w:tc>
        <w:tc>
          <w:tcPr>
            <w:tcW w:w="1602" w:type="dxa"/>
          </w:tcPr>
          <w:p w:rsidR="00220E6F" w:rsidRPr="005F5784" w:rsidRDefault="00220E6F" w:rsidP="00220E6F">
            <w:r w:rsidRPr="005F5784">
              <w:t>м</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4 000</w:t>
            </w:r>
          </w:p>
          <w:p w:rsidR="00220E6F" w:rsidRPr="005F5784" w:rsidRDefault="00220E6F" w:rsidP="00220E6F">
            <w:pPr>
              <w:jc w:val="center"/>
            </w:pP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1547"/>
        </w:trPr>
        <w:tc>
          <w:tcPr>
            <w:tcW w:w="4604" w:type="dxa"/>
          </w:tcPr>
          <w:p w:rsidR="00220E6F" w:rsidRPr="005F5784" w:rsidRDefault="00220E6F" w:rsidP="00220E6F">
            <w:r w:rsidRPr="005F5784">
              <w:t>54. Количество элементов праздничной иллюминации и материалов, приобретенных для праздничного оформления города Брянска</w:t>
            </w:r>
          </w:p>
        </w:tc>
        <w:tc>
          <w:tcPr>
            <w:tcW w:w="1602" w:type="dxa"/>
          </w:tcPr>
          <w:p w:rsidR="00220E6F" w:rsidRPr="005F5784" w:rsidRDefault="00220E6F" w:rsidP="00220E6F">
            <w:r w:rsidRPr="005F5784">
              <w:t>Ед.</w:t>
            </w:r>
          </w:p>
          <w:p w:rsidR="00220E6F" w:rsidRPr="005F5784" w:rsidRDefault="00220E6F" w:rsidP="00220E6F"/>
          <w:p w:rsidR="00220E6F" w:rsidRPr="005F5784" w:rsidRDefault="00220E6F" w:rsidP="00220E6F"/>
        </w:tc>
        <w:tc>
          <w:tcPr>
            <w:tcW w:w="1371" w:type="dxa"/>
          </w:tcPr>
          <w:p w:rsidR="00220E6F" w:rsidRPr="005F5784" w:rsidRDefault="00220E6F" w:rsidP="00220E6F">
            <w:pPr>
              <w:jc w:val="center"/>
            </w:pPr>
            <w:r w:rsidRPr="005F5784">
              <w:t>8 184</w:t>
            </w:r>
          </w:p>
          <w:p w:rsidR="00220E6F" w:rsidRPr="005F5784" w:rsidRDefault="00220E6F" w:rsidP="00220E6F">
            <w:pPr>
              <w:jc w:val="center"/>
            </w:pPr>
          </w:p>
          <w:p w:rsidR="00220E6F" w:rsidRPr="005F5784" w:rsidRDefault="00220E6F" w:rsidP="00220E6F">
            <w:pPr>
              <w:jc w:val="center"/>
            </w:pPr>
          </w:p>
        </w:tc>
        <w:tc>
          <w:tcPr>
            <w:tcW w:w="1363" w:type="dxa"/>
          </w:tcPr>
          <w:p w:rsidR="00220E6F" w:rsidRPr="005F5784" w:rsidRDefault="00220E6F" w:rsidP="00220E6F">
            <w:pPr>
              <w:jc w:val="center"/>
            </w:pPr>
            <w:r w:rsidRPr="005F5784">
              <w:t>7 530</w:t>
            </w:r>
          </w:p>
          <w:p w:rsidR="00220E6F" w:rsidRPr="005F5784" w:rsidRDefault="00220E6F" w:rsidP="00220E6F">
            <w:pPr>
              <w:jc w:val="center"/>
            </w:pPr>
          </w:p>
          <w:p w:rsidR="00220E6F" w:rsidRPr="005F5784" w:rsidRDefault="00220E6F" w:rsidP="00220E6F">
            <w:pPr>
              <w:jc w:val="center"/>
            </w:pPr>
          </w:p>
        </w:tc>
        <w:tc>
          <w:tcPr>
            <w:tcW w:w="1371" w:type="dxa"/>
          </w:tcPr>
          <w:p w:rsidR="00220E6F" w:rsidRPr="005F5784" w:rsidRDefault="00220E6F" w:rsidP="00220E6F">
            <w:pPr>
              <w:jc w:val="center"/>
            </w:pPr>
            <w:r w:rsidRPr="005F5784">
              <w:t>5 945</w:t>
            </w:r>
          </w:p>
          <w:p w:rsidR="00220E6F" w:rsidRPr="005F5784" w:rsidRDefault="00220E6F" w:rsidP="00220E6F">
            <w:pPr>
              <w:jc w:val="center"/>
            </w:pPr>
          </w:p>
          <w:p w:rsidR="00220E6F" w:rsidRPr="005F5784" w:rsidRDefault="00220E6F" w:rsidP="00220E6F">
            <w:pPr>
              <w:jc w:val="center"/>
            </w:pPr>
          </w:p>
        </w:tc>
        <w:tc>
          <w:tcPr>
            <w:tcW w:w="1464" w:type="dxa"/>
          </w:tcPr>
          <w:p w:rsidR="00220E6F" w:rsidRPr="005F5784" w:rsidRDefault="00220E6F" w:rsidP="00220E6F">
            <w:pPr>
              <w:jc w:val="center"/>
            </w:pPr>
            <w:r w:rsidRPr="005F5784">
              <w:t>40</w:t>
            </w:r>
          </w:p>
          <w:p w:rsidR="00220E6F" w:rsidRPr="005F5784" w:rsidRDefault="00220E6F" w:rsidP="00220E6F">
            <w:pPr>
              <w:jc w:val="center"/>
            </w:pPr>
          </w:p>
          <w:p w:rsidR="00220E6F" w:rsidRPr="005F5784" w:rsidRDefault="00220E6F" w:rsidP="00220E6F">
            <w:pPr>
              <w:jc w:val="center"/>
            </w:pPr>
          </w:p>
        </w:tc>
        <w:tc>
          <w:tcPr>
            <w:tcW w:w="1495" w:type="dxa"/>
          </w:tcPr>
          <w:p w:rsidR="00220E6F" w:rsidRPr="005F5784" w:rsidRDefault="00220E6F" w:rsidP="00220E6F">
            <w:pPr>
              <w:jc w:val="center"/>
            </w:pPr>
            <w:r w:rsidRPr="005F5784">
              <w:t>-</w:t>
            </w:r>
          </w:p>
          <w:p w:rsidR="00220E6F" w:rsidRPr="005F5784" w:rsidRDefault="00220E6F" w:rsidP="00220E6F">
            <w:pPr>
              <w:jc w:val="center"/>
            </w:pPr>
          </w:p>
          <w:p w:rsidR="00220E6F" w:rsidRPr="005F5784" w:rsidRDefault="00220E6F" w:rsidP="00220E6F">
            <w:pPr>
              <w:jc w:val="center"/>
            </w:pPr>
          </w:p>
        </w:tc>
        <w:tc>
          <w:tcPr>
            <w:tcW w:w="1446" w:type="dxa"/>
          </w:tcPr>
          <w:p w:rsidR="00220E6F" w:rsidRPr="005F5784" w:rsidRDefault="00220E6F" w:rsidP="00220E6F">
            <w:pPr>
              <w:jc w:val="center"/>
            </w:pPr>
            <w:r w:rsidRPr="005F5784">
              <w:t>-</w:t>
            </w:r>
          </w:p>
          <w:p w:rsidR="00220E6F" w:rsidRPr="005F5784" w:rsidRDefault="00220E6F" w:rsidP="00220E6F">
            <w:pPr>
              <w:jc w:val="center"/>
            </w:pPr>
          </w:p>
          <w:p w:rsidR="00220E6F" w:rsidRPr="005F5784" w:rsidRDefault="00220E6F" w:rsidP="00220E6F">
            <w:pPr>
              <w:jc w:val="center"/>
            </w:pP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1140"/>
        </w:trPr>
        <w:tc>
          <w:tcPr>
            <w:tcW w:w="4604" w:type="dxa"/>
          </w:tcPr>
          <w:p w:rsidR="00220E6F" w:rsidRPr="005F5784" w:rsidRDefault="00220E6F" w:rsidP="00220E6F">
            <w:r w:rsidRPr="005F5784">
              <w:t xml:space="preserve">55. </w:t>
            </w:r>
            <w:r w:rsidRPr="005F5784">
              <w:rPr>
                <w:rFonts w:cs="Calibri"/>
              </w:rPr>
              <w:t>Количество материалов, приобретенных для праздничного оформления города Брянска</w:t>
            </w:r>
          </w:p>
        </w:tc>
        <w:tc>
          <w:tcPr>
            <w:tcW w:w="1602" w:type="dxa"/>
          </w:tcPr>
          <w:p w:rsidR="00220E6F" w:rsidRPr="005F5784" w:rsidRDefault="00220E6F" w:rsidP="00220E6F">
            <w:r w:rsidRPr="005F5784">
              <w:t>м.п.</w:t>
            </w:r>
          </w:p>
          <w:p w:rsidR="00220E6F" w:rsidRPr="005F5784" w:rsidRDefault="00220E6F" w:rsidP="00220E6F"/>
        </w:tc>
        <w:tc>
          <w:tcPr>
            <w:tcW w:w="1371" w:type="dxa"/>
          </w:tcPr>
          <w:p w:rsidR="00220E6F" w:rsidRPr="005F5784" w:rsidRDefault="00220E6F" w:rsidP="00220E6F">
            <w:pPr>
              <w:jc w:val="center"/>
            </w:pPr>
            <w:r w:rsidRPr="005F5784">
              <w:t>3 528</w:t>
            </w:r>
          </w:p>
          <w:p w:rsidR="00220E6F" w:rsidRPr="005F5784" w:rsidRDefault="00220E6F" w:rsidP="00220E6F">
            <w:pPr>
              <w:jc w:val="center"/>
            </w:pP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350</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5751D7">
        <w:trPr>
          <w:gridAfter w:val="1"/>
          <w:wAfter w:w="21" w:type="dxa"/>
          <w:trHeight w:val="284"/>
        </w:trPr>
        <w:tc>
          <w:tcPr>
            <w:tcW w:w="4604" w:type="dxa"/>
          </w:tcPr>
          <w:p w:rsidR="00220E6F" w:rsidRPr="005F5784" w:rsidRDefault="00220E6F" w:rsidP="00220E6F">
            <w:pPr>
              <w:jc w:val="center"/>
            </w:pPr>
            <w:r w:rsidRPr="005F5784">
              <w:lastRenderedPageBreak/>
              <w:t>1</w:t>
            </w:r>
          </w:p>
        </w:tc>
        <w:tc>
          <w:tcPr>
            <w:tcW w:w="1602" w:type="dxa"/>
          </w:tcPr>
          <w:p w:rsidR="00220E6F" w:rsidRPr="005F5784" w:rsidRDefault="00220E6F" w:rsidP="00220E6F">
            <w:pPr>
              <w:jc w:val="center"/>
            </w:pPr>
            <w:r w:rsidRPr="005F5784">
              <w:t>2</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4</w:t>
            </w:r>
          </w:p>
        </w:tc>
        <w:tc>
          <w:tcPr>
            <w:tcW w:w="1371" w:type="dxa"/>
          </w:tcPr>
          <w:p w:rsidR="00220E6F" w:rsidRPr="005F5784" w:rsidRDefault="00220E6F" w:rsidP="00220E6F">
            <w:pPr>
              <w:jc w:val="center"/>
            </w:pPr>
            <w:r w:rsidRPr="005F5784">
              <w:t>5</w:t>
            </w:r>
          </w:p>
        </w:tc>
        <w:tc>
          <w:tcPr>
            <w:tcW w:w="1464" w:type="dxa"/>
          </w:tcPr>
          <w:p w:rsidR="00220E6F" w:rsidRPr="005F5784" w:rsidRDefault="00220E6F" w:rsidP="00220E6F">
            <w:pPr>
              <w:jc w:val="center"/>
            </w:pPr>
            <w:r w:rsidRPr="005F5784">
              <w:t>6</w:t>
            </w:r>
          </w:p>
        </w:tc>
        <w:tc>
          <w:tcPr>
            <w:tcW w:w="1495" w:type="dxa"/>
          </w:tcPr>
          <w:p w:rsidR="00220E6F" w:rsidRPr="005F5784" w:rsidRDefault="00220E6F" w:rsidP="00220E6F">
            <w:pPr>
              <w:jc w:val="center"/>
            </w:pPr>
            <w:r w:rsidRPr="005F5784">
              <w:t>7</w:t>
            </w:r>
          </w:p>
        </w:tc>
        <w:tc>
          <w:tcPr>
            <w:tcW w:w="1446" w:type="dxa"/>
          </w:tcPr>
          <w:p w:rsidR="00220E6F" w:rsidRPr="005F5784" w:rsidRDefault="00220E6F" w:rsidP="00220E6F">
            <w:pPr>
              <w:jc w:val="center"/>
            </w:pPr>
            <w:r w:rsidRPr="005F5784">
              <w:t>8</w:t>
            </w:r>
          </w:p>
        </w:tc>
        <w:tc>
          <w:tcPr>
            <w:tcW w:w="430" w:type="dxa"/>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Height w:val="854"/>
        </w:trPr>
        <w:tc>
          <w:tcPr>
            <w:tcW w:w="4604" w:type="dxa"/>
          </w:tcPr>
          <w:p w:rsidR="00220E6F" w:rsidRPr="005F5784" w:rsidRDefault="00220E6F" w:rsidP="00220E6F">
            <w:r w:rsidRPr="005F5784">
              <w:t>56. Количество баннерных и оформитель-ских материалов, приобретенных в целях праздничного оформления города Брянска</w:t>
            </w:r>
          </w:p>
        </w:tc>
        <w:tc>
          <w:tcPr>
            <w:tcW w:w="1602" w:type="dxa"/>
          </w:tcPr>
          <w:p w:rsidR="00220E6F" w:rsidRPr="005F5784" w:rsidRDefault="00220E6F" w:rsidP="00220E6F">
            <w:r w:rsidRPr="005F5784">
              <w:t>м2</w:t>
            </w:r>
          </w:p>
          <w:p w:rsidR="00220E6F" w:rsidRPr="005F5784" w:rsidRDefault="00220E6F" w:rsidP="00220E6F"/>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59,4</w:t>
            </w:r>
          </w:p>
        </w:tc>
        <w:tc>
          <w:tcPr>
            <w:tcW w:w="1371" w:type="dxa"/>
          </w:tcPr>
          <w:p w:rsidR="00220E6F" w:rsidRPr="005F5784" w:rsidRDefault="00220E6F" w:rsidP="00220E6F">
            <w:pPr>
              <w:jc w:val="center"/>
            </w:pPr>
            <w:r w:rsidRPr="005F5784">
              <w:t>227</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5751D7">
        <w:trPr>
          <w:gridAfter w:val="1"/>
          <w:wAfter w:w="21" w:type="dxa"/>
          <w:trHeight w:val="401"/>
        </w:trPr>
        <w:tc>
          <w:tcPr>
            <w:tcW w:w="14716" w:type="dxa"/>
            <w:gridSpan w:val="8"/>
          </w:tcPr>
          <w:p w:rsidR="00220E6F" w:rsidRPr="005F5784" w:rsidRDefault="00220E6F" w:rsidP="00220E6F">
            <w:pPr>
              <w:jc w:val="center"/>
            </w:pPr>
            <w:r w:rsidRPr="005F5784">
              <w:t>Реализация инициативных проектов</w:t>
            </w:r>
          </w:p>
        </w:tc>
        <w:tc>
          <w:tcPr>
            <w:tcW w:w="430" w:type="dxa"/>
            <w:tcBorders>
              <w:top w:val="nil"/>
              <w:bottom w:val="nil"/>
              <w:right w:val="nil"/>
            </w:tcBorders>
          </w:tcPr>
          <w:p w:rsidR="00220E6F" w:rsidRPr="005F5784" w:rsidRDefault="00220E6F" w:rsidP="00220E6F">
            <w:pPr>
              <w:jc w:val="center"/>
            </w:pPr>
          </w:p>
        </w:tc>
      </w:tr>
      <w:tr w:rsidR="005F5784" w:rsidRPr="005F5784" w:rsidTr="0003004D">
        <w:trPr>
          <w:gridAfter w:val="1"/>
          <w:wAfter w:w="21" w:type="dxa"/>
          <w:trHeight w:val="973"/>
        </w:trPr>
        <w:tc>
          <w:tcPr>
            <w:tcW w:w="4604" w:type="dxa"/>
          </w:tcPr>
          <w:p w:rsidR="00220E6F" w:rsidRPr="005F5784" w:rsidRDefault="00220E6F" w:rsidP="00220E6F">
            <w:r w:rsidRPr="005F5784">
              <w:t>57. Доля реализованных до конца текущего  финансового года инициативных проектов</w:t>
            </w:r>
          </w:p>
        </w:tc>
        <w:tc>
          <w:tcPr>
            <w:tcW w:w="1602" w:type="dxa"/>
          </w:tcPr>
          <w:p w:rsidR="00220E6F" w:rsidRPr="005F5784" w:rsidRDefault="00220E6F" w:rsidP="00220E6F">
            <w:r w:rsidRPr="005F5784">
              <w:t>%</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100</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3004D">
        <w:trPr>
          <w:trHeight w:val="561"/>
        </w:trPr>
        <w:tc>
          <w:tcPr>
            <w:tcW w:w="14716" w:type="dxa"/>
            <w:gridSpan w:val="8"/>
          </w:tcPr>
          <w:p w:rsidR="00220E6F" w:rsidRPr="005F5784" w:rsidRDefault="00220E6F" w:rsidP="00220E6F">
            <w:pPr>
              <w:jc w:val="center"/>
              <w:rPr>
                <w:highlight w:val="lightGray"/>
              </w:rPr>
            </w:pPr>
            <w:r w:rsidRPr="005F5784">
              <w:t>Реализация единой государственной политики в сфере жилищно-коммунального хозяйства</w:t>
            </w:r>
          </w:p>
        </w:tc>
        <w:tc>
          <w:tcPr>
            <w:tcW w:w="451" w:type="dxa"/>
            <w:gridSpan w:val="2"/>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2398"/>
        </w:trPr>
        <w:tc>
          <w:tcPr>
            <w:tcW w:w="4604" w:type="dxa"/>
          </w:tcPr>
          <w:p w:rsidR="00220E6F" w:rsidRPr="005F5784" w:rsidRDefault="00220E6F" w:rsidP="00220E6F">
            <w:r w:rsidRPr="005F5784">
              <w:t>58.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3</w:t>
            </w:r>
          </w:p>
        </w:tc>
        <w:tc>
          <w:tcPr>
            <w:tcW w:w="1371" w:type="dxa"/>
          </w:tcPr>
          <w:p w:rsidR="00220E6F" w:rsidRPr="005F5784" w:rsidRDefault="00220E6F" w:rsidP="00220E6F">
            <w:pPr>
              <w:jc w:val="center"/>
            </w:pPr>
            <w:r w:rsidRPr="005F5784">
              <w:t>4</w:t>
            </w:r>
          </w:p>
        </w:tc>
        <w:tc>
          <w:tcPr>
            <w:tcW w:w="1464" w:type="dxa"/>
          </w:tcPr>
          <w:p w:rsidR="00220E6F" w:rsidRPr="005F5784" w:rsidRDefault="00220E6F" w:rsidP="00220E6F">
            <w:pPr>
              <w:jc w:val="center"/>
            </w:pPr>
            <w:r w:rsidRPr="005F5784">
              <w:t>3</w:t>
            </w:r>
          </w:p>
        </w:tc>
        <w:tc>
          <w:tcPr>
            <w:tcW w:w="1495" w:type="dxa"/>
          </w:tcPr>
          <w:p w:rsidR="00220E6F" w:rsidRPr="005F5784" w:rsidRDefault="00220E6F" w:rsidP="00220E6F">
            <w:pPr>
              <w:jc w:val="center"/>
            </w:pPr>
            <w:r w:rsidRPr="005F5784">
              <w:t>2</w:t>
            </w:r>
          </w:p>
        </w:tc>
        <w:tc>
          <w:tcPr>
            <w:tcW w:w="1446" w:type="dxa"/>
          </w:tcPr>
          <w:p w:rsidR="00220E6F" w:rsidRPr="005F5784" w:rsidRDefault="00220E6F" w:rsidP="00220E6F">
            <w:pPr>
              <w:jc w:val="center"/>
            </w:pPr>
            <w:r w:rsidRPr="005F5784">
              <w:t>2</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1975"/>
        </w:trPr>
        <w:tc>
          <w:tcPr>
            <w:tcW w:w="4604" w:type="dxa"/>
          </w:tcPr>
          <w:p w:rsidR="00220E6F" w:rsidRPr="005F5784" w:rsidRDefault="00220E6F" w:rsidP="00220E6F">
            <w:pPr>
              <w:spacing w:line="238" w:lineRule="auto"/>
            </w:pPr>
            <w:r w:rsidRPr="005F5784">
              <w:t xml:space="preserve">59. </w:t>
            </w:r>
            <w:r w:rsidRPr="005F5784">
              <w:rPr>
                <w:spacing w:val="-2"/>
              </w:rPr>
              <w:t>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w:t>
            </w:r>
          </w:p>
        </w:tc>
        <w:tc>
          <w:tcPr>
            <w:tcW w:w="1602" w:type="dxa"/>
          </w:tcPr>
          <w:p w:rsidR="00220E6F" w:rsidRPr="005F5784" w:rsidRDefault="00220E6F" w:rsidP="00220E6F">
            <w:r w:rsidRPr="005F5784">
              <w:t>Тыс.м2</w:t>
            </w:r>
          </w:p>
        </w:tc>
        <w:tc>
          <w:tcPr>
            <w:tcW w:w="1371" w:type="dxa"/>
          </w:tcPr>
          <w:p w:rsidR="00220E6F" w:rsidRPr="005F5784" w:rsidRDefault="00220E6F" w:rsidP="00220E6F">
            <w:pPr>
              <w:jc w:val="center"/>
            </w:pPr>
            <w:r w:rsidRPr="005F5784">
              <w:t>245,6</w:t>
            </w:r>
          </w:p>
        </w:tc>
        <w:tc>
          <w:tcPr>
            <w:tcW w:w="1363" w:type="dxa"/>
          </w:tcPr>
          <w:p w:rsidR="00220E6F" w:rsidRPr="005F5784" w:rsidRDefault="00220E6F" w:rsidP="00220E6F">
            <w:pPr>
              <w:jc w:val="center"/>
              <w:rPr>
                <w:highlight w:val="yellow"/>
              </w:rPr>
            </w:pPr>
            <w:r w:rsidRPr="005F5784">
              <w:t>246,2</w:t>
            </w:r>
          </w:p>
        </w:tc>
        <w:tc>
          <w:tcPr>
            <w:tcW w:w="1371" w:type="dxa"/>
          </w:tcPr>
          <w:p w:rsidR="00220E6F" w:rsidRPr="005F5784" w:rsidRDefault="00220E6F" w:rsidP="00220E6F">
            <w:pPr>
              <w:jc w:val="center"/>
              <w:rPr>
                <w:highlight w:val="yellow"/>
              </w:rPr>
            </w:pPr>
            <w:r w:rsidRPr="005F5784">
              <w:t>241,0</w:t>
            </w:r>
          </w:p>
        </w:tc>
        <w:tc>
          <w:tcPr>
            <w:tcW w:w="1464" w:type="dxa"/>
          </w:tcPr>
          <w:p w:rsidR="00220E6F" w:rsidRPr="005F5784" w:rsidRDefault="00220E6F" w:rsidP="00220E6F">
            <w:pPr>
              <w:jc w:val="center"/>
            </w:pPr>
            <w:r w:rsidRPr="005F5784">
              <w:t>не более</w:t>
            </w:r>
          </w:p>
          <w:p w:rsidR="00220E6F" w:rsidRPr="005F5784" w:rsidRDefault="00220E6F" w:rsidP="00220E6F">
            <w:pPr>
              <w:jc w:val="center"/>
            </w:pPr>
            <w:r w:rsidRPr="005F5784">
              <w:t>246,0</w:t>
            </w:r>
          </w:p>
        </w:tc>
        <w:tc>
          <w:tcPr>
            <w:tcW w:w="1495" w:type="dxa"/>
          </w:tcPr>
          <w:p w:rsidR="00220E6F" w:rsidRPr="005F5784" w:rsidRDefault="00220E6F" w:rsidP="00220E6F">
            <w:pPr>
              <w:jc w:val="center"/>
            </w:pPr>
            <w:r w:rsidRPr="005F5784">
              <w:t>не более</w:t>
            </w:r>
          </w:p>
          <w:p w:rsidR="00220E6F" w:rsidRPr="005F5784" w:rsidRDefault="00220E6F" w:rsidP="00220E6F">
            <w:pPr>
              <w:jc w:val="center"/>
            </w:pPr>
            <w:r w:rsidRPr="005F5784">
              <w:t>237,0</w:t>
            </w:r>
          </w:p>
        </w:tc>
        <w:tc>
          <w:tcPr>
            <w:tcW w:w="1446" w:type="dxa"/>
          </w:tcPr>
          <w:p w:rsidR="00220E6F" w:rsidRPr="005F5784" w:rsidRDefault="00220E6F" w:rsidP="00220E6F">
            <w:pPr>
              <w:jc w:val="center"/>
            </w:pPr>
            <w:r w:rsidRPr="005F5784">
              <w:t>не более</w:t>
            </w:r>
          </w:p>
          <w:p w:rsidR="00220E6F" w:rsidRPr="005F5784" w:rsidRDefault="00220E6F" w:rsidP="00220E6F">
            <w:pPr>
              <w:jc w:val="center"/>
            </w:pPr>
            <w:r w:rsidRPr="005F5784">
              <w:t>235,8</w:t>
            </w:r>
          </w:p>
        </w:tc>
        <w:tc>
          <w:tcPr>
            <w:tcW w:w="430" w:type="dxa"/>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Height w:val="1073"/>
        </w:trPr>
        <w:tc>
          <w:tcPr>
            <w:tcW w:w="4604" w:type="dxa"/>
          </w:tcPr>
          <w:p w:rsidR="00220E6F" w:rsidRPr="005F5784" w:rsidRDefault="00220E6F" w:rsidP="00220E6F">
            <w:pPr>
              <w:spacing w:line="233" w:lineRule="auto"/>
            </w:pPr>
            <w:r w:rsidRPr="005F5784">
              <w:t>60. Количество жилых и нежилых помещений, в отношении которых произведена процедура изъятия для муниципальных нужд</w:t>
            </w:r>
          </w:p>
          <w:p w:rsidR="00220E6F" w:rsidRPr="005F5784" w:rsidRDefault="00220E6F" w:rsidP="00220E6F">
            <w:pPr>
              <w:spacing w:line="233" w:lineRule="auto"/>
            </w:pP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2</w:t>
            </w:r>
          </w:p>
        </w:tc>
        <w:tc>
          <w:tcPr>
            <w:tcW w:w="1363" w:type="dxa"/>
          </w:tcPr>
          <w:p w:rsidR="00220E6F" w:rsidRPr="005F5784" w:rsidRDefault="00220E6F" w:rsidP="00220E6F">
            <w:pPr>
              <w:jc w:val="center"/>
              <w:rPr>
                <w:highlight w:val="yellow"/>
              </w:rPr>
            </w:pPr>
            <w:r w:rsidRPr="005F5784">
              <w:t>12</w:t>
            </w:r>
          </w:p>
        </w:tc>
        <w:tc>
          <w:tcPr>
            <w:tcW w:w="1371" w:type="dxa"/>
          </w:tcPr>
          <w:p w:rsidR="00220E6F" w:rsidRPr="005F5784" w:rsidRDefault="00220E6F" w:rsidP="00220E6F">
            <w:pPr>
              <w:jc w:val="center"/>
              <w:rPr>
                <w:highlight w:val="yellow"/>
              </w:rPr>
            </w:pPr>
            <w:r w:rsidRPr="005F5784">
              <w:t>7</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Pr>
        <w:tc>
          <w:tcPr>
            <w:tcW w:w="4604" w:type="dxa"/>
          </w:tcPr>
          <w:p w:rsidR="00220E6F" w:rsidRPr="005F5784" w:rsidRDefault="00220E6F" w:rsidP="00220E6F">
            <w:pPr>
              <w:jc w:val="center"/>
            </w:pPr>
            <w:r w:rsidRPr="005F5784">
              <w:lastRenderedPageBreak/>
              <w:t>1</w:t>
            </w:r>
          </w:p>
        </w:tc>
        <w:tc>
          <w:tcPr>
            <w:tcW w:w="1602" w:type="dxa"/>
          </w:tcPr>
          <w:p w:rsidR="00220E6F" w:rsidRPr="005F5784" w:rsidRDefault="00220E6F" w:rsidP="00220E6F">
            <w:pPr>
              <w:jc w:val="center"/>
            </w:pPr>
            <w:r w:rsidRPr="005F5784">
              <w:t>2</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4</w:t>
            </w:r>
          </w:p>
        </w:tc>
        <w:tc>
          <w:tcPr>
            <w:tcW w:w="1371" w:type="dxa"/>
          </w:tcPr>
          <w:p w:rsidR="00220E6F" w:rsidRPr="005F5784" w:rsidRDefault="00220E6F" w:rsidP="00220E6F">
            <w:pPr>
              <w:jc w:val="center"/>
            </w:pPr>
            <w:r w:rsidRPr="005F5784">
              <w:t>5</w:t>
            </w:r>
          </w:p>
        </w:tc>
        <w:tc>
          <w:tcPr>
            <w:tcW w:w="1464" w:type="dxa"/>
          </w:tcPr>
          <w:p w:rsidR="00220E6F" w:rsidRPr="005F5784" w:rsidRDefault="00220E6F" w:rsidP="00220E6F">
            <w:pPr>
              <w:jc w:val="center"/>
            </w:pPr>
            <w:r w:rsidRPr="005F5784">
              <w:t>6</w:t>
            </w:r>
          </w:p>
        </w:tc>
        <w:tc>
          <w:tcPr>
            <w:tcW w:w="1495" w:type="dxa"/>
          </w:tcPr>
          <w:p w:rsidR="00220E6F" w:rsidRPr="005F5784" w:rsidRDefault="00220E6F" w:rsidP="00220E6F">
            <w:pPr>
              <w:jc w:val="center"/>
            </w:pPr>
            <w:r w:rsidRPr="005F5784">
              <w:t>7</w:t>
            </w:r>
          </w:p>
        </w:tc>
        <w:tc>
          <w:tcPr>
            <w:tcW w:w="1446" w:type="dxa"/>
          </w:tcPr>
          <w:p w:rsidR="00220E6F" w:rsidRPr="005F5784" w:rsidRDefault="00220E6F" w:rsidP="00220E6F">
            <w:pPr>
              <w:jc w:val="center"/>
            </w:pPr>
            <w:r w:rsidRPr="005F5784">
              <w:t>8</w:t>
            </w:r>
          </w:p>
        </w:tc>
        <w:tc>
          <w:tcPr>
            <w:tcW w:w="430" w:type="dxa"/>
            <w:tcBorders>
              <w:top w:val="nil"/>
              <w:bottom w:val="nil"/>
              <w:right w:val="nil"/>
            </w:tcBorders>
          </w:tcPr>
          <w:p w:rsidR="00220E6F" w:rsidRPr="005F5784" w:rsidRDefault="00220E6F" w:rsidP="00220E6F"/>
        </w:tc>
      </w:tr>
      <w:tr w:rsidR="005F5784" w:rsidRPr="005F5784" w:rsidTr="006971D0">
        <w:trPr>
          <w:gridAfter w:val="1"/>
          <w:wAfter w:w="21" w:type="dxa"/>
        </w:trPr>
        <w:tc>
          <w:tcPr>
            <w:tcW w:w="4604" w:type="dxa"/>
          </w:tcPr>
          <w:p w:rsidR="00220E6F" w:rsidRPr="005F5784" w:rsidRDefault="00220E6F" w:rsidP="00220E6F">
            <w:pPr>
              <w:spacing w:line="233" w:lineRule="auto"/>
            </w:pPr>
            <w:r w:rsidRPr="005F5784">
              <w:t>61.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10</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tc>
      </w:tr>
      <w:tr w:rsidR="005F5784" w:rsidRPr="005F5784" w:rsidTr="006971D0">
        <w:trPr>
          <w:gridAfter w:val="1"/>
          <w:wAfter w:w="21" w:type="dxa"/>
        </w:trPr>
        <w:tc>
          <w:tcPr>
            <w:tcW w:w="4604" w:type="dxa"/>
          </w:tcPr>
          <w:p w:rsidR="00220E6F" w:rsidRPr="005F5784" w:rsidRDefault="00220E6F" w:rsidP="00220E6F">
            <w:pPr>
              <w:spacing w:line="233" w:lineRule="auto"/>
            </w:pPr>
            <w:r w:rsidRPr="005F5784">
              <w:t xml:space="preserve">62. Обустройство и материально-техническое оснащение приюта для содержания животных без владельцев, расположенного по адресу: г. Брянск, </w:t>
            </w:r>
          </w:p>
          <w:p w:rsidR="00220E6F" w:rsidRPr="005F5784" w:rsidRDefault="00220E6F" w:rsidP="00220E6F">
            <w:pPr>
              <w:spacing w:line="233" w:lineRule="auto"/>
            </w:pPr>
            <w:r w:rsidRPr="005F5784">
              <w:t>ул. Почтовая, 2а</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1</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tc>
      </w:tr>
      <w:tr w:rsidR="005F5784" w:rsidRPr="005F5784" w:rsidTr="006971D0">
        <w:trPr>
          <w:gridAfter w:val="1"/>
          <w:wAfter w:w="21" w:type="dxa"/>
          <w:trHeight w:val="860"/>
        </w:trPr>
        <w:tc>
          <w:tcPr>
            <w:tcW w:w="4604" w:type="dxa"/>
          </w:tcPr>
          <w:p w:rsidR="00220E6F" w:rsidRPr="005F5784" w:rsidRDefault="00220E6F" w:rsidP="00220E6F">
            <w:pPr>
              <w:spacing w:line="233" w:lineRule="auto"/>
            </w:pPr>
            <w:r w:rsidRPr="005F5784">
              <w:t>63. Приобретение автомобилей, оборудованных для перевозки безнадзорных  животных</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rPr>
                <w:highlight w:val="yellow"/>
              </w:rPr>
            </w:pPr>
            <w:r w:rsidRPr="005F5784">
              <w:t>2</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tc>
      </w:tr>
      <w:tr w:rsidR="005F5784" w:rsidRPr="005F5784" w:rsidTr="0007231C">
        <w:trPr>
          <w:gridAfter w:val="1"/>
          <w:wAfter w:w="21" w:type="dxa"/>
          <w:trHeight w:val="1268"/>
        </w:trPr>
        <w:tc>
          <w:tcPr>
            <w:tcW w:w="4604" w:type="dxa"/>
          </w:tcPr>
          <w:p w:rsidR="00220E6F" w:rsidRPr="005F5784" w:rsidRDefault="00220E6F" w:rsidP="00220E6F">
            <w:pPr>
              <w:spacing w:line="233" w:lineRule="auto"/>
            </w:pPr>
            <w:r w:rsidRPr="005F5784">
              <w:t>64. Количество заключенных муни-ципальных контрактов и договоров на выполнение работ по отлову и содержанию безнадзорных животных</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18</w:t>
            </w:r>
          </w:p>
        </w:tc>
        <w:tc>
          <w:tcPr>
            <w:tcW w:w="1363" w:type="dxa"/>
          </w:tcPr>
          <w:p w:rsidR="00220E6F" w:rsidRPr="005F5784" w:rsidRDefault="00220E6F" w:rsidP="00220E6F">
            <w:pPr>
              <w:jc w:val="center"/>
              <w:rPr>
                <w:highlight w:val="yellow"/>
              </w:rPr>
            </w:pPr>
            <w:r w:rsidRPr="005F5784">
              <w:t xml:space="preserve"> 7</w:t>
            </w:r>
          </w:p>
        </w:tc>
        <w:tc>
          <w:tcPr>
            <w:tcW w:w="1371" w:type="dxa"/>
          </w:tcPr>
          <w:p w:rsidR="00220E6F" w:rsidRPr="005F5784" w:rsidRDefault="00220E6F" w:rsidP="00220E6F">
            <w:pPr>
              <w:jc w:val="center"/>
              <w:rPr>
                <w:highlight w:val="yellow"/>
              </w:rP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tc>
      </w:tr>
      <w:tr w:rsidR="005F5784" w:rsidRPr="005F5784" w:rsidTr="0007231C">
        <w:trPr>
          <w:gridAfter w:val="1"/>
          <w:wAfter w:w="21" w:type="dxa"/>
          <w:trHeight w:val="1453"/>
        </w:trPr>
        <w:tc>
          <w:tcPr>
            <w:tcW w:w="4604" w:type="dxa"/>
          </w:tcPr>
          <w:p w:rsidR="00220E6F" w:rsidRPr="005F5784" w:rsidRDefault="00220E6F" w:rsidP="00220E6F">
            <w:pPr>
              <w:spacing w:line="233" w:lineRule="auto"/>
            </w:pPr>
            <w:r w:rsidRPr="005F5784">
              <w:t>65.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rPr>
                <w:highlight w:val="yellow"/>
              </w:rPr>
            </w:pPr>
            <w:r w:rsidRPr="005F5784">
              <w:t>2</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rPr>
                <w:highlight w:val="red"/>
              </w:rPr>
            </w:pPr>
          </w:p>
        </w:tc>
      </w:tr>
      <w:tr w:rsidR="005F5784" w:rsidRPr="005F5784" w:rsidTr="0007231C">
        <w:trPr>
          <w:gridAfter w:val="1"/>
          <w:wAfter w:w="21" w:type="dxa"/>
          <w:trHeight w:val="1658"/>
        </w:trPr>
        <w:tc>
          <w:tcPr>
            <w:tcW w:w="4604" w:type="dxa"/>
          </w:tcPr>
          <w:p w:rsidR="00220E6F" w:rsidRPr="005F5784" w:rsidRDefault="00220E6F" w:rsidP="00220E6F">
            <w:pPr>
              <w:spacing w:line="233" w:lineRule="auto"/>
            </w:pPr>
            <w:r w:rsidRPr="005F5784">
              <w:t>66.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кошек)</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1</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tc>
      </w:tr>
      <w:tr w:rsidR="005F5784" w:rsidRPr="005F5784" w:rsidTr="0003004D">
        <w:trPr>
          <w:gridAfter w:val="1"/>
          <w:wAfter w:w="21" w:type="dxa"/>
          <w:trHeight w:val="284"/>
        </w:trPr>
        <w:tc>
          <w:tcPr>
            <w:tcW w:w="4604" w:type="dxa"/>
          </w:tcPr>
          <w:p w:rsidR="00220E6F" w:rsidRPr="005F5784" w:rsidRDefault="00220E6F" w:rsidP="00220E6F">
            <w:pPr>
              <w:jc w:val="center"/>
            </w:pPr>
            <w:r w:rsidRPr="005F5784">
              <w:lastRenderedPageBreak/>
              <w:t>1</w:t>
            </w:r>
          </w:p>
        </w:tc>
        <w:tc>
          <w:tcPr>
            <w:tcW w:w="1602" w:type="dxa"/>
          </w:tcPr>
          <w:p w:rsidR="00220E6F" w:rsidRPr="005F5784" w:rsidRDefault="00220E6F" w:rsidP="00220E6F">
            <w:pPr>
              <w:jc w:val="center"/>
            </w:pPr>
            <w:r w:rsidRPr="005F5784">
              <w:t>2</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4</w:t>
            </w:r>
          </w:p>
        </w:tc>
        <w:tc>
          <w:tcPr>
            <w:tcW w:w="1371" w:type="dxa"/>
          </w:tcPr>
          <w:p w:rsidR="00220E6F" w:rsidRPr="005F5784" w:rsidRDefault="00220E6F" w:rsidP="00220E6F">
            <w:pPr>
              <w:jc w:val="center"/>
            </w:pPr>
            <w:r w:rsidRPr="005F5784">
              <w:t>5</w:t>
            </w:r>
          </w:p>
        </w:tc>
        <w:tc>
          <w:tcPr>
            <w:tcW w:w="1464" w:type="dxa"/>
          </w:tcPr>
          <w:p w:rsidR="00220E6F" w:rsidRPr="005F5784" w:rsidRDefault="00220E6F" w:rsidP="00220E6F">
            <w:pPr>
              <w:jc w:val="center"/>
            </w:pPr>
            <w:r w:rsidRPr="005F5784">
              <w:t>6</w:t>
            </w:r>
          </w:p>
        </w:tc>
        <w:tc>
          <w:tcPr>
            <w:tcW w:w="1495" w:type="dxa"/>
          </w:tcPr>
          <w:p w:rsidR="00220E6F" w:rsidRPr="005F5784" w:rsidRDefault="00220E6F" w:rsidP="00220E6F">
            <w:pPr>
              <w:jc w:val="center"/>
            </w:pPr>
            <w:r w:rsidRPr="005F5784">
              <w:t>7</w:t>
            </w:r>
          </w:p>
        </w:tc>
        <w:tc>
          <w:tcPr>
            <w:tcW w:w="1446" w:type="dxa"/>
          </w:tcPr>
          <w:p w:rsidR="00220E6F" w:rsidRPr="005F5784" w:rsidRDefault="00220E6F" w:rsidP="00220E6F">
            <w:pPr>
              <w:jc w:val="center"/>
            </w:pPr>
            <w:r w:rsidRPr="005F5784">
              <w:t>8</w:t>
            </w:r>
          </w:p>
        </w:tc>
        <w:tc>
          <w:tcPr>
            <w:tcW w:w="430" w:type="dxa"/>
            <w:tcBorders>
              <w:top w:val="nil"/>
              <w:bottom w:val="nil"/>
              <w:right w:val="nil"/>
            </w:tcBorders>
          </w:tcPr>
          <w:p w:rsidR="00220E6F" w:rsidRPr="005F5784" w:rsidRDefault="00220E6F" w:rsidP="00220E6F"/>
        </w:tc>
      </w:tr>
      <w:tr w:rsidR="005F5784" w:rsidRPr="005F5784" w:rsidTr="00451EDA">
        <w:trPr>
          <w:gridAfter w:val="1"/>
          <w:wAfter w:w="21" w:type="dxa"/>
          <w:trHeight w:val="969"/>
        </w:trPr>
        <w:tc>
          <w:tcPr>
            <w:tcW w:w="4604" w:type="dxa"/>
          </w:tcPr>
          <w:p w:rsidR="00220E6F" w:rsidRPr="005F5784" w:rsidRDefault="00220E6F" w:rsidP="00220E6F">
            <w:pPr>
              <w:spacing w:line="233" w:lineRule="auto"/>
            </w:pPr>
            <w:r w:rsidRPr="005F5784">
              <w:t>67. Приобретение спецтехники и оборудования для перевозки безнадзорных животных</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rPr>
                <w:highlight w:val="yellow"/>
              </w:rPr>
            </w:pPr>
            <w:r w:rsidRPr="005F5784">
              <w:t>1</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tc>
      </w:tr>
      <w:tr w:rsidR="005F5784" w:rsidRPr="005F5784" w:rsidTr="0003004D">
        <w:trPr>
          <w:trHeight w:val="442"/>
        </w:trPr>
        <w:tc>
          <w:tcPr>
            <w:tcW w:w="14716" w:type="dxa"/>
            <w:gridSpan w:val="8"/>
          </w:tcPr>
          <w:p w:rsidR="00220E6F" w:rsidRPr="005F5784" w:rsidRDefault="00220E6F" w:rsidP="00220E6F">
            <w:pPr>
              <w:jc w:val="center"/>
            </w:pPr>
            <w:r w:rsidRPr="005F5784">
              <w:t>Обеспечение мероприятий по решению прочих вопросов в области жилищно-коммунального хозяйства</w:t>
            </w:r>
          </w:p>
        </w:tc>
        <w:tc>
          <w:tcPr>
            <w:tcW w:w="451" w:type="dxa"/>
            <w:gridSpan w:val="2"/>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Height w:val="851"/>
        </w:trPr>
        <w:tc>
          <w:tcPr>
            <w:tcW w:w="4604" w:type="dxa"/>
          </w:tcPr>
          <w:p w:rsidR="00220E6F" w:rsidRPr="005F5784" w:rsidRDefault="00220E6F" w:rsidP="00220E6F">
            <w:r w:rsidRPr="005F5784">
              <w:t>68. Количество гидротехнических сооружений, подлежащих страхованию и содержанию</w:t>
            </w:r>
          </w:p>
        </w:tc>
        <w:tc>
          <w:tcPr>
            <w:tcW w:w="1602" w:type="dxa"/>
          </w:tcPr>
          <w:p w:rsidR="00220E6F" w:rsidRPr="005F5784" w:rsidRDefault="00220E6F" w:rsidP="00220E6F">
            <w:r w:rsidRPr="005F5784">
              <w:t>Ед.</w:t>
            </w:r>
          </w:p>
          <w:p w:rsidR="00220E6F" w:rsidRPr="005F5784" w:rsidRDefault="00220E6F" w:rsidP="00220E6F"/>
        </w:tc>
        <w:tc>
          <w:tcPr>
            <w:tcW w:w="1371" w:type="dxa"/>
          </w:tcPr>
          <w:p w:rsidR="00220E6F" w:rsidRPr="005F5784" w:rsidRDefault="00220E6F" w:rsidP="00220E6F">
            <w:pPr>
              <w:jc w:val="center"/>
            </w:pPr>
            <w:r w:rsidRPr="005F5784">
              <w:t>1</w:t>
            </w:r>
          </w:p>
        </w:tc>
        <w:tc>
          <w:tcPr>
            <w:tcW w:w="1363" w:type="dxa"/>
          </w:tcPr>
          <w:p w:rsidR="00220E6F" w:rsidRPr="005F5784" w:rsidRDefault="00220E6F" w:rsidP="00220E6F">
            <w:pPr>
              <w:jc w:val="center"/>
            </w:pPr>
            <w:r w:rsidRPr="005F5784">
              <w:t>1</w:t>
            </w:r>
          </w:p>
        </w:tc>
        <w:tc>
          <w:tcPr>
            <w:tcW w:w="1371" w:type="dxa"/>
          </w:tcPr>
          <w:p w:rsidR="00220E6F" w:rsidRPr="005F5784" w:rsidRDefault="00220E6F" w:rsidP="00220E6F">
            <w:pPr>
              <w:jc w:val="center"/>
            </w:pPr>
            <w:r w:rsidRPr="005F5784">
              <w:t>1</w:t>
            </w:r>
          </w:p>
        </w:tc>
        <w:tc>
          <w:tcPr>
            <w:tcW w:w="1464" w:type="dxa"/>
          </w:tcPr>
          <w:p w:rsidR="00220E6F" w:rsidRPr="005F5784" w:rsidRDefault="00220E6F" w:rsidP="00220E6F">
            <w:pPr>
              <w:jc w:val="center"/>
            </w:pPr>
            <w:r w:rsidRPr="005F5784">
              <w:t>1</w:t>
            </w:r>
          </w:p>
        </w:tc>
        <w:tc>
          <w:tcPr>
            <w:tcW w:w="1495" w:type="dxa"/>
          </w:tcPr>
          <w:p w:rsidR="00220E6F" w:rsidRPr="005F5784" w:rsidRDefault="00220E6F" w:rsidP="00220E6F">
            <w:pPr>
              <w:jc w:val="center"/>
            </w:pPr>
            <w:r w:rsidRPr="005F5784">
              <w:t>1</w:t>
            </w:r>
          </w:p>
        </w:tc>
        <w:tc>
          <w:tcPr>
            <w:tcW w:w="1446" w:type="dxa"/>
          </w:tcPr>
          <w:p w:rsidR="00220E6F" w:rsidRPr="005F5784" w:rsidRDefault="00220E6F" w:rsidP="00220E6F">
            <w:pPr>
              <w:jc w:val="center"/>
            </w:pPr>
            <w:r w:rsidRPr="005F5784">
              <w:t>1</w:t>
            </w:r>
          </w:p>
        </w:tc>
        <w:tc>
          <w:tcPr>
            <w:tcW w:w="430" w:type="dxa"/>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Height w:val="851"/>
        </w:trPr>
        <w:tc>
          <w:tcPr>
            <w:tcW w:w="4604" w:type="dxa"/>
          </w:tcPr>
          <w:p w:rsidR="00220E6F" w:rsidRPr="005F5784" w:rsidRDefault="00220E6F" w:rsidP="00220E6F">
            <w:r w:rsidRPr="005F5784">
              <w:t>69. Приобретение специального оборудования и техники, обеспечивающих бесперебойное водоснабжение и водоотведение потребителей в городе Брянске</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5</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6971D0">
        <w:trPr>
          <w:gridAfter w:val="1"/>
          <w:wAfter w:w="21" w:type="dxa"/>
          <w:trHeight w:val="845"/>
        </w:trPr>
        <w:tc>
          <w:tcPr>
            <w:tcW w:w="4604" w:type="dxa"/>
          </w:tcPr>
          <w:p w:rsidR="00220E6F" w:rsidRPr="005F5784" w:rsidRDefault="00220E6F" w:rsidP="00220E6F">
            <w:r w:rsidRPr="005F5784">
              <w:t>70. Приобретение спецтехники для предприятий жилищно-коммунального комплекса</w:t>
            </w:r>
          </w:p>
        </w:tc>
        <w:tc>
          <w:tcPr>
            <w:tcW w:w="1602" w:type="dxa"/>
          </w:tcPr>
          <w:p w:rsidR="00220E6F" w:rsidRPr="005F5784" w:rsidRDefault="00220E6F" w:rsidP="00220E6F">
            <w:pPr>
              <w:jc w:val="both"/>
            </w:pPr>
            <w:r w:rsidRPr="005F5784">
              <w:t>Ед.</w:t>
            </w:r>
          </w:p>
        </w:tc>
        <w:tc>
          <w:tcPr>
            <w:tcW w:w="1371" w:type="dxa"/>
          </w:tcPr>
          <w:p w:rsidR="00220E6F" w:rsidRPr="005F5784" w:rsidRDefault="00220E6F" w:rsidP="00220E6F">
            <w:pPr>
              <w:jc w:val="center"/>
            </w:pPr>
            <w:r w:rsidRPr="005F5784">
              <w:t>2</w:t>
            </w:r>
          </w:p>
        </w:tc>
        <w:tc>
          <w:tcPr>
            <w:tcW w:w="1363" w:type="dxa"/>
          </w:tcPr>
          <w:p w:rsidR="00220E6F" w:rsidRPr="005F5784" w:rsidRDefault="00220E6F" w:rsidP="00220E6F">
            <w:pPr>
              <w:jc w:val="center"/>
            </w:pPr>
            <w:r w:rsidRPr="005F5784">
              <w:t>9</w:t>
            </w:r>
          </w:p>
        </w:tc>
        <w:tc>
          <w:tcPr>
            <w:tcW w:w="1371" w:type="dxa"/>
          </w:tcPr>
          <w:p w:rsidR="00220E6F" w:rsidRPr="005F5784" w:rsidRDefault="00220E6F" w:rsidP="00220E6F">
            <w:pPr>
              <w:jc w:val="center"/>
            </w:pPr>
            <w:r w:rsidRPr="005F5784">
              <w:t>5</w:t>
            </w:r>
          </w:p>
        </w:tc>
        <w:tc>
          <w:tcPr>
            <w:tcW w:w="1464" w:type="dxa"/>
          </w:tcPr>
          <w:p w:rsidR="00220E6F" w:rsidRPr="005F5784" w:rsidRDefault="00220E6F" w:rsidP="00220E6F">
            <w:pPr>
              <w:jc w:val="center"/>
            </w:pPr>
            <w:r w:rsidRPr="005F5784">
              <w:t>6</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451EDA">
        <w:trPr>
          <w:gridAfter w:val="1"/>
          <w:wAfter w:w="21" w:type="dxa"/>
          <w:trHeight w:val="408"/>
        </w:trPr>
        <w:tc>
          <w:tcPr>
            <w:tcW w:w="4604" w:type="dxa"/>
          </w:tcPr>
          <w:p w:rsidR="00220E6F" w:rsidRPr="005F5784" w:rsidRDefault="00220E6F" w:rsidP="00220E6F">
            <w:pPr>
              <w:tabs>
                <w:tab w:val="left" w:pos="3195"/>
              </w:tabs>
            </w:pPr>
            <w:r w:rsidRPr="005F5784">
              <w:t>71. Количество снесённых ветхих домов</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9</w:t>
            </w:r>
          </w:p>
        </w:tc>
        <w:tc>
          <w:tcPr>
            <w:tcW w:w="1363" w:type="dxa"/>
          </w:tcPr>
          <w:p w:rsidR="00220E6F" w:rsidRPr="005F5784" w:rsidRDefault="00220E6F" w:rsidP="00220E6F">
            <w:pPr>
              <w:jc w:val="center"/>
            </w:pPr>
            <w:r w:rsidRPr="005F5784">
              <w:t>7</w:t>
            </w:r>
          </w:p>
        </w:tc>
        <w:tc>
          <w:tcPr>
            <w:tcW w:w="1371" w:type="dxa"/>
          </w:tcPr>
          <w:p w:rsidR="00220E6F" w:rsidRPr="005F5784" w:rsidRDefault="00220E6F" w:rsidP="00220E6F">
            <w:pPr>
              <w:jc w:val="center"/>
            </w:pPr>
            <w:r w:rsidRPr="005F5784">
              <w:t>4</w:t>
            </w:r>
          </w:p>
        </w:tc>
        <w:tc>
          <w:tcPr>
            <w:tcW w:w="1464" w:type="dxa"/>
          </w:tcPr>
          <w:p w:rsidR="00220E6F" w:rsidRPr="005F5784" w:rsidRDefault="00220E6F" w:rsidP="00220E6F">
            <w:pPr>
              <w:jc w:val="center"/>
            </w:pPr>
            <w:r w:rsidRPr="005F5784">
              <w:t>2</w:t>
            </w:r>
          </w:p>
        </w:tc>
        <w:tc>
          <w:tcPr>
            <w:tcW w:w="1495" w:type="dxa"/>
          </w:tcPr>
          <w:p w:rsidR="00220E6F" w:rsidRPr="005F5784" w:rsidRDefault="00220E6F" w:rsidP="00220E6F">
            <w:pPr>
              <w:jc w:val="center"/>
            </w:pPr>
            <w:r w:rsidRPr="005F5784">
              <w:t>1</w:t>
            </w:r>
          </w:p>
        </w:tc>
        <w:tc>
          <w:tcPr>
            <w:tcW w:w="1446" w:type="dxa"/>
          </w:tcPr>
          <w:p w:rsidR="00220E6F" w:rsidRPr="005F5784" w:rsidRDefault="00220E6F" w:rsidP="00220E6F">
            <w:pPr>
              <w:jc w:val="center"/>
            </w:pPr>
            <w:r w:rsidRPr="005F5784">
              <w:t>1</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841"/>
        </w:trPr>
        <w:tc>
          <w:tcPr>
            <w:tcW w:w="4604" w:type="dxa"/>
          </w:tcPr>
          <w:p w:rsidR="00220E6F" w:rsidRPr="005F5784" w:rsidRDefault="00220E6F" w:rsidP="00220E6F">
            <w:r w:rsidRPr="005F5784">
              <w:t>72. Приобретение специализированного ритуального автотранспорта</w:t>
            </w:r>
          </w:p>
        </w:tc>
        <w:tc>
          <w:tcPr>
            <w:tcW w:w="1602" w:type="dxa"/>
          </w:tcPr>
          <w:p w:rsidR="00220E6F" w:rsidRPr="005F5784" w:rsidRDefault="00220E6F" w:rsidP="00220E6F">
            <w:pPr>
              <w:jc w:val="both"/>
            </w:pPr>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rPr>
                <w:highlight w:val="yellow"/>
              </w:rPr>
            </w:pPr>
            <w:r w:rsidRPr="005F5784">
              <w:t>1</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879"/>
        </w:trPr>
        <w:tc>
          <w:tcPr>
            <w:tcW w:w="4604" w:type="dxa"/>
          </w:tcPr>
          <w:p w:rsidR="00220E6F" w:rsidRPr="005F5784" w:rsidRDefault="00220E6F" w:rsidP="00220E6F">
            <w:r w:rsidRPr="005F5784">
              <w:t>73. Проведение работ по сохранению объекта культурного наследия</w:t>
            </w:r>
          </w:p>
        </w:tc>
        <w:tc>
          <w:tcPr>
            <w:tcW w:w="1602" w:type="dxa"/>
          </w:tcPr>
          <w:p w:rsidR="00220E6F" w:rsidRPr="005F5784" w:rsidRDefault="00220E6F" w:rsidP="00220E6F">
            <w:pPr>
              <w:jc w:val="both"/>
            </w:pPr>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1</w:t>
            </w:r>
          </w:p>
        </w:tc>
        <w:tc>
          <w:tcPr>
            <w:tcW w:w="1464" w:type="dxa"/>
          </w:tcPr>
          <w:p w:rsidR="00220E6F" w:rsidRPr="005F5784" w:rsidRDefault="00220E6F" w:rsidP="00220E6F">
            <w:pPr>
              <w:jc w:val="center"/>
            </w:pPr>
            <w:r w:rsidRPr="005F5784">
              <w:t>1</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888"/>
        </w:trPr>
        <w:tc>
          <w:tcPr>
            <w:tcW w:w="4604" w:type="dxa"/>
          </w:tcPr>
          <w:p w:rsidR="00220E6F" w:rsidRPr="005F5784" w:rsidRDefault="00220E6F" w:rsidP="00220E6F">
            <w:r w:rsidRPr="005F5784">
              <w:t>74. Проведение проектно-изыскательских работ по строительству крематория в городе Брянске</w:t>
            </w:r>
          </w:p>
        </w:tc>
        <w:tc>
          <w:tcPr>
            <w:tcW w:w="1602" w:type="dxa"/>
          </w:tcPr>
          <w:p w:rsidR="00220E6F" w:rsidRPr="005F5784" w:rsidRDefault="00220E6F" w:rsidP="00220E6F">
            <w:pPr>
              <w:jc w:val="both"/>
            </w:pPr>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1</w:t>
            </w:r>
          </w:p>
        </w:tc>
        <w:tc>
          <w:tcPr>
            <w:tcW w:w="1464" w:type="dxa"/>
          </w:tcPr>
          <w:p w:rsidR="00220E6F" w:rsidRPr="005F5784" w:rsidRDefault="00220E6F" w:rsidP="00220E6F">
            <w:pPr>
              <w:jc w:val="center"/>
            </w:pPr>
            <w:r w:rsidRPr="005F5784">
              <w:t>1</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3004D">
        <w:trPr>
          <w:gridAfter w:val="1"/>
          <w:wAfter w:w="21" w:type="dxa"/>
          <w:trHeight w:val="980"/>
        </w:trPr>
        <w:tc>
          <w:tcPr>
            <w:tcW w:w="4604" w:type="dxa"/>
          </w:tcPr>
          <w:p w:rsidR="00220E6F" w:rsidRPr="005F5784" w:rsidRDefault="00220E6F" w:rsidP="00220E6F">
            <w:r w:rsidRPr="005F5784">
              <w:t>75. Проведение проектных работ по  строительству и реконструкции водозаборных скважин и сооружений</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1</w:t>
            </w:r>
          </w:p>
        </w:tc>
        <w:tc>
          <w:tcPr>
            <w:tcW w:w="1371" w:type="dxa"/>
          </w:tcPr>
          <w:p w:rsidR="00220E6F" w:rsidRPr="005F5784" w:rsidRDefault="00220E6F" w:rsidP="00220E6F">
            <w:pPr>
              <w:jc w:val="center"/>
            </w:pPr>
            <w:r w:rsidRPr="005F5784">
              <w:t>1</w:t>
            </w:r>
          </w:p>
        </w:tc>
        <w:tc>
          <w:tcPr>
            <w:tcW w:w="1464" w:type="dxa"/>
          </w:tcPr>
          <w:p w:rsidR="00220E6F" w:rsidRPr="005F5784" w:rsidRDefault="00220E6F" w:rsidP="00220E6F">
            <w:pPr>
              <w:jc w:val="center"/>
            </w:pPr>
            <w:r w:rsidRPr="005F5784">
              <w:t>2</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451EDA">
        <w:trPr>
          <w:gridAfter w:val="1"/>
          <w:wAfter w:w="21" w:type="dxa"/>
          <w:trHeight w:val="284"/>
        </w:trPr>
        <w:tc>
          <w:tcPr>
            <w:tcW w:w="4604" w:type="dxa"/>
          </w:tcPr>
          <w:p w:rsidR="00220E6F" w:rsidRPr="005F5784" w:rsidRDefault="00220E6F" w:rsidP="00220E6F">
            <w:pPr>
              <w:jc w:val="center"/>
            </w:pPr>
            <w:r w:rsidRPr="005F5784">
              <w:lastRenderedPageBreak/>
              <w:t>1</w:t>
            </w:r>
          </w:p>
        </w:tc>
        <w:tc>
          <w:tcPr>
            <w:tcW w:w="1602" w:type="dxa"/>
          </w:tcPr>
          <w:p w:rsidR="00220E6F" w:rsidRPr="005F5784" w:rsidRDefault="00220E6F" w:rsidP="00220E6F">
            <w:pPr>
              <w:jc w:val="center"/>
            </w:pPr>
            <w:r w:rsidRPr="005F5784">
              <w:t>2</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4</w:t>
            </w:r>
          </w:p>
        </w:tc>
        <w:tc>
          <w:tcPr>
            <w:tcW w:w="1371" w:type="dxa"/>
          </w:tcPr>
          <w:p w:rsidR="00220E6F" w:rsidRPr="005F5784" w:rsidRDefault="00220E6F" w:rsidP="00220E6F">
            <w:pPr>
              <w:jc w:val="center"/>
            </w:pPr>
            <w:r w:rsidRPr="005F5784">
              <w:t>5</w:t>
            </w:r>
          </w:p>
        </w:tc>
        <w:tc>
          <w:tcPr>
            <w:tcW w:w="1464" w:type="dxa"/>
          </w:tcPr>
          <w:p w:rsidR="00220E6F" w:rsidRPr="005F5784" w:rsidRDefault="00220E6F" w:rsidP="00220E6F">
            <w:pPr>
              <w:jc w:val="center"/>
            </w:pPr>
            <w:r w:rsidRPr="005F5784">
              <w:t>6</w:t>
            </w:r>
          </w:p>
        </w:tc>
        <w:tc>
          <w:tcPr>
            <w:tcW w:w="1495" w:type="dxa"/>
          </w:tcPr>
          <w:p w:rsidR="00220E6F" w:rsidRPr="005F5784" w:rsidRDefault="00220E6F" w:rsidP="00220E6F">
            <w:pPr>
              <w:jc w:val="center"/>
            </w:pPr>
            <w:r w:rsidRPr="005F5784">
              <w:t>7</w:t>
            </w:r>
          </w:p>
        </w:tc>
        <w:tc>
          <w:tcPr>
            <w:tcW w:w="1446" w:type="dxa"/>
          </w:tcPr>
          <w:p w:rsidR="00220E6F" w:rsidRPr="005F5784" w:rsidRDefault="00220E6F" w:rsidP="00220E6F">
            <w:pPr>
              <w:jc w:val="center"/>
            </w:pPr>
            <w:r w:rsidRPr="005F5784">
              <w:t>8</w:t>
            </w:r>
          </w:p>
        </w:tc>
        <w:tc>
          <w:tcPr>
            <w:tcW w:w="430" w:type="dxa"/>
            <w:tcBorders>
              <w:top w:val="nil"/>
              <w:bottom w:val="nil"/>
              <w:right w:val="nil"/>
            </w:tcBorders>
          </w:tcPr>
          <w:p w:rsidR="00220E6F" w:rsidRPr="005F5784" w:rsidRDefault="00220E6F" w:rsidP="00220E6F">
            <w:pPr>
              <w:jc w:val="center"/>
            </w:pPr>
          </w:p>
        </w:tc>
      </w:tr>
      <w:tr w:rsidR="005F5784" w:rsidRPr="005F5784" w:rsidTr="00451EDA">
        <w:trPr>
          <w:gridAfter w:val="1"/>
          <w:wAfter w:w="21" w:type="dxa"/>
          <w:trHeight w:val="1134"/>
        </w:trPr>
        <w:tc>
          <w:tcPr>
            <w:tcW w:w="4604" w:type="dxa"/>
          </w:tcPr>
          <w:p w:rsidR="00220E6F" w:rsidRPr="005F5784" w:rsidRDefault="00220E6F" w:rsidP="00220E6F">
            <w:r w:rsidRPr="005F5784">
              <w:t>76. Проведение предпроектных изыскательских работ и составление технических отчетов по реконструкции Бордовичских водозаборных сооружений</w:t>
            </w:r>
          </w:p>
        </w:tc>
        <w:tc>
          <w:tcPr>
            <w:tcW w:w="1602" w:type="dxa"/>
          </w:tcPr>
          <w:p w:rsidR="00220E6F" w:rsidRPr="005F5784" w:rsidRDefault="00220E6F" w:rsidP="00220E6F">
            <w:r w:rsidRPr="005F5784">
              <w:t>Отчёт</w:t>
            </w:r>
          </w:p>
        </w:tc>
        <w:tc>
          <w:tcPr>
            <w:tcW w:w="1371" w:type="dxa"/>
          </w:tcPr>
          <w:p w:rsidR="00220E6F" w:rsidRPr="005F5784" w:rsidRDefault="00220E6F" w:rsidP="00220E6F">
            <w:pPr>
              <w:jc w:val="center"/>
            </w:pPr>
            <w:r w:rsidRPr="005F5784">
              <w:t>2</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674"/>
        </w:trPr>
        <w:tc>
          <w:tcPr>
            <w:tcW w:w="14716" w:type="dxa"/>
            <w:gridSpan w:val="8"/>
          </w:tcPr>
          <w:p w:rsidR="00220E6F" w:rsidRPr="005F5784" w:rsidRDefault="00220E6F" w:rsidP="00220E6F">
            <w:pPr>
              <w:jc w:val="center"/>
            </w:pPr>
            <w:r w:rsidRPr="005F5784">
              <w:t>Региональный проект «Комплексная система обращения с твердыми коммунальными отходами (Брянская область)»</w:t>
            </w:r>
          </w:p>
        </w:tc>
        <w:tc>
          <w:tcPr>
            <w:tcW w:w="430" w:type="dxa"/>
            <w:tcBorders>
              <w:top w:val="nil"/>
              <w:bottom w:val="nil"/>
              <w:right w:val="nil"/>
            </w:tcBorders>
          </w:tcPr>
          <w:p w:rsidR="00220E6F" w:rsidRPr="005F5784" w:rsidRDefault="00220E6F" w:rsidP="00220E6F">
            <w:pPr>
              <w:jc w:val="center"/>
            </w:pPr>
          </w:p>
        </w:tc>
      </w:tr>
      <w:tr w:rsidR="005F5784" w:rsidRPr="005F5784" w:rsidTr="0003004D">
        <w:trPr>
          <w:gridAfter w:val="1"/>
          <w:wAfter w:w="21" w:type="dxa"/>
          <w:trHeight w:val="977"/>
        </w:trPr>
        <w:tc>
          <w:tcPr>
            <w:tcW w:w="4604" w:type="dxa"/>
          </w:tcPr>
          <w:p w:rsidR="00220E6F" w:rsidRPr="005F5784" w:rsidRDefault="00220E6F" w:rsidP="00220E6F">
            <w:r w:rsidRPr="005F5784">
              <w:t>77. Проведение проектно-изыскательских работ для строительства полигона твердых коммунальных отходов в городе Брянске</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1</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DF41FA">
        <w:trPr>
          <w:gridAfter w:val="1"/>
          <w:wAfter w:w="21" w:type="dxa"/>
          <w:trHeight w:val="853"/>
        </w:trPr>
        <w:tc>
          <w:tcPr>
            <w:tcW w:w="4604" w:type="dxa"/>
          </w:tcPr>
          <w:p w:rsidR="00220E6F" w:rsidRPr="005F5784" w:rsidRDefault="00220E6F" w:rsidP="00220E6F">
            <w:r w:rsidRPr="005F5784">
              <w:t>78. Проведение работ по строительству полигона твердых коммунальных отходов в городе Брянске</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1</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gridAfter w:val="1"/>
          <w:wAfter w:w="21" w:type="dxa"/>
          <w:trHeight w:val="554"/>
        </w:trPr>
        <w:tc>
          <w:tcPr>
            <w:tcW w:w="14716" w:type="dxa"/>
            <w:gridSpan w:val="8"/>
          </w:tcPr>
          <w:p w:rsidR="00220E6F" w:rsidRPr="005F5784" w:rsidRDefault="00220E6F" w:rsidP="00220E6F">
            <w:pPr>
              <w:jc w:val="center"/>
            </w:pPr>
            <w:r w:rsidRPr="005F5784">
              <w:t>Мероприятия в сфере охраны окружающей среды</w:t>
            </w:r>
          </w:p>
        </w:tc>
        <w:tc>
          <w:tcPr>
            <w:tcW w:w="430" w:type="dxa"/>
            <w:tcBorders>
              <w:top w:val="nil"/>
              <w:bottom w:val="nil"/>
              <w:right w:val="nil"/>
            </w:tcBorders>
          </w:tcPr>
          <w:p w:rsidR="00220E6F" w:rsidRPr="005F5784" w:rsidRDefault="00220E6F" w:rsidP="00220E6F">
            <w:pPr>
              <w:jc w:val="center"/>
            </w:pPr>
          </w:p>
        </w:tc>
      </w:tr>
      <w:tr w:rsidR="005F5784" w:rsidRPr="005F5784" w:rsidTr="00861670">
        <w:trPr>
          <w:gridAfter w:val="1"/>
          <w:wAfter w:w="21" w:type="dxa"/>
          <w:trHeight w:val="844"/>
        </w:trPr>
        <w:tc>
          <w:tcPr>
            <w:tcW w:w="4604" w:type="dxa"/>
          </w:tcPr>
          <w:p w:rsidR="00220E6F" w:rsidRPr="005F5784" w:rsidRDefault="00220E6F" w:rsidP="00220E6F">
            <w:r w:rsidRPr="005F5784">
              <w:t>79.  Ликвидация мест несанкционированного размещения отходов</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rPr>
                <w:highlight w:val="yellow"/>
              </w:rPr>
            </w:pPr>
            <w:r w:rsidRPr="005F5784">
              <w:t>6</w:t>
            </w:r>
          </w:p>
        </w:tc>
        <w:tc>
          <w:tcPr>
            <w:tcW w:w="1464" w:type="dxa"/>
          </w:tcPr>
          <w:p w:rsidR="00220E6F" w:rsidRPr="005F5784" w:rsidRDefault="00220E6F" w:rsidP="00220E6F">
            <w:pPr>
              <w:jc w:val="center"/>
            </w:pPr>
            <w:r w:rsidRPr="005F5784">
              <w:t>не менее 4</w:t>
            </w:r>
          </w:p>
        </w:tc>
        <w:tc>
          <w:tcPr>
            <w:tcW w:w="1495" w:type="dxa"/>
          </w:tcPr>
          <w:p w:rsidR="00220E6F" w:rsidRPr="005F5784" w:rsidRDefault="00220E6F" w:rsidP="00220E6F">
            <w:pPr>
              <w:jc w:val="center"/>
            </w:pPr>
            <w:r w:rsidRPr="005F5784">
              <w:t>не менее 5</w:t>
            </w:r>
          </w:p>
        </w:tc>
        <w:tc>
          <w:tcPr>
            <w:tcW w:w="1446" w:type="dxa"/>
          </w:tcPr>
          <w:p w:rsidR="00220E6F" w:rsidRPr="005F5784" w:rsidRDefault="00220E6F" w:rsidP="00220E6F">
            <w:pPr>
              <w:jc w:val="center"/>
            </w:pPr>
            <w:r w:rsidRPr="005F5784">
              <w:t>не менее 7</w:t>
            </w:r>
          </w:p>
        </w:tc>
        <w:tc>
          <w:tcPr>
            <w:tcW w:w="430" w:type="dxa"/>
            <w:tcBorders>
              <w:top w:val="nil"/>
              <w:bottom w:val="nil"/>
              <w:right w:val="nil"/>
            </w:tcBorders>
          </w:tcPr>
          <w:p w:rsidR="00220E6F" w:rsidRPr="005F5784" w:rsidRDefault="00220E6F" w:rsidP="00220E6F">
            <w:pPr>
              <w:jc w:val="center"/>
            </w:pPr>
          </w:p>
        </w:tc>
      </w:tr>
      <w:tr w:rsidR="005F5784" w:rsidRPr="005F5784" w:rsidTr="0007231C">
        <w:trPr>
          <w:trHeight w:val="559"/>
        </w:trPr>
        <w:tc>
          <w:tcPr>
            <w:tcW w:w="14716" w:type="dxa"/>
            <w:gridSpan w:val="8"/>
          </w:tcPr>
          <w:p w:rsidR="00220E6F" w:rsidRPr="005F5784" w:rsidRDefault="00220E6F" w:rsidP="00220E6F">
            <w:pPr>
              <w:jc w:val="center"/>
              <w:rPr>
                <w:highlight w:val="lightGray"/>
              </w:rPr>
            </w:pPr>
            <w:r w:rsidRPr="005F5784">
              <w:t>Региональный проект «Чистая вода (Брянская область)»</w:t>
            </w:r>
          </w:p>
        </w:tc>
        <w:tc>
          <w:tcPr>
            <w:tcW w:w="451" w:type="dxa"/>
            <w:gridSpan w:val="2"/>
            <w:tcBorders>
              <w:top w:val="nil"/>
              <w:bottom w:val="nil"/>
              <w:right w:val="nil"/>
            </w:tcBorders>
          </w:tcPr>
          <w:p w:rsidR="00220E6F" w:rsidRPr="005F5784" w:rsidRDefault="00220E6F" w:rsidP="00220E6F">
            <w:pPr>
              <w:jc w:val="center"/>
            </w:pPr>
          </w:p>
        </w:tc>
      </w:tr>
      <w:tr w:rsidR="005F5784" w:rsidRPr="005F5784" w:rsidTr="0003004D">
        <w:trPr>
          <w:gridAfter w:val="1"/>
          <w:wAfter w:w="21" w:type="dxa"/>
          <w:trHeight w:val="1552"/>
        </w:trPr>
        <w:tc>
          <w:tcPr>
            <w:tcW w:w="4604" w:type="dxa"/>
          </w:tcPr>
          <w:p w:rsidR="00220E6F" w:rsidRPr="005F5784" w:rsidRDefault="00220E6F" w:rsidP="00220E6F">
            <w:r w:rsidRPr="005F5784">
              <w:t>80.  Заключение муниципальных контрактов на строительство водозаборных сооружений в рамках реализации регионального проекта «Чистая вода (Брянская область)»</w:t>
            </w:r>
          </w:p>
        </w:tc>
        <w:tc>
          <w:tcPr>
            <w:tcW w:w="1602" w:type="dxa"/>
          </w:tcPr>
          <w:p w:rsidR="00220E6F" w:rsidRPr="005F5784" w:rsidRDefault="00220E6F" w:rsidP="00220E6F">
            <w:pPr>
              <w:ind w:right="-97"/>
              <w:jc w:val="both"/>
            </w:pPr>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3</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rPr>
                <w:highlight w:val="yellow"/>
              </w:rP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861670">
        <w:trPr>
          <w:gridAfter w:val="1"/>
          <w:wAfter w:w="21" w:type="dxa"/>
          <w:trHeight w:val="1134"/>
        </w:trPr>
        <w:tc>
          <w:tcPr>
            <w:tcW w:w="4604" w:type="dxa"/>
          </w:tcPr>
          <w:p w:rsidR="00220E6F" w:rsidRPr="005F5784" w:rsidRDefault="00220E6F" w:rsidP="00220E6F">
            <w:r w:rsidRPr="005F5784">
              <w:t>81. Строительство водозаборных сооружений и водопроводных сетей в рамках реализации регионального проекта «Чистая вода (Брянская область)»</w:t>
            </w:r>
          </w:p>
        </w:tc>
        <w:tc>
          <w:tcPr>
            <w:tcW w:w="1602" w:type="dxa"/>
          </w:tcPr>
          <w:p w:rsidR="00220E6F" w:rsidRPr="005F5784" w:rsidRDefault="00220E6F" w:rsidP="00220E6F">
            <w:r w:rsidRPr="005F5784">
              <w:t>Объект</w:t>
            </w:r>
          </w:p>
        </w:tc>
        <w:tc>
          <w:tcPr>
            <w:tcW w:w="1371" w:type="dxa"/>
          </w:tcPr>
          <w:p w:rsidR="00220E6F" w:rsidRPr="005F5784" w:rsidRDefault="00220E6F" w:rsidP="00220E6F">
            <w:pPr>
              <w:jc w:val="center"/>
            </w:pPr>
            <w:r w:rsidRPr="005F5784">
              <w:t>2</w:t>
            </w:r>
          </w:p>
        </w:tc>
        <w:tc>
          <w:tcPr>
            <w:tcW w:w="1363" w:type="dxa"/>
          </w:tcPr>
          <w:p w:rsidR="00220E6F" w:rsidRPr="005F5784" w:rsidRDefault="00220E6F" w:rsidP="00220E6F">
            <w:pPr>
              <w:jc w:val="center"/>
            </w:pPr>
            <w:r w:rsidRPr="005F5784">
              <w:t>1</w:t>
            </w:r>
          </w:p>
        </w:tc>
        <w:tc>
          <w:tcPr>
            <w:tcW w:w="1371" w:type="dxa"/>
          </w:tcPr>
          <w:p w:rsidR="00220E6F" w:rsidRPr="005F5784" w:rsidRDefault="00220E6F" w:rsidP="00220E6F">
            <w:pPr>
              <w:jc w:val="center"/>
            </w:pPr>
            <w:r w:rsidRPr="005F5784">
              <w:t>2</w:t>
            </w:r>
          </w:p>
        </w:tc>
        <w:tc>
          <w:tcPr>
            <w:tcW w:w="1464" w:type="dxa"/>
          </w:tcPr>
          <w:p w:rsidR="00220E6F" w:rsidRPr="005F5784" w:rsidRDefault="00220E6F" w:rsidP="00220E6F">
            <w:pPr>
              <w:jc w:val="center"/>
            </w:pPr>
            <w:r w:rsidRPr="005F5784">
              <w:t>2</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tcPr>
          <w:p w:rsidR="00220E6F" w:rsidRPr="005F5784" w:rsidRDefault="00220E6F" w:rsidP="00220E6F">
            <w:pPr>
              <w:jc w:val="center"/>
            </w:pPr>
          </w:p>
        </w:tc>
      </w:tr>
      <w:tr w:rsidR="005F5784" w:rsidRPr="005F5784" w:rsidTr="00861670">
        <w:trPr>
          <w:gridAfter w:val="1"/>
          <w:wAfter w:w="21" w:type="dxa"/>
          <w:trHeight w:val="284"/>
        </w:trPr>
        <w:tc>
          <w:tcPr>
            <w:tcW w:w="4604" w:type="dxa"/>
          </w:tcPr>
          <w:p w:rsidR="00220E6F" w:rsidRPr="005F5784" w:rsidRDefault="00220E6F" w:rsidP="00220E6F">
            <w:pPr>
              <w:jc w:val="center"/>
            </w:pPr>
            <w:r w:rsidRPr="005F5784">
              <w:lastRenderedPageBreak/>
              <w:t>1</w:t>
            </w:r>
          </w:p>
        </w:tc>
        <w:tc>
          <w:tcPr>
            <w:tcW w:w="1602" w:type="dxa"/>
          </w:tcPr>
          <w:p w:rsidR="00220E6F" w:rsidRPr="005F5784" w:rsidRDefault="00220E6F" w:rsidP="00220E6F">
            <w:pPr>
              <w:jc w:val="center"/>
            </w:pPr>
            <w:r w:rsidRPr="005F5784">
              <w:t>2</w:t>
            </w:r>
          </w:p>
        </w:tc>
        <w:tc>
          <w:tcPr>
            <w:tcW w:w="1371" w:type="dxa"/>
          </w:tcPr>
          <w:p w:rsidR="00220E6F" w:rsidRPr="005F5784" w:rsidRDefault="00220E6F" w:rsidP="00220E6F">
            <w:pPr>
              <w:jc w:val="center"/>
            </w:pPr>
            <w:r w:rsidRPr="005F5784">
              <w:t>3</w:t>
            </w:r>
          </w:p>
        </w:tc>
        <w:tc>
          <w:tcPr>
            <w:tcW w:w="1363" w:type="dxa"/>
          </w:tcPr>
          <w:p w:rsidR="00220E6F" w:rsidRPr="005F5784" w:rsidRDefault="00220E6F" w:rsidP="00220E6F">
            <w:pPr>
              <w:jc w:val="center"/>
            </w:pPr>
            <w:r w:rsidRPr="005F5784">
              <w:t>4</w:t>
            </w:r>
          </w:p>
        </w:tc>
        <w:tc>
          <w:tcPr>
            <w:tcW w:w="1371" w:type="dxa"/>
          </w:tcPr>
          <w:p w:rsidR="00220E6F" w:rsidRPr="005F5784" w:rsidRDefault="00220E6F" w:rsidP="00220E6F">
            <w:pPr>
              <w:jc w:val="center"/>
            </w:pPr>
            <w:r w:rsidRPr="005F5784">
              <w:t>5</w:t>
            </w:r>
          </w:p>
        </w:tc>
        <w:tc>
          <w:tcPr>
            <w:tcW w:w="1464" w:type="dxa"/>
          </w:tcPr>
          <w:p w:rsidR="00220E6F" w:rsidRPr="005F5784" w:rsidRDefault="00220E6F" w:rsidP="00220E6F">
            <w:pPr>
              <w:jc w:val="center"/>
            </w:pPr>
            <w:r w:rsidRPr="005F5784">
              <w:t>6</w:t>
            </w:r>
          </w:p>
        </w:tc>
        <w:tc>
          <w:tcPr>
            <w:tcW w:w="1495" w:type="dxa"/>
          </w:tcPr>
          <w:p w:rsidR="00220E6F" w:rsidRPr="005F5784" w:rsidRDefault="00220E6F" w:rsidP="00220E6F">
            <w:pPr>
              <w:jc w:val="center"/>
            </w:pPr>
            <w:r w:rsidRPr="005F5784">
              <w:t>7</w:t>
            </w:r>
          </w:p>
        </w:tc>
        <w:tc>
          <w:tcPr>
            <w:tcW w:w="1446" w:type="dxa"/>
          </w:tcPr>
          <w:p w:rsidR="00220E6F" w:rsidRPr="005F5784" w:rsidRDefault="00220E6F" w:rsidP="00220E6F">
            <w:pPr>
              <w:jc w:val="center"/>
            </w:pPr>
            <w:r w:rsidRPr="005F5784">
              <w:t>8</w:t>
            </w:r>
          </w:p>
        </w:tc>
        <w:tc>
          <w:tcPr>
            <w:tcW w:w="430" w:type="dxa"/>
            <w:tcBorders>
              <w:top w:val="nil"/>
              <w:bottom w:val="nil"/>
              <w:right w:val="nil"/>
            </w:tcBorders>
            <w:vAlign w:val="bottom"/>
          </w:tcPr>
          <w:p w:rsidR="00220E6F" w:rsidRPr="005F5784" w:rsidRDefault="00220E6F" w:rsidP="00220E6F"/>
        </w:tc>
      </w:tr>
      <w:tr w:rsidR="005F5784" w:rsidRPr="005F5784" w:rsidTr="0003004D">
        <w:trPr>
          <w:gridAfter w:val="1"/>
          <w:wAfter w:w="21" w:type="dxa"/>
          <w:trHeight w:val="980"/>
        </w:trPr>
        <w:tc>
          <w:tcPr>
            <w:tcW w:w="4604" w:type="dxa"/>
          </w:tcPr>
          <w:p w:rsidR="00220E6F" w:rsidRPr="005F5784" w:rsidRDefault="00220E6F" w:rsidP="00220E6F">
            <w:r w:rsidRPr="005F5784">
              <w:t>82. Доля населения, обеспеченного качественной питьевой водой из систем централизованного водоснабжения</w:t>
            </w:r>
          </w:p>
        </w:tc>
        <w:tc>
          <w:tcPr>
            <w:tcW w:w="1602" w:type="dxa"/>
          </w:tcPr>
          <w:p w:rsidR="00220E6F" w:rsidRPr="005F5784" w:rsidRDefault="00220E6F" w:rsidP="00220E6F">
            <w:pPr>
              <w:jc w:val="both"/>
            </w:pPr>
            <w:r w:rsidRPr="005F5784">
              <w:t>%</w:t>
            </w:r>
          </w:p>
        </w:tc>
        <w:tc>
          <w:tcPr>
            <w:tcW w:w="1371" w:type="dxa"/>
          </w:tcPr>
          <w:p w:rsidR="00220E6F" w:rsidRPr="005F5784" w:rsidRDefault="00220E6F" w:rsidP="00220E6F">
            <w:pPr>
              <w:jc w:val="center"/>
            </w:pPr>
            <w:r w:rsidRPr="005F5784">
              <w:t>96,19</w:t>
            </w:r>
          </w:p>
        </w:tc>
        <w:tc>
          <w:tcPr>
            <w:tcW w:w="1363" w:type="dxa"/>
          </w:tcPr>
          <w:p w:rsidR="00220E6F" w:rsidRPr="005F5784" w:rsidRDefault="00220E6F" w:rsidP="00220E6F">
            <w:pPr>
              <w:jc w:val="center"/>
            </w:pPr>
            <w:r w:rsidRPr="005F5784">
              <w:t>96,24</w:t>
            </w:r>
          </w:p>
        </w:tc>
        <w:tc>
          <w:tcPr>
            <w:tcW w:w="1371" w:type="dxa"/>
          </w:tcPr>
          <w:p w:rsidR="00220E6F" w:rsidRPr="005F5784" w:rsidRDefault="00220E6F" w:rsidP="00220E6F">
            <w:pPr>
              <w:jc w:val="center"/>
            </w:pPr>
            <w:r w:rsidRPr="005F5784">
              <w:t>96,34</w:t>
            </w:r>
          </w:p>
        </w:tc>
        <w:tc>
          <w:tcPr>
            <w:tcW w:w="1464" w:type="dxa"/>
          </w:tcPr>
          <w:p w:rsidR="00220E6F" w:rsidRPr="005F5784" w:rsidRDefault="00220E6F" w:rsidP="00220E6F">
            <w:pPr>
              <w:jc w:val="center"/>
            </w:pPr>
            <w:r w:rsidRPr="005F5784">
              <w:t>не менее 96,39</w:t>
            </w:r>
          </w:p>
        </w:tc>
        <w:tc>
          <w:tcPr>
            <w:tcW w:w="1495" w:type="dxa"/>
          </w:tcPr>
          <w:p w:rsidR="00220E6F" w:rsidRPr="005F5784" w:rsidRDefault="00220E6F" w:rsidP="00220E6F">
            <w:pPr>
              <w:jc w:val="center"/>
            </w:pPr>
            <w:r w:rsidRPr="005F5784">
              <w:t>-</w:t>
            </w:r>
          </w:p>
        </w:tc>
        <w:tc>
          <w:tcPr>
            <w:tcW w:w="1446" w:type="dxa"/>
          </w:tcPr>
          <w:p w:rsidR="00220E6F" w:rsidRPr="005F5784" w:rsidRDefault="00220E6F" w:rsidP="00220E6F">
            <w:pPr>
              <w:jc w:val="center"/>
            </w:pPr>
            <w:r w:rsidRPr="005F5784">
              <w:t>-</w:t>
            </w:r>
          </w:p>
        </w:tc>
        <w:tc>
          <w:tcPr>
            <w:tcW w:w="430" w:type="dxa"/>
            <w:tcBorders>
              <w:top w:val="nil"/>
              <w:bottom w:val="nil"/>
              <w:right w:val="nil"/>
            </w:tcBorders>
            <w:vAlign w:val="bottom"/>
          </w:tcPr>
          <w:p w:rsidR="00220E6F" w:rsidRPr="005F5784" w:rsidRDefault="00220E6F" w:rsidP="00220E6F"/>
        </w:tc>
      </w:tr>
      <w:tr w:rsidR="005F5784" w:rsidRPr="005F5784" w:rsidTr="0003004D">
        <w:trPr>
          <w:gridAfter w:val="1"/>
          <w:wAfter w:w="21" w:type="dxa"/>
          <w:trHeight w:val="419"/>
        </w:trPr>
        <w:tc>
          <w:tcPr>
            <w:tcW w:w="14716" w:type="dxa"/>
            <w:gridSpan w:val="8"/>
          </w:tcPr>
          <w:p w:rsidR="00220E6F" w:rsidRPr="005F5784" w:rsidRDefault="00220E6F" w:rsidP="00220E6F">
            <w:pPr>
              <w:jc w:val="center"/>
            </w:pPr>
            <w:r w:rsidRPr="005F5784">
              <w:t>Региональный проект «Предупреждение и ликвидация заразных и иных болезней животных»</w:t>
            </w:r>
          </w:p>
        </w:tc>
        <w:tc>
          <w:tcPr>
            <w:tcW w:w="430" w:type="dxa"/>
            <w:tcBorders>
              <w:top w:val="nil"/>
              <w:bottom w:val="nil"/>
              <w:right w:val="nil"/>
            </w:tcBorders>
            <w:vAlign w:val="bottom"/>
          </w:tcPr>
          <w:p w:rsidR="00220E6F" w:rsidRPr="005F5784" w:rsidRDefault="00220E6F" w:rsidP="00220E6F"/>
        </w:tc>
      </w:tr>
      <w:tr w:rsidR="005F5784" w:rsidRPr="005F5784" w:rsidTr="00D07ACC">
        <w:trPr>
          <w:gridAfter w:val="1"/>
          <w:wAfter w:w="21" w:type="dxa"/>
          <w:trHeight w:val="1539"/>
        </w:trPr>
        <w:tc>
          <w:tcPr>
            <w:tcW w:w="4604" w:type="dxa"/>
          </w:tcPr>
          <w:p w:rsidR="00220E6F" w:rsidRPr="005F5784" w:rsidRDefault="00220E6F" w:rsidP="00220E6F">
            <w:r w:rsidRPr="005F5784">
              <w:t>83.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w:t>
            </w:r>
          </w:p>
        </w:tc>
        <w:tc>
          <w:tcPr>
            <w:tcW w:w="1602" w:type="dxa"/>
          </w:tcPr>
          <w:p w:rsidR="00220E6F" w:rsidRPr="005F5784" w:rsidRDefault="00220E6F" w:rsidP="00220E6F">
            <w:r w:rsidRPr="005F5784">
              <w:t>Ед.</w:t>
            </w:r>
          </w:p>
        </w:tc>
        <w:tc>
          <w:tcPr>
            <w:tcW w:w="1371" w:type="dxa"/>
          </w:tcPr>
          <w:p w:rsidR="00220E6F" w:rsidRPr="005F5784" w:rsidRDefault="00220E6F" w:rsidP="00220E6F">
            <w:pPr>
              <w:jc w:val="center"/>
            </w:pPr>
            <w:r w:rsidRPr="005F5784">
              <w:t>-</w:t>
            </w:r>
          </w:p>
        </w:tc>
        <w:tc>
          <w:tcPr>
            <w:tcW w:w="1363" w:type="dxa"/>
          </w:tcPr>
          <w:p w:rsidR="00220E6F" w:rsidRPr="005F5784" w:rsidRDefault="00220E6F" w:rsidP="00220E6F">
            <w:pPr>
              <w:jc w:val="center"/>
            </w:pPr>
            <w:r w:rsidRPr="005F5784">
              <w:t>-</w:t>
            </w:r>
          </w:p>
        </w:tc>
        <w:tc>
          <w:tcPr>
            <w:tcW w:w="1371" w:type="dxa"/>
          </w:tcPr>
          <w:p w:rsidR="00220E6F" w:rsidRPr="005F5784" w:rsidRDefault="00220E6F" w:rsidP="00220E6F">
            <w:pPr>
              <w:jc w:val="center"/>
            </w:pPr>
            <w:r w:rsidRPr="005F5784">
              <w:t>-</w:t>
            </w:r>
          </w:p>
        </w:tc>
        <w:tc>
          <w:tcPr>
            <w:tcW w:w="1464" w:type="dxa"/>
          </w:tcPr>
          <w:p w:rsidR="00220E6F" w:rsidRPr="005F5784" w:rsidRDefault="00220E6F" w:rsidP="00220E6F">
            <w:pPr>
              <w:jc w:val="center"/>
            </w:pPr>
            <w:r w:rsidRPr="005F5784">
              <w:t xml:space="preserve">не менее 2 </w:t>
            </w:r>
          </w:p>
        </w:tc>
        <w:tc>
          <w:tcPr>
            <w:tcW w:w="1495" w:type="dxa"/>
          </w:tcPr>
          <w:p w:rsidR="00220E6F" w:rsidRPr="005F5784" w:rsidRDefault="00220E6F" w:rsidP="00220E6F">
            <w:r w:rsidRPr="005F5784">
              <w:t xml:space="preserve">не менее 2 </w:t>
            </w:r>
          </w:p>
        </w:tc>
        <w:tc>
          <w:tcPr>
            <w:tcW w:w="1446" w:type="dxa"/>
          </w:tcPr>
          <w:p w:rsidR="00220E6F" w:rsidRPr="005F5784" w:rsidRDefault="00220E6F" w:rsidP="00220E6F">
            <w:r w:rsidRPr="005F5784">
              <w:t xml:space="preserve">не менее 2 </w:t>
            </w:r>
          </w:p>
        </w:tc>
        <w:tc>
          <w:tcPr>
            <w:tcW w:w="430" w:type="dxa"/>
            <w:tcBorders>
              <w:top w:val="nil"/>
              <w:bottom w:val="nil"/>
              <w:right w:val="nil"/>
            </w:tcBorders>
            <w:vAlign w:val="bottom"/>
          </w:tcPr>
          <w:p w:rsidR="00220E6F" w:rsidRPr="005F5784" w:rsidRDefault="00220E6F" w:rsidP="00220E6F">
            <w:pPr>
              <w:rPr>
                <w:sz w:val="28"/>
                <w:szCs w:val="28"/>
              </w:rPr>
            </w:pPr>
            <w:r w:rsidRPr="005F5784">
              <w:rPr>
                <w:sz w:val="28"/>
                <w:szCs w:val="28"/>
              </w:rPr>
              <w:t>».</w:t>
            </w:r>
          </w:p>
        </w:tc>
      </w:tr>
    </w:tbl>
    <w:p w:rsidR="006971D0" w:rsidRPr="00CB66F5" w:rsidRDefault="006971D0" w:rsidP="006971D0">
      <w:pPr>
        <w:spacing w:line="238" w:lineRule="auto"/>
        <w:rPr>
          <w:color w:val="000080"/>
          <w:sz w:val="28"/>
          <w:szCs w:val="28"/>
        </w:rPr>
      </w:pPr>
    </w:p>
    <w:p w:rsidR="00D04FE8" w:rsidRDefault="00D04FE8" w:rsidP="000D28A1">
      <w:pPr>
        <w:rPr>
          <w:color w:val="000080"/>
          <w:sz w:val="28"/>
          <w:szCs w:val="28"/>
        </w:rPr>
      </w:pPr>
    </w:p>
    <w:p w:rsidR="00861670" w:rsidRDefault="00861670" w:rsidP="000D28A1">
      <w:pPr>
        <w:rPr>
          <w:color w:val="000080"/>
          <w:sz w:val="28"/>
          <w:szCs w:val="28"/>
        </w:rPr>
      </w:pPr>
    </w:p>
    <w:p w:rsidR="00557C64" w:rsidRPr="00FC5E56" w:rsidRDefault="00557C64" w:rsidP="000D28A1">
      <w:pPr>
        <w:rPr>
          <w:sz w:val="28"/>
          <w:szCs w:val="28"/>
        </w:rPr>
      </w:pPr>
      <w:r w:rsidRPr="00FC5E56">
        <w:rPr>
          <w:sz w:val="28"/>
          <w:szCs w:val="28"/>
        </w:rPr>
        <w:t>Главный специалист отдела прогнозирования</w:t>
      </w:r>
    </w:p>
    <w:p w:rsidR="00557C64" w:rsidRPr="00FC5E56" w:rsidRDefault="00557C64" w:rsidP="000D28A1">
      <w:pPr>
        <w:rPr>
          <w:sz w:val="28"/>
          <w:szCs w:val="28"/>
        </w:rPr>
      </w:pPr>
      <w:r w:rsidRPr="00FC5E56">
        <w:rPr>
          <w:sz w:val="28"/>
          <w:szCs w:val="28"/>
        </w:rPr>
        <w:t>и экономического анализа комитета</w:t>
      </w:r>
    </w:p>
    <w:p w:rsidR="00557C64" w:rsidRPr="00FC5E56" w:rsidRDefault="00557C64" w:rsidP="000D28A1">
      <w:pPr>
        <w:rPr>
          <w:sz w:val="28"/>
          <w:szCs w:val="28"/>
        </w:rPr>
      </w:pPr>
      <w:r w:rsidRPr="00FC5E56">
        <w:rPr>
          <w:sz w:val="28"/>
          <w:szCs w:val="28"/>
        </w:rPr>
        <w:t xml:space="preserve">по жилищно-коммунальному хозяйству                                                     </w:t>
      </w:r>
      <w:r w:rsidRPr="00FC5E56">
        <w:rPr>
          <w:sz w:val="28"/>
          <w:szCs w:val="28"/>
        </w:rPr>
        <w:tab/>
      </w:r>
      <w:r w:rsidR="00C42A84" w:rsidRPr="00FC5E56">
        <w:rPr>
          <w:sz w:val="28"/>
          <w:szCs w:val="28"/>
        </w:rPr>
        <w:tab/>
      </w:r>
      <w:r w:rsidRPr="00FC5E56">
        <w:rPr>
          <w:sz w:val="28"/>
          <w:szCs w:val="28"/>
        </w:rPr>
        <w:t>И.А. Малашенок</w:t>
      </w:r>
    </w:p>
    <w:p w:rsidR="00557C64" w:rsidRPr="00FC5E56" w:rsidRDefault="00557C64" w:rsidP="000D28A1">
      <w:pPr>
        <w:rPr>
          <w:sz w:val="28"/>
          <w:szCs w:val="28"/>
        </w:rPr>
      </w:pPr>
    </w:p>
    <w:p w:rsidR="00557C64" w:rsidRPr="0003004D" w:rsidRDefault="00007832" w:rsidP="000D28A1">
      <w:pPr>
        <w:rPr>
          <w:sz w:val="28"/>
          <w:szCs w:val="28"/>
        </w:rPr>
      </w:pPr>
      <w:r w:rsidRPr="0003004D">
        <w:rPr>
          <w:sz w:val="28"/>
          <w:szCs w:val="28"/>
        </w:rPr>
        <w:t>Председатель комитета</w:t>
      </w:r>
      <w:r w:rsidR="00557C64" w:rsidRPr="0003004D">
        <w:rPr>
          <w:sz w:val="28"/>
          <w:szCs w:val="28"/>
        </w:rPr>
        <w:t xml:space="preserve"> по</w:t>
      </w:r>
    </w:p>
    <w:p w:rsidR="00557C64" w:rsidRPr="0003004D" w:rsidRDefault="00557C64" w:rsidP="000D28A1">
      <w:pPr>
        <w:rPr>
          <w:sz w:val="28"/>
          <w:szCs w:val="28"/>
        </w:rPr>
      </w:pPr>
      <w:r w:rsidRPr="0003004D">
        <w:rPr>
          <w:sz w:val="28"/>
          <w:szCs w:val="28"/>
        </w:rPr>
        <w:t xml:space="preserve">жилищно-коммунальному хозяйству                                  </w:t>
      </w:r>
      <w:r w:rsidRPr="0003004D">
        <w:rPr>
          <w:sz w:val="28"/>
          <w:szCs w:val="28"/>
        </w:rPr>
        <w:tab/>
      </w:r>
      <w:r w:rsidRPr="0003004D">
        <w:rPr>
          <w:sz w:val="28"/>
          <w:szCs w:val="28"/>
        </w:rPr>
        <w:tab/>
      </w:r>
      <w:r w:rsidRPr="0003004D">
        <w:rPr>
          <w:sz w:val="28"/>
          <w:szCs w:val="28"/>
        </w:rPr>
        <w:tab/>
      </w:r>
      <w:r w:rsidR="00C42A84" w:rsidRPr="0003004D">
        <w:rPr>
          <w:sz w:val="28"/>
          <w:szCs w:val="28"/>
        </w:rPr>
        <w:tab/>
      </w:r>
      <w:r w:rsidR="0003004D" w:rsidRPr="0003004D">
        <w:rPr>
          <w:sz w:val="28"/>
          <w:szCs w:val="28"/>
        </w:rPr>
        <w:t>В.В. Тюканько</w:t>
      </w:r>
    </w:p>
    <w:p w:rsidR="00557C64" w:rsidRPr="00FC5E56" w:rsidRDefault="00557C64" w:rsidP="000D28A1">
      <w:pPr>
        <w:rPr>
          <w:sz w:val="28"/>
          <w:szCs w:val="28"/>
        </w:rPr>
      </w:pPr>
      <w:r w:rsidRPr="00FC5E56">
        <w:rPr>
          <w:sz w:val="28"/>
          <w:szCs w:val="28"/>
        </w:rPr>
        <w:t xml:space="preserve">   </w:t>
      </w:r>
    </w:p>
    <w:p w:rsidR="00557C64" w:rsidRPr="00FC5E56" w:rsidRDefault="001C24E3" w:rsidP="000D28A1">
      <w:pPr>
        <w:rPr>
          <w:sz w:val="28"/>
          <w:szCs w:val="28"/>
        </w:rPr>
      </w:pPr>
      <w:r>
        <w:rPr>
          <w:sz w:val="28"/>
          <w:szCs w:val="28"/>
        </w:rPr>
        <w:t>З</w:t>
      </w:r>
      <w:r w:rsidR="00557C64" w:rsidRPr="00B40758">
        <w:rPr>
          <w:sz w:val="28"/>
          <w:szCs w:val="28"/>
        </w:rPr>
        <w:t>аместитель</w:t>
      </w:r>
      <w:r w:rsidR="00557C64" w:rsidRPr="00FC5E56">
        <w:rPr>
          <w:sz w:val="28"/>
          <w:szCs w:val="28"/>
        </w:rPr>
        <w:t xml:space="preserve"> Главы</w:t>
      </w:r>
    </w:p>
    <w:p w:rsidR="00BB77C0" w:rsidRDefault="00557C64" w:rsidP="008F6617">
      <w:pPr>
        <w:rPr>
          <w:sz w:val="28"/>
          <w:szCs w:val="28"/>
        </w:rPr>
      </w:pPr>
      <w:r w:rsidRPr="00FC5E56">
        <w:rPr>
          <w:sz w:val="28"/>
          <w:szCs w:val="28"/>
        </w:rPr>
        <w:t xml:space="preserve">городской администрации                               </w:t>
      </w:r>
      <w:r w:rsidRPr="00FC5E56">
        <w:rPr>
          <w:sz w:val="28"/>
          <w:szCs w:val="28"/>
        </w:rPr>
        <w:tab/>
      </w:r>
      <w:r w:rsidRPr="00FC5E56">
        <w:rPr>
          <w:sz w:val="28"/>
          <w:szCs w:val="28"/>
        </w:rPr>
        <w:tab/>
      </w:r>
      <w:r w:rsidRPr="00FC5E56">
        <w:rPr>
          <w:sz w:val="28"/>
          <w:szCs w:val="28"/>
        </w:rPr>
        <w:tab/>
      </w:r>
      <w:r w:rsidRPr="00FC5E56">
        <w:rPr>
          <w:sz w:val="28"/>
          <w:szCs w:val="28"/>
        </w:rPr>
        <w:tab/>
      </w:r>
      <w:r w:rsidRPr="00FC5E56">
        <w:rPr>
          <w:sz w:val="28"/>
          <w:szCs w:val="28"/>
        </w:rPr>
        <w:tab/>
      </w:r>
      <w:r w:rsidR="00C42A84" w:rsidRPr="00FC5E56">
        <w:rPr>
          <w:sz w:val="28"/>
          <w:szCs w:val="28"/>
        </w:rPr>
        <w:tab/>
      </w:r>
      <w:r w:rsidR="008F6617">
        <w:rPr>
          <w:sz w:val="28"/>
          <w:szCs w:val="28"/>
        </w:rPr>
        <w:t>И.В. Квасов</w:t>
      </w:r>
    </w:p>
    <w:sectPr w:rsidR="00BB77C0" w:rsidSect="0007231C">
      <w:pgSz w:w="16838" w:h="11906" w:orient="landscape" w:code="9"/>
      <w:pgMar w:top="2268" w:right="1134"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966" w:rsidRDefault="00DF2966">
      <w:r>
        <w:separator/>
      </w:r>
    </w:p>
  </w:endnote>
  <w:endnote w:type="continuationSeparator" w:id="0">
    <w:p w:rsidR="00DF2966" w:rsidRDefault="00D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966" w:rsidRDefault="00DF2966">
      <w:r>
        <w:separator/>
      </w:r>
    </w:p>
  </w:footnote>
  <w:footnote w:type="continuationSeparator" w:id="0">
    <w:p w:rsidR="00DF2966" w:rsidRDefault="00DF29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A5E" w:rsidRDefault="00FB2A5E"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FB2A5E" w:rsidRDefault="00FB2A5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A5E" w:rsidRDefault="00FB2A5E"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F5784">
      <w:rPr>
        <w:rStyle w:val="a5"/>
        <w:noProof/>
      </w:rPr>
      <w:t>2</w:t>
    </w:r>
    <w:r>
      <w:rPr>
        <w:rStyle w:val="a5"/>
      </w:rPr>
      <w:fldChar w:fldCharType="end"/>
    </w:r>
  </w:p>
  <w:p w:rsidR="00FB2A5E" w:rsidRDefault="00FB2A5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345"/>
    <w:multiLevelType w:val="hybridMultilevel"/>
    <w:tmpl w:val="1AAE0DB0"/>
    <w:lvl w:ilvl="0" w:tplc="E7BA6864">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27A52077"/>
    <w:multiLevelType w:val="hybridMultilevel"/>
    <w:tmpl w:val="E0604A70"/>
    <w:lvl w:ilvl="0" w:tplc="EF482F1E">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482A2FDA"/>
    <w:multiLevelType w:val="hybridMultilevel"/>
    <w:tmpl w:val="3E3CD9DE"/>
    <w:lvl w:ilvl="0" w:tplc="E1BEB682">
      <w:start w:val="5"/>
      <w:numFmt w:val="decimal"/>
      <w:lvlText w:val="%1."/>
      <w:lvlJc w:val="left"/>
      <w:pPr>
        <w:tabs>
          <w:tab w:val="num" w:pos="960"/>
        </w:tabs>
        <w:ind w:left="960" w:hanging="4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5A0B2E0E"/>
    <w:multiLevelType w:val="hybridMultilevel"/>
    <w:tmpl w:val="E690B9A4"/>
    <w:lvl w:ilvl="0" w:tplc="61E0658A">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239B0"/>
    <w:rsid w:val="00000320"/>
    <w:rsid w:val="00001979"/>
    <w:rsid w:val="0000228B"/>
    <w:rsid w:val="00002A7F"/>
    <w:rsid w:val="000037F8"/>
    <w:rsid w:val="00004725"/>
    <w:rsid w:val="000060EC"/>
    <w:rsid w:val="00007832"/>
    <w:rsid w:val="000117DE"/>
    <w:rsid w:val="000179C1"/>
    <w:rsid w:val="00020B8C"/>
    <w:rsid w:val="00023AF5"/>
    <w:rsid w:val="0003004D"/>
    <w:rsid w:val="000307D3"/>
    <w:rsid w:val="000316E6"/>
    <w:rsid w:val="000317EF"/>
    <w:rsid w:val="00031ADA"/>
    <w:rsid w:val="00032CE9"/>
    <w:rsid w:val="00035378"/>
    <w:rsid w:val="00036B5C"/>
    <w:rsid w:val="00040DA6"/>
    <w:rsid w:val="0004191D"/>
    <w:rsid w:val="00043C9D"/>
    <w:rsid w:val="000445B1"/>
    <w:rsid w:val="00044C69"/>
    <w:rsid w:val="000471EE"/>
    <w:rsid w:val="0005346D"/>
    <w:rsid w:val="00054537"/>
    <w:rsid w:val="0005559F"/>
    <w:rsid w:val="00056565"/>
    <w:rsid w:val="0005725E"/>
    <w:rsid w:val="00062BBB"/>
    <w:rsid w:val="00062F69"/>
    <w:rsid w:val="000639E5"/>
    <w:rsid w:val="0006623F"/>
    <w:rsid w:val="00066568"/>
    <w:rsid w:val="0006665D"/>
    <w:rsid w:val="00070C82"/>
    <w:rsid w:val="0007221F"/>
    <w:rsid w:val="0007231C"/>
    <w:rsid w:val="000776F6"/>
    <w:rsid w:val="00077A7D"/>
    <w:rsid w:val="00082BBA"/>
    <w:rsid w:val="00084105"/>
    <w:rsid w:val="00085570"/>
    <w:rsid w:val="00085859"/>
    <w:rsid w:val="000902EF"/>
    <w:rsid w:val="00091FF0"/>
    <w:rsid w:val="000946BE"/>
    <w:rsid w:val="00094E00"/>
    <w:rsid w:val="000951E1"/>
    <w:rsid w:val="000955FF"/>
    <w:rsid w:val="000A0175"/>
    <w:rsid w:val="000A473F"/>
    <w:rsid w:val="000A6954"/>
    <w:rsid w:val="000B00FE"/>
    <w:rsid w:val="000B0AB2"/>
    <w:rsid w:val="000B1F29"/>
    <w:rsid w:val="000B2FAE"/>
    <w:rsid w:val="000B3D1E"/>
    <w:rsid w:val="000B53E1"/>
    <w:rsid w:val="000B61BC"/>
    <w:rsid w:val="000B7C15"/>
    <w:rsid w:val="000C01C2"/>
    <w:rsid w:val="000C1127"/>
    <w:rsid w:val="000C1B9B"/>
    <w:rsid w:val="000C1FCE"/>
    <w:rsid w:val="000C2423"/>
    <w:rsid w:val="000C25CE"/>
    <w:rsid w:val="000C37C7"/>
    <w:rsid w:val="000C6746"/>
    <w:rsid w:val="000C7949"/>
    <w:rsid w:val="000D18CE"/>
    <w:rsid w:val="000D197E"/>
    <w:rsid w:val="000D28A1"/>
    <w:rsid w:val="000D3FFE"/>
    <w:rsid w:val="000D51B1"/>
    <w:rsid w:val="000D56F5"/>
    <w:rsid w:val="000D59E2"/>
    <w:rsid w:val="000D69CB"/>
    <w:rsid w:val="000D78C3"/>
    <w:rsid w:val="000D79C1"/>
    <w:rsid w:val="000D7EAA"/>
    <w:rsid w:val="000E1CEB"/>
    <w:rsid w:val="000E4593"/>
    <w:rsid w:val="000E66A7"/>
    <w:rsid w:val="000F1CFC"/>
    <w:rsid w:val="000F1D29"/>
    <w:rsid w:val="000F6099"/>
    <w:rsid w:val="000F7072"/>
    <w:rsid w:val="001006FE"/>
    <w:rsid w:val="001030C1"/>
    <w:rsid w:val="00103CE4"/>
    <w:rsid w:val="00104CAD"/>
    <w:rsid w:val="00104EE8"/>
    <w:rsid w:val="00105EC1"/>
    <w:rsid w:val="00105F6B"/>
    <w:rsid w:val="00110EB6"/>
    <w:rsid w:val="0011100F"/>
    <w:rsid w:val="001114BB"/>
    <w:rsid w:val="001121A8"/>
    <w:rsid w:val="00112474"/>
    <w:rsid w:val="0011321B"/>
    <w:rsid w:val="0011665E"/>
    <w:rsid w:val="001172F6"/>
    <w:rsid w:val="001217F2"/>
    <w:rsid w:val="00121D15"/>
    <w:rsid w:val="00122760"/>
    <w:rsid w:val="001231A6"/>
    <w:rsid w:val="001238E1"/>
    <w:rsid w:val="00124270"/>
    <w:rsid w:val="00125C7A"/>
    <w:rsid w:val="00126F1D"/>
    <w:rsid w:val="00130ABB"/>
    <w:rsid w:val="00132E3A"/>
    <w:rsid w:val="00134C88"/>
    <w:rsid w:val="0013545B"/>
    <w:rsid w:val="001366C1"/>
    <w:rsid w:val="00136C2D"/>
    <w:rsid w:val="00140C70"/>
    <w:rsid w:val="00141498"/>
    <w:rsid w:val="0014670B"/>
    <w:rsid w:val="0015105A"/>
    <w:rsid w:val="00151AA1"/>
    <w:rsid w:val="00152F58"/>
    <w:rsid w:val="00153197"/>
    <w:rsid w:val="001553D2"/>
    <w:rsid w:val="00161AC8"/>
    <w:rsid w:val="00162151"/>
    <w:rsid w:val="00162344"/>
    <w:rsid w:val="001626F2"/>
    <w:rsid w:val="0016285A"/>
    <w:rsid w:val="00162C0C"/>
    <w:rsid w:val="0016328F"/>
    <w:rsid w:val="0016353F"/>
    <w:rsid w:val="00164020"/>
    <w:rsid w:val="0016489A"/>
    <w:rsid w:val="0016615F"/>
    <w:rsid w:val="0016625C"/>
    <w:rsid w:val="00166C11"/>
    <w:rsid w:val="00166F54"/>
    <w:rsid w:val="00167C2C"/>
    <w:rsid w:val="001707E1"/>
    <w:rsid w:val="001723E0"/>
    <w:rsid w:val="001737CD"/>
    <w:rsid w:val="001745F5"/>
    <w:rsid w:val="00174965"/>
    <w:rsid w:val="001763F9"/>
    <w:rsid w:val="00176482"/>
    <w:rsid w:val="00181363"/>
    <w:rsid w:val="00181B4B"/>
    <w:rsid w:val="00182436"/>
    <w:rsid w:val="00182A4B"/>
    <w:rsid w:val="00182EDA"/>
    <w:rsid w:val="001831CC"/>
    <w:rsid w:val="0018368D"/>
    <w:rsid w:val="001849D5"/>
    <w:rsid w:val="001854F9"/>
    <w:rsid w:val="001855D4"/>
    <w:rsid w:val="001906FB"/>
    <w:rsid w:val="00190A31"/>
    <w:rsid w:val="00191947"/>
    <w:rsid w:val="001924EE"/>
    <w:rsid w:val="00192A5A"/>
    <w:rsid w:val="00195808"/>
    <w:rsid w:val="00196CE5"/>
    <w:rsid w:val="001970BC"/>
    <w:rsid w:val="00197DC2"/>
    <w:rsid w:val="001A143D"/>
    <w:rsid w:val="001A3E28"/>
    <w:rsid w:val="001A3F95"/>
    <w:rsid w:val="001A5A4D"/>
    <w:rsid w:val="001B3BE5"/>
    <w:rsid w:val="001B6199"/>
    <w:rsid w:val="001B68A7"/>
    <w:rsid w:val="001B7D58"/>
    <w:rsid w:val="001C0122"/>
    <w:rsid w:val="001C0425"/>
    <w:rsid w:val="001C07D7"/>
    <w:rsid w:val="001C0EFF"/>
    <w:rsid w:val="001C24E3"/>
    <w:rsid w:val="001C2ED9"/>
    <w:rsid w:val="001C3313"/>
    <w:rsid w:val="001C4537"/>
    <w:rsid w:val="001C467D"/>
    <w:rsid w:val="001D3947"/>
    <w:rsid w:val="001D6CCC"/>
    <w:rsid w:val="001D7088"/>
    <w:rsid w:val="001D795E"/>
    <w:rsid w:val="001E0E13"/>
    <w:rsid w:val="001E12AF"/>
    <w:rsid w:val="001E2CFF"/>
    <w:rsid w:val="001E36A4"/>
    <w:rsid w:val="001E5B9B"/>
    <w:rsid w:val="001F153F"/>
    <w:rsid w:val="001F1A07"/>
    <w:rsid w:val="001F3889"/>
    <w:rsid w:val="001F50E6"/>
    <w:rsid w:val="001F6037"/>
    <w:rsid w:val="001F7A61"/>
    <w:rsid w:val="00202D9B"/>
    <w:rsid w:val="00203F2D"/>
    <w:rsid w:val="00206726"/>
    <w:rsid w:val="00210C6B"/>
    <w:rsid w:val="00211906"/>
    <w:rsid w:val="00215288"/>
    <w:rsid w:val="002153B4"/>
    <w:rsid w:val="00215E52"/>
    <w:rsid w:val="00217C5E"/>
    <w:rsid w:val="00220E6F"/>
    <w:rsid w:val="0022218A"/>
    <w:rsid w:val="00222629"/>
    <w:rsid w:val="00222CAA"/>
    <w:rsid w:val="00222F91"/>
    <w:rsid w:val="00223AD1"/>
    <w:rsid w:val="00223B4D"/>
    <w:rsid w:val="00224414"/>
    <w:rsid w:val="00224A96"/>
    <w:rsid w:val="002308B4"/>
    <w:rsid w:val="00230AB5"/>
    <w:rsid w:val="0023118F"/>
    <w:rsid w:val="00231C4A"/>
    <w:rsid w:val="00232332"/>
    <w:rsid w:val="002370D0"/>
    <w:rsid w:val="002405EB"/>
    <w:rsid w:val="0024426E"/>
    <w:rsid w:val="002445B6"/>
    <w:rsid w:val="00245A3C"/>
    <w:rsid w:val="0024627F"/>
    <w:rsid w:val="00247492"/>
    <w:rsid w:val="00247BBD"/>
    <w:rsid w:val="00251D5C"/>
    <w:rsid w:val="002524A7"/>
    <w:rsid w:val="00252D9A"/>
    <w:rsid w:val="00253A97"/>
    <w:rsid w:val="00254B07"/>
    <w:rsid w:val="00254D01"/>
    <w:rsid w:val="002564EA"/>
    <w:rsid w:val="00256F0A"/>
    <w:rsid w:val="002627C8"/>
    <w:rsid w:val="00262A58"/>
    <w:rsid w:val="002638EA"/>
    <w:rsid w:val="00263F68"/>
    <w:rsid w:val="0026766F"/>
    <w:rsid w:val="002712D4"/>
    <w:rsid w:val="00271E8B"/>
    <w:rsid w:val="00273FBE"/>
    <w:rsid w:val="002776D0"/>
    <w:rsid w:val="00277933"/>
    <w:rsid w:val="00280AFE"/>
    <w:rsid w:val="00281185"/>
    <w:rsid w:val="00281438"/>
    <w:rsid w:val="0028220B"/>
    <w:rsid w:val="0028421D"/>
    <w:rsid w:val="002844BD"/>
    <w:rsid w:val="002910E2"/>
    <w:rsid w:val="00291E14"/>
    <w:rsid w:val="0029246F"/>
    <w:rsid w:val="002925B3"/>
    <w:rsid w:val="002965AD"/>
    <w:rsid w:val="002A0AB2"/>
    <w:rsid w:val="002A1DC6"/>
    <w:rsid w:val="002A2823"/>
    <w:rsid w:val="002A3254"/>
    <w:rsid w:val="002A3724"/>
    <w:rsid w:val="002A3C30"/>
    <w:rsid w:val="002A3EA6"/>
    <w:rsid w:val="002A498E"/>
    <w:rsid w:val="002B220E"/>
    <w:rsid w:val="002B2B09"/>
    <w:rsid w:val="002B355B"/>
    <w:rsid w:val="002B391B"/>
    <w:rsid w:val="002B3FC7"/>
    <w:rsid w:val="002B4798"/>
    <w:rsid w:val="002B4B14"/>
    <w:rsid w:val="002B4D9D"/>
    <w:rsid w:val="002B6060"/>
    <w:rsid w:val="002B62D5"/>
    <w:rsid w:val="002B71EC"/>
    <w:rsid w:val="002C0ACB"/>
    <w:rsid w:val="002C1668"/>
    <w:rsid w:val="002C209D"/>
    <w:rsid w:val="002C38FD"/>
    <w:rsid w:val="002C4477"/>
    <w:rsid w:val="002C5445"/>
    <w:rsid w:val="002C6A73"/>
    <w:rsid w:val="002D0594"/>
    <w:rsid w:val="002D0C3C"/>
    <w:rsid w:val="002D20B5"/>
    <w:rsid w:val="002D39F8"/>
    <w:rsid w:val="002D5A5B"/>
    <w:rsid w:val="002D5ACC"/>
    <w:rsid w:val="002E01A4"/>
    <w:rsid w:val="002E036A"/>
    <w:rsid w:val="002E0BE6"/>
    <w:rsid w:val="002E296A"/>
    <w:rsid w:val="002E3C1C"/>
    <w:rsid w:val="002E5307"/>
    <w:rsid w:val="002E5B29"/>
    <w:rsid w:val="002E60A8"/>
    <w:rsid w:val="002F1CC3"/>
    <w:rsid w:val="002F393B"/>
    <w:rsid w:val="002F501B"/>
    <w:rsid w:val="002F586A"/>
    <w:rsid w:val="00300784"/>
    <w:rsid w:val="0030188B"/>
    <w:rsid w:val="00301BF3"/>
    <w:rsid w:val="00301DF0"/>
    <w:rsid w:val="00302B86"/>
    <w:rsid w:val="003034C1"/>
    <w:rsid w:val="00304901"/>
    <w:rsid w:val="00307679"/>
    <w:rsid w:val="00310E64"/>
    <w:rsid w:val="00311520"/>
    <w:rsid w:val="00311799"/>
    <w:rsid w:val="00311C9C"/>
    <w:rsid w:val="00312908"/>
    <w:rsid w:val="0031322B"/>
    <w:rsid w:val="00314BB8"/>
    <w:rsid w:val="00315F28"/>
    <w:rsid w:val="00317A32"/>
    <w:rsid w:val="00317D4D"/>
    <w:rsid w:val="00321F74"/>
    <w:rsid w:val="00322815"/>
    <w:rsid w:val="00323CCF"/>
    <w:rsid w:val="00324760"/>
    <w:rsid w:val="003270AF"/>
    <w:rsid w:val="003271C2"/>
    <w:rsid w:val="0032772F"/>
    <w:rsid w:val="0033140B"/>
    <w:rsid w:val="00332A34"/>
    <w:rsid w:val="003347D9"/>
    <w:rsid w:val="003348A6"/>
    <w:rsid w:val="003348C6"/>
    <w:rsid w:val="00336492"/>
    <w:rsid w:val="003405AC"/>
    <w:rsid w:val="00340693"/>
    <w:rsid w:val="00343907"/>
    <w:rsid w:val="0034601D"/>
    <w:rsid w:val="003471AA"/>
    <w:rsid w:val="00351D04"/>
    <w:rsid w:val="00353527"/>
    <w:rsid w:val="003600C3"/>
    <w:rsid w:val="0036173C"/>
    <w:rsid w:val="003620F8"/>
    <w:rsid w:val="003631EB"/>
    <w:rsid w:val="0036377E"/>
    <w:rsid w:val="00363E74"/>
    <w:rsid w:val="00364141"/>
    <w:rsid w:val="00364A28"/>
    <w:rsid w:val="00365A09"/>
    <w:rsid w:val="00367B29"/>
    <w:rsid w:val="00372F84"/>
    <w:rsid w:val="00376949"/>
    <w:rsid w:val="00377742"/>
    <w:rsid w:val="00382784"/>
    <w:rsid w:val="003850BA"/>
    <w:rsid w:val="003863E3"/>
    <w:rsid w:val="003928F3"/>
    <w:rsid w:val="00393FD8"/>
    <w:rsid w:val="003943DC"/>
    <w:rsid w:val="00394D4E"/>
    <w:rsid w:val="00396ADE"/>
    <w:rsid w:val="00397A0E"/>
    <w:rsid w:val="003A2228"/>
    <w:rsid w:val="003A2E23"/>
    <w:rsid w:val="003A4C24"/>
    <w:rsid w:val="003A5240"/>
    <w:rsid w:val="003B1F5D"/>
    <w:rsid w:val="003B26B9"/>
    <w:rsid w:val="003B366B"/>
    <w:rsid w:val="003B5693"/>
    <w:rsid w:val="003B5D62"/>
    <w:rsid w:val="003B7010"/>
    <w:rsid w:val="003B7C2F"/>
    <w:rsid w:val="003C0635"/>
    <w:rsid w:val="003C0669"/>
    <w:rsid w:val="003C0AAC"/>
    <w:rsid w:val="003C269F"/>
    <w:rsid w:val="003C3EA4"/>
    <w:rsid w:val="003C474C"/>
    <w:rsid w:val="003C6A20"/>
    <w:rsid w:val="003C7621"/>
    <w:rsid w:val="003D07CB"/>
    <w:rsid w:val="003D0D0B"/>
    <w:rsid w:val="003D27FF"/>
    <w:rsid w:val="003D45A6"/>
    <w:rsid w:val="003D52BF"/>
    <w:rsid w:val="003D69B1"/>
    <w:rsid w:val="003E0071"/>
    <w:rsid w:val="003E0106"/>
    <w:rsid w:val="003E26B4"/>
    <w:rsid w:val="003E39C0"/>
    <w:rsid w:val="003E5C06"/>
    <w:rsid w:val="003E60B3"/>
    <w:rsid w:val="003E678E"/>
    <w:rsid w:val="003E6EEC"/>
    <w:rsid w:val="003E7017"/>
    <w:rsid w:val="003E75BC"/>
    <w:rsid w:val="003F0E6A"/>
    <w:rsid w:val="003F1337"/>
    <w:rsid w:val="003F1D14"/>
    <w:rsid w:val="003F289E"/>
    <w:rsid w:val="003F7508"/>
    <w:rsid w:val="0040023A"/>
    <w:rsid w:val="00402818"/>
    <w:rsid w:val="0040285D"/>
    <w:rsid w:val="00404702"/>
    <w:rsid w:val="00405AB1"/>
    <w:rsid w:val="0041040C"/>
    <w:rsid w:val="004124C5"/>
    <w:rsid w:val="00413FA8"/>
    <w:rsid w:val="004146F0"/>
    <w:rsid w:val="00415E53"/>
    <w:rsid w:val="004225E4"/>
    <w:rsid w:val="004232C5"/>
    <w:rsid w:val="00423AE6"/>
    <w:rsid w:val="00424297"/>
    <w:rsid w:val="004249E8"/>
    <w:rsid w:val="004260A9"/>
    <w:rsid w:val="004273FE"/>
    <w:rsid w:val="004300A4"/>
    <w:rsid w:val="004331B4"/>
    <w:rsid w:val="0043376E"/>
    <w:rsid w:val="00435F87"/>
    <w:rsid w:val="00441A2D"/>
    <w:rsid w:val="00442868"/>
    <w:rsid w:val="00442E7D"/>
    <w:rsid w:val="00445939"/>
    <w:rsid w:val="00446AB9"/>
    <w:rsid w:val="00447A97"/>
    <w:rsid w:val="00451B82"/>
    <w:rsid w:val="00451EDA"/>
    <w:rsid w:val="0045210A"/>
    <w:rsid w:val="00455D4A"/>
    <w:rsid w:val="00455FFB"/>
    <w:rsid w:val="0046014B"/>
    <w:rsid w:val="0046141E"/>
    <w:rsid w:val="00462F30"/>
    <w:rsid w:val="00462FE8"/>
    <w:rsid w:val="004634D8"/>
    <w:rsid w:val="00464016"/>
    <w:rsid w:val="0046525B"/>
    <w:rsid w:val="00467039"/>
    <w:rsid w:val="00467A9B"/>
    <w:rsid w:val="004706EB"/>
    <w:rsid w:val="004715A3"/>
    <w:rsid w:val="00471884"/>
    <w:rsid w:val="00471E3B"/>
    <w:rsid w:val="00471FDF"/>
    <w:rsid w:val="00473311"/>
    <w:rsid w:val="00473560"/>
    <w:rsid w:val="00473725"/>
    <w:rsid w:val="0047605F"/>
    <w:rsid w:val="004769FD"/>
    <w:rsid w:val="00477C1C"/>
    <w:rsid w:val="004809C8"/>
    <w:rsid w:val="00483486"/>
    <w:rsid w:val="00484719"/>
    <w:rsid w:val="0048559E"/>
    <w:rsid w:val="0048561A"/>
    <w:rsid w:val="00487264"/>
    <w:rsid w:val="0049119F"/>
    <w:rsid w:val="004914AF"/>
    <w:rsid w:val="0049326D"/>
    <w:rsid w:val="004A21DD"/>
    <w:rsid w:val="004A50BA"/>
    <w:rsid w:val="004A51C5"/>
    <w:rsid w:val="004A57A2"/>
    <w:rsid w:val="004A695E"/>
    <w:rsid w:val="004B0DFF"/>
    <w:rsid w:val="004B2110"/>
    <w:rsid w:val="004B49DB"/>
    <w:rsid w:val="004B4B5D"/>
    <w:rsid w:val="004B4F0D"/>
    <w:rsid w:val="004B63BA"/>
    <w:rsid w:val="004C1007"/>
    <w:rsid w:val="004C49F8"/>
    <w:rsid w:val="004C77B8"/>
    <w:rsid w:val="004C7F96"/>
    <w:rsid w:val="004D0946"/>
    <w:rsid w:val="004D0EED"/>
    <w:rsid w:val="004D0F8D"/>
    <w:rsid w:val="004D176B"/>
    <w:rsid w:val="004D34A0"/>
    <w:rsid w:val="004D3BA9"/>
    <w:rsid w:val="004D3DFC"/>
    <w:rsid w:val="004E0A24"/>
    <w:rsid w:val="004E1CE4"/>
    <w:rsid w:val="004E3569"/>
    <w:rsid w:val="004E5B82"/>
    <w:rsid w:val="004E6203"/>
    <w:rsid w:val="004E6D0F"/>
    <w:rsid w:val="004F0868"/>
    <w:rsid w:val="004F1817"/>
    <w:rsid w:val="004F4A1D"/>
    <w:rsid w:val="004F5350"/>
    <w:rsid w:val="004F7400"/>
    <w:rsid w:val="005001F9"/>
    <w:rsid w:val="00501010"/>
    <w:rsid w:val="00501BBD"/>
    <w:rsid w:val="00502AFD"/>
    <w:rsid w:val="00504B25"/>
    <w:rsid w:val="00505FB8"/>
    <w:rsid w:val="00506362"/>
    <w:rsid w:val="00506C93"/>
    <w:rsid w:val="005075EF"/>
    <w:rsid w:val="00507ABB"/>
    <w:rsid w:val="00510C37"/>
    <w:rsid w:val="005110B2"/>
    <w:rsid w:val="00512A8D"/>
    <w:rsid w:val="005136D0"/>
    <w:rsid w:val="00516616"/>
    <w:rsid w:val="0051758D"/>
    <w:rsid w:val="00521DF2"/>
    <w:rsid w:val="00522A79"/>
    <w:rsid w:val="00524181"/>
    <w:rsid w:val="00524623"/>
    <w:rsid w:val="00525C7F"/>
    <w:rsid w:val="00525EC3"/>
    <w:rsid w:val="00526AC8"/>
    <w:rsid w:val="00527725"/>
    <w:rsid w:val="00533186"/>
    <w:rsid w:val="00533A14"/>
    <w:rsid w:val="00534F5E"/>
    <w:rsid w:val="005352DB"/>
    <w:rsid w:val="00535F50"/>
    <w:rsid w:val="00536A82"/>
    <w:rsid w:val="00540B4E"/>
    <w:rsid w:val="00540E0E"/>
    <w:rsid w:val="0054118D"/>
    <w:rsid w:val="00541285"/>
    <w:rsid w:val="005442AC"/>
    <w:rsid w:val="00544951"/>
    <w:rsid w:val="00545461"/>
    <w:rsid w:val="005458D0"/>
    <w:rsid w:val="005460DC"/>
    <w:rsid w:val="00546E68"/>
    <w:rsid w:val="00547DFA"/>
    <w:rsid w:val="00547EDD"/>
    <w:rsid w:val="00553B9C"/>
    <w:rsid w:val="00555548"/>
    <w:rsid w:val="00555B99"/>
    <w:rsid w:val="0055657C"/>
    <w:rsid w:val="00557517"/>
    <w:rsid w:val="00557848"/>
    <w:rsid w:val="00557C64"/>
    <w:rsid w:val="00562B48"/>
    <w:rsid w:val="005650D1"/>
    <w:rsid w:val="0056528C"/>
    <w:rsid w:val="0056536E"/>
    <w:rsid w:val="00567D00"/>
    <w:rsid w:val="005700D7"/>
    <w:rsid w:val="00570CE8"/>
    <w:rsid w:val="00571504"/>
    <w:rsid w:val="00572B76"/>
    <w:rsid w:val="00574CEB"/>
    <w:rsid w:val="005751D7"/>
    <w:rsid w:val="005779A4"/>
    <w:rsid w:val="00580CCB"/>
    <w:rsid w:val="00581638"/>
    <w:rsid w:val="005824CE"/>
    <w:rsid w:val="00582C0D"/>
    <w:rsid w:val="005836B5"/>
    <w:rsid w:val="00586F6F"/>
    <w:rsid w:val="00587D76"/>
    <w:rsid w:val="00591172"/>
    <w:rsid w:val="00591F87"/>
    <w:rsid w:val="00592E23"/>
    <w:rsid w:val="005971E7"/>
    <w:rsid w:val="0059743E"/>
    <w:rsid w:val="00597EA1"/>
    <w:rsid w:val="005A1102"/>
    <w:rsid w:val="005A1BC4"/>
    <w:rsid w:val="005A25FD"/>
    <w:rsid w:val="005A3EDF"/>
    <w:rsid w:val="005A49EC"/>
    <w:rsid w:val="005A5088"/>
    <w:rsid w:val="005A513F"/>
    <w:rsid w:val="005A5620"/>
    <w:rsid w:val="005A60FB"/>
    <w:rsid w:val="005A7A40"/>
    <w:rsid w:val="005B27BD"/>
    <w:rsid w:val="005B2B62"/>
    <w:rsid w:val="005B4993"/>
    <w:rsid w:val="005B68D5"/>
    <w:rsid w:val="005B700C"/>
    <w:rsid w:val="005B7C79"/>
    <w:rsid w:val="005C1A03"/>
    <w:rsid w:val="005C1AD0"/>
    <w:rsid w:val="005C2250"/>
    <w:rsid w:val="005C3B0D"/>
    <w:rsid w:val="005C4C8E"/>
    <w:rsid w:val="005C577D"/>
    <w:rsid w:val="005C65B0"/>
    <w:rsid w:val="005C6F9A"/>
    <w:rsid w:val="005C7081"/>
    <w:rsid w:val="005C7D40"/>
    <w:rsid w:val="005D2432"/>
    <w:rsid w:val="005D4657"/>
    <w:rsid w:val="005D596B"/>
    <w:rsid w:val="005D5A66"/>
    <w:rsid w:val="005D7141"/>
    <w:rsid w:val="005E37D8"/>
    <w:rsid w:val="005E3C00"/>
    <w:rsid w:val="005E7560"/>
    <w:rsid w:val="005F0BD5"/>
    <w:rsid w:val="005F36AB"/>
    <w:rsid w:val="005F3FB1"/>
    <w:rsid w:val="005F45B2"/>
    <w:rsid w:val="005F50D0"/>
    <w:rsid w:val="005F5784"/>
    <w:rsid w:val="005F5FCD"/>
    <w:rsid w:val="005F7568"/>
    <w:rsid w:val="005F7684"/>
    <w:rsid w:val="005F79FF"/>
    <w:rsid w:val="00600942"/>
    <w:rsid w:val="00600EA3"/>
    <w:rsid w:val="00601589"/>
    <w:rsid w:val="006016A0"/>
    <w:rsid w:val="00603100"/>
    <w:rsid w:val="006044A6"/>
    <w:rsid w:val="00606AF2"/>
    <w:rsid w:val="0061233E"/>
    <w:rsid w:val="00616D20"/>
    <w:rsid w:val="00616E45"/>
    <w:rsid w:val="00620D7B"/>
    <w:rsid w:val="00621CBB"/>
    <w:rsid w:val="00621DEF"/>
    <w:rsid w:val="006226E6"/>
    <w:rsid w:val="00622812"/>
    <w:rsid w:val="00622F8A"/>
    <w:rsid w:val="00624DF5"/>
    <w:rsid w:val="006277FE"/>
    <w:rsid w:val="00627A2D"/>
    <w:rsid w:val="0063218E"/>
    <w:rsid w:val="00632DCB"/>
    <w:rsid w:val="00634BA5"/>
    <w:rsid w:val="00635A26"/>
    <w:rsid w:val="006365D9"/>
    <w:rsid w:val="006411BB"/>
    <w:rsid w:val="006423C5"/>
    <w:rsid w:val="00642597"/>
    <w:rsid w:val="00644DD7"/>
    <w:rsid w:val="00645E02"/>
    <w:rsid w:val="00646556"/>
    <w:rsid w:val="006511CF"/>
    <w:rsid w:val="00651342"/>
    <w:rsid w:val="00651810"/>
    <w:rsid w:val="00656171"/>
    <w:rsid w:val="00656335"/>
    <w:rsid w:val="006568E4"/>
    <w:rsid w:val="0065706D"/>
    <w:rsid w:val="006619ED"/>
    <w:rsid w:val="006634EC"/>
    <w:rsid w:val="006668E8"/>
    <w:rsid w:val="00670484"/>
    <w:rsid w:val="00671A72"/>
    <w:rsid w:val="00673186"/>
    <w:rsid w:val="0067361D"/>
    <w:rsid w:val="006741E2"/>
    <w:rsid w:val="006748DB"/>
    <w:rsid w:val="006749B8"/>
    <w:rsid w:val="00674DD0"/>
    <w:rsid w:val="006770F3"/>
    <w:rsid w:val="00677CA7"/>
    <w:rsid w:val="006805B8"/>
    <w:rsid w:val="00680764"/>
    <w:rsid w:val="006809F3"/>
    <w:rsid w:val="006814BC"/>
    <w:rsid w:val="00681F3A"/>
    <w:rsid w:val="0068469F"/>
    <w:rsid w:val="006857C0"/>
    <w:rsid w:val="006858DE"/>
    <w:rsid w:val="0068641A"/>
    <w:rsid w:val="006870A6"/>
    <w:rsid w:val="006913C3"/>
    <w:rsid w:val="0069248E"/>
    <w:rsid w:val="00693611"/>
    <w:rsid w:val="00694EBF"/>
    <w:rsid w:val="00694FF1"/>
    <w:rsid w:val="0069548E"/>
    <w:rsid w:val="00696991"/>
    <w:rsid w:val="006971D0"/>
    <w:rsid w:val="006A4922"/>
    <w:rsid w:val="006A528C"/>
    <w:rsid w:val="006A5685"/>
    <w:rsid w:val="006A6F53"/>
    <w:rsid w:val="006A7EE9"/>
    <w:rsid w:val="006B1A7B"/>
    <w:rsid w:val="006B218B"/>
    <w:rsid w:val="006B21E2"/>
    <w:rsid w:val="006B2552"/>
    <w:rsid w:val="006B3EC5"/>
    <w:rsid w:val="006B47F5"/>
    <w:rsid w:val="006B5631"/>
    <w:rsid w:val="006B6A92"/>
    <w:rsid w:val="006C5D0A"/>
    <w:rsid w:val="006C67EB"/>
    <w:rsid w:val="006C72F1"/>
    <w:rsid w:val="006C74A0"/>
    <w:rsid w:val="006D08AA"/>
    <w:rsid w:val="006D1A63"/>
    <w:rsid w:val="006D340E"/>
    <w:rsid w:val="006D422C"/>
    <w:rsid w:val="006D45C2"/>
    <w:rsid w:val="006D6922"/>
    <w:rsid w:val="006D6B81"/>
    <w:rsid w:val="006D6E8B"/>
    <w:rsid w:val="006D7479"/>
    <w:rsid w:val="006E0607"/>
    <w:rsid w:val="006E471E"/>
    <w:rsid w:val="006E516A"/>
    <w:rsid w:val="006E5DCB"/>
    <w:rsid w:val="006E65CE"/>
    <w:rsid w:val="006E6B74"/>
    <w:rsid w:val="006E6BE7"/>
    <w:rsid w:val="006E6CAF"/>
    <w:rsid w:val="006F054A"/>
    <w:rsid w:val="006F06B1"/>
    <w:rsid w:val="006F32EE"/>
    <w:rsid w:val="006F4A36"/>
    <w:rsid w:val="006F4B80"/>
    <w:rsid w:val="006F5D16"/>
    <w:rsid w:val="006F6E0E"/>
    <w:rsid w:val="006F76F6"/>
    <w:rsid w:val="006F77DE"/>
    <w:rsid w:val="00701501"/>
    <w:rsid w:val="007028B1"/>
    <w:rsid w:val="00703F31"/>
    <w:rsid w:val="007043B5"/>
    <w:rsid w:val="00707121"/>
    <w:rsid w:val="00707CD3"/>
    <w:rsid w:val="007101B5"/>
    <w:rsid w:val="00711423"/>
    <w:rsid w:val="00711A29"/>
    <w:rsid w:val="00712250"/>
    <w:rsid w:val="007141C9"/>
    <w:rsid w:val="00714DC7"/>
    <w:rsid w:val="00714EE9"/>
    <w:rsid w:val="00717FC3"/>
    <w:rsid w:val="00720288"/>
    <w:rsid w:val="00722E0A"/>
    <w:rsid w:val="00724761"/>
    <w:rsid w:val="007278A8"/>
    <w:rsid w:val="00727BFB"/>
    <w:rsid w:val="0073034E"/>
    <w:rsid w:val="007306E7"/>
    <w:rsid w:val="00732E56"/>
    <w:rsid w:val="00733B60"/>
    <w:rsid w:val="007344CA"/>
    <w:rsid w:val="00735D4B"/>
    <w:rsid w:val="00737119"/>
    <w:rsid w:val="007419C0"/>
    <w:rsid w:val="00741A8C"/>
    <w:rsid w:val="0074370F"/>
    <w:rsid w:val="00744089"/>
    <w:rsid w:val="007465A5"/>
    <w:rsid w:val="00746C1F"/>
    <w:rsid w:val="00752333"/>
    <w:rsid w:val="00753CFC"/>
    <w:rsid w:val="00757845"/>
    <w:rsid w:val="00760918"/>
    <w:rsid w:val="00761885"/>
    <w:rsid w:val="00763554"/>
    <w:rsid w:val="00763C1F"/>
    <w:rsid w:val="007647D0"/>
    <w:rsid w:val="007650BB"/>
    <w:rsid w:val="00765BD8"/>
    <w:rsid w:val="00765D25"/>
    <w:rsid w:val="00771968"/>
    <w:rsid w:val="007726DA"/>
    <w:rsid w:val="00774101"/>
    <w:rsid w:val="00775DB9"/>
    <w:rsid w:val="00775E0F"/>
    <w:rsid w:val="0078056D"/>
    <w:rsid w:val="007812EA"/>
    <w:rsid w:val="007819E8"/>
    <w:rsid w:val="007840A5"/>
    <w:rsid w:val="00784A11"/>
    <w:rsid w:val="007917DE"/>
    <w:rsid w:val="00792E28"/>
    <w:rsid w:val="0079476F"/>
    <w:rsid w:val="00794F9A"/>
    <w:rsid w:val="00795B1D"/>
    <w:rsid w:val="007A194F"/>
    <w:rsid w:val="007A28F5"/>
    <w:rsid w:val="007A2EBB"/>
    <w:rsid w:val="007A4EB7"/>
    <w:rsid w:val="007A554F"/>
    <w:rsid w:val="007B0C4F"/>
    <w:rsid w:val="007B2F5C"/>
    <w:rsid w:val="007B3EC7"/>
    <w:rsid w:val="007B7B23"/>
    <w:rsid w:val="007C2371"/>
    <w:rsid w:val="007C386D"/>
    <w:rsid w:val="007C4D0E"/>
    <w:rsid w:val="007C4D39"/>
    <w:rsid w:val="007C60FF"/>
    <w:rsid w:val="007C6806"/>
    <w:rsid w:val="007C7561"/>
    <w:rsid w:val="007C76AA"/>
    <w:rsid w:val="007D0DB6"/>
    <w:rsid w:val="007D1A49"/>
    <w:rsid w:val="007D2862"/>
    <w:rsid w:val="007D4A1C"/>
    <w:rsid w:val="007D5677"/>
    <w:rsid w:val="007D79B1"/>
    <w:rsid w:val="007D7D31"/>
    <w:rsid w:val="007E0983"/>
    <w:rsid w:val="007E1018"/>
    <w:rsid w:val="007E1645"/>
    <w:rsid w:val="007E1687"/>
    <w:rsid w:val="007E2149"/>
    <w:rsid w:val="007E24EB"/>
    <w:rsid w:val="007E3290"/>
    <w:rsid w:val="007E46E4"/>
    <w:rsid w:val="007E4766"/>
    <w:rsid w:val="007E4D6C"/>
    <w:rsid w:val="007E78D3"/>
    <w:rsid w:val="007F3101"/>
    <w:rsid w:val="007F4A15"/>
    <w:rsid w:val="007F7883"/>
    <w:rsid w:val="007F7C18"/>
    <w:rsid w:val="00801608"/>
    <w:rsid w:val="008047D0"/>
    <w:rsid w:val="00804F9D"/>
    <w:rsid w:val="008065D1"/>
    <w:rsid w:val="00810D95"/>
    <w:rsid w:val="0081425E"/>
    <w:rsid w:val="00814BFF"/>
    <w:rsid w:val="0081661B"/>
    <w:rsid w:val="008177B9"/>
    <w:rsid w:val="008179FE"/>
    <w:rsid w:val="00817A1D"/>
    <w:rsid w:val="008212E6"/>
    <w:rsid w:val="00822990"/>
    <w:rsid w:val="008251C8"/>
    <w:rsid w:val="008256C8"/>
    <w:rsid w:val="00825AF1"/>
    <w:rsid w:val="0082657E"/>
    <w:rsid w:val="008267DF"/>
    <w:rsid w:val="008277D8"/>
    <w:rsid w:val="008310DC"/>
    <w:rsid w:val="00833198"/>
    <w:rsid w:val="008336E4"/>
    <w:rsid w:val="0083529C"/>
    <w:rsid w:val="0083676E"/>
    <w:rsid w:val="00836BBE"/>
    <w:rsid w:val="00836C93"/>
    <w:rsid w:val="00841826"/>
    <w:rsid w:val="00841BE2"/>
    <w:rsid w:val="00845045"/>
    <w:rsid w:val="00845445"/>
    <w:rsid w:val="008471AE"/>
    <w:rsid w:val="00850340"/>
    <w:rsid w:val="00851117"/>
    <w:rsid w:val="0085177D"/>
    <w:rsid w:val="0085178F"/>
    <w:rsid w:val="00852069"/>
    <w:rsid w:val="008524FC"/>
    <w:rsid w:val="008545BB"/>
    <w:rsid w:val="00855159"/>
    <w:rsid w:val="00855A3A"/>
    <w:rsid w:val="00860145"/>
    <w:rsid w:val="0086092E"/>
    <w:rsid w:val="00860E30"/>
    <w:rsid w:val="00861670"/>
    <w:rsid w:val="008653AE"/>
    <w:rsid w:val="0086609C"/>
    <w:rsid w:val="00866DCB"/>
    <w:rsid w:val="0087526A"/>
    <w:rsid w:val="0087587D"/>
    <w:rsid w:val="008766DB"/>
    <w:rsid w:val="00876BBC"/>
    <w:rsid w:val="008810F3"/>
    <w:rsid w:val="008824C2"/>
    <w:rsid w:val="00883A67"/>
    <w:rsid w:val="00883F1E"/>
    <w:rsid w:val="008842F6"/>
    <w:rsid w:val="00884BCC"/>
    <w:rsid w:val="0088794F"/>
    <w:rsid w:val="008911D6"/>
    <w:rsid w:val="008915EF"/>
    <w:rsid w:val="008935B8"/>
    <w:rsid w:val="0089548B"/>
    <w:rsid w:val="00896E5F"/>
    <w:rsid w:val="008976C7"/>
    <w:rsid w:val="008A0417"/>
    <w:rsid w:val="008A1A0E"/>
    <w:rsid w:val="008A47BC"/>
    <w:rsid w:val="008A6017"/>
    <w:rsid w:val="008A69CC"/>
    <w:rsid w:val="008B0398"/>
    <w:rsid w:val="008B052F"/>
    <w:rsid w:val="008B1EBE"/>
    <w:rsid w:val="008B36A0"/>
    <w:rsid w:val="008B3E8A"/>
    <w:rsid w:val="008B5B44"/>
    <w:rsid w:val="008B60DC"/>
    <w:rsid w:val="008B7EA5"/>
    <w:rsid w:val="008C192A"/>
    <w:rsid w:val="008C342A"/>
    <w:rsid w:val="008C5FC6"/>
    <w:rsid w:val="008C6655"/>
    <w:rsid w:val="008D10CF"/>
    <w:rsid w:val="008D450A"/>
    <w:rsid w:val="008D45E1"/>
    <w:rsid w:val="008D4995"/>
    <w:rsid w:val="008D6847"/>
    <w:rsid w:val="008E4AC5"/>
    <w:rsid w:val="008E6899"/>
    <w:rsid w:val="008E6BEB"/>
    <w:rsid w:val="008E7DAD"/>
    <w:rsid w:val="008F0551"/>
    <w:rsid w:val="008F080B"/>
    <w:rsid w:val="008F1C0A"/>
    <w:rsid w:val="008F4307"/>
    <w:rsid w:val="008F5D64"/>
    <w:rsid w:val="008F6617"/>
    <w:rsid w:val="008F6DB6"/>
    <w:rsid w:val="008F72C8"/>
    <w:rsid w:val="008F7BF4"/>
    <w:rsid w:val="00900749"/>
    <w:rsid w:val="00901187"/>
    <w:rsid w:val="00901527"/>
    <w:rsid w:val="00902445"/>
    <w:rsid w:val="009038E3"/>
    <w:rsid w:val="00904B58"/>
    <w:rsid w:val="00905248"/>
    <w:rsid w:val="009061CD"/>
    <w:rsid w:val="00907C89"/>
    <w:rsid w:val="00907DF9"/>
    <w:rsid w:val="00910705"/>
    <w:rsid w:val="00912DE3"/>
    <w:rsid w:val="009165FC"/>
    <w:rsid w:val="0091744A"/>
    <w:rsid w:val="00917DA3"/>
    <w:rsid w:val="0092150E"/>
    <w:rsid w:val="00922DBF"/>
    <w:rsid w:val="00922F27"/>
    <w:rsid w:val="00923147"/>
    <w:rsid w:val="00924A17"/>
    <w:rsid w:val="0092553D"/>
    <w:rsid w:val="00925791"/>
    <w:rsid w:val="009315BF"/>
    <w:rsid w:val="009359AC"/>
    <w:rsid w:val="00936BD7"/>
    <w:rsid w:val="00936BDE"/>
    <w:rsid w:val="0093788E"/>
    <w:rsid w:val="00940A86"/>
    <w:rsid w:val="00942192"/>
    <w:rsid w:val="00943E38"/>
    <w:rsid w:val="00952DBC"/>
    <w:rsid w:val="00953B0D"/>
    <w:rsid w:val="0095416C"/>
    <w:rsid w:val="00954589"/>
    <w:rsid w:val="00954F2D"/>
    <w:rsid w:val="00955A81"/>
    <w:rsid w:val="00955B31"/>
    <w:rsid w:val="0095608B"/>
    <w:rsid w:val="00961E5F"/>
    <w:rsid w:val="00961FA0"/>
    <w:rsid w:val="009627CB"/>
    <w:rsid w:val="00962D87"/>
    <w:rsid w:val="00962F22"/>
    <w:rsid w:val="00962FE2"/>
    <w:rsid w:val="0096311B"/>
    <w:rsid w:val="009649EC"/>
    <w:rsid w:val="00964A45"/>
    <w:rsid w:val="0096631B"/>
    <w:rsid w:val="00967B20"/>
    <w:rsid w:val="00967BBB"/>
    <w:rsid w:val="00971E49"/>
    <w:rsid w:val="00971F0D"/>
    <w:rsid w:val="00972865"/>
    <w:rsid w:val="009729FB"/>
    <w:rsid w:val="00973804"/>
    <w:rsid w:val="00974C07"/>
    <w:rsid w:val="0097600E"/>
    <w:rsid w:val="00977F74"/>
    <w:rsid w:val="00980C46"/>
    <w:rsid w:val="00980F8C"/>
    <w:rsid w:val="00981BD0"/>
    <w:rsid w:val="00982779"/>
    <w:rsid w:val="00983F29"/>
    <w:rsid w:val="009879E4"/>
    <w:rsid w:val="00992165"/>
    <w:rsid w:val="00993B71"/>
    <w:rsid w:val="00994FAF"/>
    <w:rsid w:val="00995E3B"/>
    <w:rsid w:val="00996C90"/>
    <w:rsid w:val="00996F62"/>
    <w:rsid w:val="009A13A3"/>
    <w:rsid w:val="009A2D31"/>
    <w:rsid w:val="009A393E"/>
    <w:rsid w:val="009A5EFD"/>
    <w:rsid w:val="009A6C29"/>
    <w:rsid w:val="009A70BA"/>
    <w:rsid w:val="009A7D4B"/>
    <w:rsid w:val="009B15C0"/>
    <w:rsid w:val="009B17AA"/>
    <w:rsid w:val="009B1DDF"/>
    <w:rsid w:val="009B2452"/>
    <w:rsid w:val="009B3B2B"/>
    <w:rsid w:val="009B5D5C"/>
    <w:rsid w:val="009B6F62"/>
    <w:rsid w:val="009B7FF1"/>
    <w:rsid w:val="009C02E2"/>
    <w:rsid w:val="009C037B"/>
    <w:rsid w:val="009C2B6B"/>
    <w:rsid w:val="009C42A9"/>
    <w:rsid w:val="009C470D"/>
    <w:rsid w:val="009C4D62"/>
    <w:rsid w:val="009C5555"/>
    <w:rsid w:val="009C5701"/>
    <w:rsid w:val="009C5B65"/>
    <w:rsid w:val="009C5E52"/>
    <w:rsid w:val="009C7732"/>
    <w:rsid w:val="009C79B8"/>
    <w:rsid w:val="009C7B73"/>
    <w:rsid w:val="009D00C9"/>
    <w:rsid w:val="009D19B0"/>
    <w:rsid w:val="009D2347"/>
    <w:rsid w:val="009D3828"/>
    <w:rsid w:val="009D4FA5"/>
    <w:rsid w:val="009D79A3"/>
    <w:rsid w:val="009E18F6"/>
    <w:rsid w:val="009E216F"/>
    <w:rsid w:val="009E27C0"/>
    <w:rsid w:val="009E2CAF"/>
    <w:rsid w:val="009F2127"/>
    <w:rsid w:val="009F4E4A"/>
    <w:rsid w:val="009F56CD"/>
    <w:rsid w:val="009F6DEE"/>
    <w:rsid w:val="009F75FB"/>
    <w:rsid w:val="009F7AD9"/>
    <w:rsid w:val="009F7FB3"/>
    <w:rsid w:val="00A00DEF"/>
    <w:rsid w:val="00A0102F"/>
    <w:rsid w:val="00A06136"/>
    <w:rsid w:val="00A069B3"/>
    <w:rsid w:val="00A06BB8"/>
    <w:rsid w:val="00A076D9"/>
    <w:rsid w:val="00A118E6"/>
    <w:rsid w:val="00A12B7F"/>
    <w:rsid w:val="00A12C8D"/>
    <w:rsid w:val="00A13A7D"/>
    <w:rsid w:val="00A1441E"/>
    <w:rsid w:val="00A14711"/>
    <w:rsid w:val="00A149BD"/>
    <w:rsid w:val="00A179BB"/>
    <w:rsid w:val="00A20092"/>
    <w:rsid w:val="00A20B9B"/>
    <w:rsid w:val="00A20C99"/>
    <w:rsid w:val="00A2144F"/>
    <w:rsid w:val="00A21C6C"/>
    <w:rsid w:val="00A23FFF"/>
    <w:rsid w:val="00A243E7"/>
    <w:rsid w:val="00A24DF1"/>
    <w:rsid w:val="00A24E70"/>
    <w:rsid w:val="00A26CEF"/>
    <w:rsid w:val="00A314F1"/>
    <w:rsid w:val="00A32B91"/>
    <w:rsid w:val="00A333F4"/>
    <w:rsid w:val="00A3665A"/>
    <w:rsid w:val="00A373B3"/>
    <w:rsid w:val="00A37B51"/>
    <w:rsid w:val="00A404CD"/>
    <w:rsid w:val="00A426AD"/>
    <w:rsid w:val="00A434EF"/>
    <w:rsid w:val="00A43B45"/>
    <w:rsid w:val="00A45BDC"/>
    <w:rsid w:val="00A46D2E"/>
    <w:rsid w:val="00A46FDB"/>
    <w:rsid w:val="00A470E2"/>
    <w:rsid w:val="00A47AC7"/>
    <w:rsid w:val="00A50599"/>
    <w:rsid w:val="00A5107E"/>
    <w:rsid w:val="00A51A47"/>
    <w:rsid w:val="00A52CFB"/>
    <w:rsid w:val="00A537B9"/>
    <w:rsid w:val="00A60227"/>
    <w:rsid w:val="00A609E3"/>
    <w:rsid w:val="00A60D67"/>
    <w:rsid w:val="00A60DF5"/>
    <w:rsid w:val="00A61453"/>
    <w:rsid w:val="00A62B33"/>
    <w:rsid w:val="00A62FD5"/>
    <w:rsid w:val="00A63083"/>
    <w:rsid w:val="00A63566"/>
    <w:rsid w:val="00A6475D"/>
    <w:rsid w:val="00A66728"/>
    <w:rsid w:val="00A66CC9"/>
    <w:rsid w:val="00A70635"/>
    <w:rsid w:val="00A77899"/>
    <w:rsid w:val="00A80435"/>
    <w:rsid w:val="00A8053E"/>
    <w:rsid w:val="00A81A5D"/>
    <w:rsid w:val="00A84F18"/>
    <w:rsid w:val="00A853AF"/>
    <w:rsid w:val="00A879AD"/>
    <w:rsid w:val="00A917AD"/>
    <w:rsid w:val="00A9188B"/>
    <w:rsid w:val="00A9374D"/>
    <w:rsid w:val="00A93AA2"/>
    <w:rsid w:val="00A9577D"/>
    <w:rsid w:val="00A95D83"/>
    <w:rsid w:val="00A96B1A"/>
    <w:rsid w:val="00A97FF6"/>
    <w:rsid w:val="00AA0FB7"/>
    <w:rsid w:val="00AA13AA"/>
    <w:rsid w:val="00AA1E7B"/>
    <w:rsid w:val="00AA23A1"/>
    <w:rsid w:val="00AA2C86"/>
    <w:rsid w:val="00AA319A"/>
    <w:rsid w:val="00AA352D"/>
    <w:rsid w:val="00AB147E"/>
    <w:rsid w:val="00AB1779"/>
    <w:rsid w:val="00AB2B1D"/>
    <w:rsid w:val="00AB7148"/>
    <w:rsid w:val="00AB77A5"/>
    <w:rsid w:val="00AC004F"/>
    <w:rsid w:val="00AC1512"/>
    <w:rsid w:val="00AC438E"/>
    <w:rsid w:val="00AC49E0"/>
    <w:rsid w:val="00AC54D4"/>
    <w:rsid w:val="00AC6224"/>
    <w:rsid w:val="00AC770F"/>
    <w:rsid w:val="00AC7C06"/>
    <w:rsid w:val="00AD3FA4"/>
    <w:rsid w:val="00AD5EE6"/>
    <w:rsid w:val="00AD70B4"/>
    <w:rsid w:val="00AD7FC2"/>
    <w:rsid w:val="00AE17F1"/>
    <w:rsid w:val="00AE1F0D"/>
    <w:rsid w:val="00AE235B"/>
    <w:rsid w:val="00AE3032"/>
    <w:rsid w:val="00AE39D1"/>
    <w:rsid w:val="00AE3B81"/>
    <w:rsid w:val="00AE3F8B"/>
    <w:rsid w:val="00AE4E50"/>
    <w:rsid w:val="00AE523F"/>
    <w:rsid w:val="00AE5298"/>
    <w:rsid w:val="00AE52CB"/>
    <w:rsid w:val="00AE6A79"/>
    <w:rsid w:val="00AF2CFC"/>
    <w:rsid w:val="00AF2E65"/>
    <w:rsid w:val="00AF39F8"/>
    <w:rsid w:val="00AF3EE0"/>
    <w:rsid w:val="00AF47E4"/>
    <w:rsid w:val="00AF4F9F"/>
    <w:rsid w:val="00AF54F1"/>
    <w:rsid w:val="00AF664F"/>
    <w:rsid w:val="00B0143A"/>
    <w:rsid w:val="00B01F26"/>
    <w:rsid w:val="00B052C0"/>
    <w:rsid w:val="00B06820"/>
    <w:rsid w:val="00B07C12"/>
    <w:rsid w:val="00B1132B"/>
    <w:rsid w:val="00B12F06"/>
    <w:rsid w:val="00B13C6F"/>
    <w:rsid w:val="00B14223"/>
    <w:rsid w:val="00B166EF"/>
    <w:rsid w:val="00B22301"/>
    <w:rsid w:val="00B23C97"/>
    <w:rsid w:val="00B24C58"/>
    <w:rsid w:val="00B2780D"/>
    <w:rsid w:val="00B30389"/>
    <w:rsid w:val="00B32EA8"/>
    <w:rsid w:val="00B354E3"/>
    <w:rsid w:val="00B40758"/>
    <w:rsid w:val="00B41139"/>
    <w:rsid w:val="00B42565"/>
    <w:rsid w:val="00B44B83"/>
    <w:rsid w:val="00B46E79"/>
    <w:rsid w:val="00B5775E"/>
    <w:rsid w:val="00B57D1B"/>
    <w:rsid w:val="00B60107"/>
    <w:rsid w:val="00B64125"/>
    <w:rsid w:val="00B6499E"/>
    <w:rsid w:val="00B65A2E"/>
    <w:rsid w:val="00B70093"/>
    <w:rsid w:val="00B716F8"/>
    <w:rsid w:val="00B71F4F"/>
    <w:rsid w:val="00B723CE"/>
    <w:rsid w:val="00B73D5E"/>
    <w:rsid w:val="00B74410"/>
    <w:rsid w:val="00B74BA3"/>
    <w:rsid w:val="00B74E51"/>
    <w:rsid w:val="00B76FCD"/>
    <w:rsid w:val="00B82225"/>
    <w:rsid w:val="00B8343A"/>
    <w:rsid w:val="00B8548D"/>
    <w:rsid w:val="00B86022"/>
    <w:rsid w:val="00B86BF4"/>
    <w:rsid w:val="00B91103"/>
    <w:rsid w:val="00B94CC4"/>
    <w:rsid w:val="00B9689F"/>
    <w:rsid w:val="00B974F2"/>
    <w:rsid w:val="00B9756A"/>
    <w:rsid w:val="00B97B61"/>
    <w:rsid w:val="00BA08B1"/>
    <w:rsid w:val="00BA1D82"/>
    <w:rsid w:val="00BA4E70"/>
    <w:rsid w:val="00BA584D"/>
    <w:rsid w:val="00BA72D6"/>
    <w:rsid w:val="00BA734D"/>
    <w:rsid w:val="00BA7439"/>
    <w:rsid w:val="00BB1B14"/>
    <w:rsid w:val="00BB2CDA"/>
    <w:rsid w:val="00BB3458"/>
    <w:rsid w:val="00BB5AE6"/>
    <w:rsid w:val="00BB77C0"/>
    <w:rsid w:val="00BB7874"/>
    <w:rsid w:val="00BC04FB"/>
    <w:rsid w:val="00BC1868"/>
    <w:rsid w:val="00BC2702"/>
    <w:rsid w:val="00BC2AB3"/>
    <w:rsid w:val="00BC535E"/>
    <w:rsid w:val="00BC7547"/>
    <w:rsid w:val="00BD1273"/>
    <w:rsid w:val="00BD2ACB"/>
    <w:rsid w:val="00BD2D95"/>
    <w:rsid w:val="00BD3919"/>
    <w:rsid w:val="00BD5033"/>
    <w:rsid w:val="00BD512C"/>
    <w:rsid w:val="00BD52E9"/>
    <w:rsid w:val="00BD5E78"/>
    <w:rsid w:val="00BD7A41"/>
    <w:rsid w:val="00BE05C1"/>
    <w:rsid w:val="00BE21CE"/>
    <w:rsid w:val="00BE5372"/>
    <w:rsid w:val="00BE6FB7"/>
    <w:rsid w:val="00BE7702"/>
    <w:rsid w:val="00BF0874"/>
    <w:rsid w:val="00BF3CFD"/>
    <w:rsid w:val="00BF52EA"/>
    <w:rsid w:val="00BF57D7"/>
    <w:rsid w:val="00BF6DC8"/>
    <w:rsid w:val="00C031CE"/>
    <w:rsid w:val="00C0442A"/>
    <w:rsid w:val="00C053E2"/>
    <w:rsid w:val="00C0611F"/>
    <w:rsid w:val="00C06351"/>
    <w:rsid w:val="00C07FC7"/>
    <w:rsid w:val="00C10BAB"/>
    <w:rsid w:val="00C11D53"/>
    <w:rsid w:val="00C12125"/>
    <w:rsid w:val="00C14BF6"/>
    <w:rsid w:val="00C1514C"/>
    <w:rsid w:val="00C15CDC"/>
    <w:rsid w:val="00C164F5"/>
    <w:rsid w:val="00C20CCD"/>
    <w:rsid w:val="00C22C2C"/>
    <w:rsid w:val="00C23893"/>
    <w:rsid w:val="00C26321"/>
    <w:rsid w:val="00C26B08"/>
    <w:rsid w:val="00C34AD1"/>
    <w:rsid w:val="00C34CB9"/>
    <w:rsid w:val="00C3635C"/>
    <w:rsid w:val="00C3662D"/>
    <w:rsid w:val="00C37685"/>
    <w:rsid w:val="00C41779"/>
    <w:rsid w:val="00C42A84"/>
    <w:rsid w:val="00C434FF"/>
    <w:rsid w:val="00C43FEE"/>
    <w:rsid w:val="00C44BFC"/>
    <w:rsid w:val="00C456F9"/>
    <w:rsid w:val="00C46451"/>
    <w:rsid w:val="00C47F53"/>
    <w:rsid w:val="00C50E8B"/>
    <w:rsid w:val="00C5136A"/>
    <w:rsid w:val="00C52B3C"/>
    <w:rsid w:val="00C54775"/>
    <w:rsid w:val="00C54FE0"/>
    <w:rsid w:val="00C56A2A"/>
    <w:rsid w:val="00C611FB"/>
    <w:rsid w:val="00C6159C"/>
    <w:rsid w:val="00C61CA9"/>
    <w:rsid w:val="00C63F15"/>
    <w:rsid w:val="00C64995"/>
    <w:rsid w:val="00C64B67"/>
    <w:rsid w:val="00C669FB"/>
    <w:rsid w:val="00C75CD0"/>
    <w:rsid w:val="00C76C0A"/>
    <w:rsid w:val="00C76EAE"/>
    <w:rsid w:val="00C77201"/>
    <w:rsid w:val="00C802E7"/>
    <w:rsid w:val="00C807BF"/>
    <w:rsid w:val="00C82401"/>
    <w:rsid w:val="00C8334B"/>
    <w:rsid w:val="00C842B4"/>
    <w:rsid w:val="00C86BEF"/>
    <w:rsid w:val="00C86F60"/>
    <w:rsid w:val="00C878F3"/>
    <w:rsid w:val="00C90982"/>
    <w:rsid w:val="00C912FD"/>
    <w:rsid w:val="00C91AB0"/>
    <w:rsid w:val="00C91F20"/>
    <w:rsid w:val="00C92210"/>
    <w:rsid w:val="00C960C6"/>
    <w:rsid w:val="00C97AF4"/>
    <w:rsid w:val="00CA27D2"/>
    <w:rsid w:val="00CA3BBF"/>
    <w:rsid w:val="00CA4E01"/>
    <w:rsid w:val="00CA6E91"/>
    <w:rsid w:val="00CA70E9"/>
    <w:rsid w:val="00CB1144"/>
    <w:rsid w:val="00CB2332"/>
    <w:rsid w:val="00CB34A7"/>
    <w:rsid w:val="00CB4765"/>
    <w:rsid w:val="00CB4F18"/>
    <w:rsid w:val="00CB66F5"/>
    <w:rsid w:val="00CB71C8"/>
    <w:rsid w:val="00CB7F62"/>
    <w:rsid w:val="00CC1784"/>
    <w:rsid w:val="00CC22E8"/>
    <w:rsid w:val="00CC310A"/>
    <w:rsid w:val="00CC40B8"/>
    <w:rsid w:val="00CC449E"/>
    <w:rsid w:val="00CC699D"/>
    <w:rsid w:val="00CC6D9C"/>
    <w:rsid w:val="00CC7D99"/>
    <w:rsid w:val="00CC7DEB"/>
    <w:rsid w:val="00CD0BAC"/>
    <w:rsid w:val="00CD0FD7"/>
    <w:rsid w:val="00CD1437"/>
    <w:rsid w:val="00CD18A4"/>
    <w:rsid w:val="00CD1D1C"/>
    <w:rsid w:val="00CD3C02"/>
    <w:rsid w:val="00CD64CF"/>
    <w:rsid w:val="00CD7582"/>
    <w:rsid w:val="00CE1A71"/>
    <w:rsid w:val="00CE7F6B"/>
    <w:rsid w:val="00CF0800"/>
    <w:rsid w:val="00CF1D76"/>
    <w:rsid w:val="00CF205F"/>
    <w:rsid w:val="00CF20DF"/>
    <w:rsid w:val="00D00350"/>
    <w:rsid w:val="00D031E4"/>
    <w:rsid w:val="00D04FE8"/>
    <w:rsid w:val="00D062A7"/>
    <w:rsid w:val="00D06B2A"/>
    <w:rsid w:val="00D07ACC"/>
    <w:rsid w:val="00D07B70"/>
    <w:rsid w:val="00D11078"/>
    <w:rsid w:val="00D110DB"/>
    <w:rsid w:val="00D11236"/>
    <w:rsid w:val="00D16720"/>
    <w:rsid w:val="00D20395"/>
    <w:rsid w:val="00D240DA"/>
    <w:rsid w:val="00D2468C"/>
    <w:rsid w:val="00D2601F"/>
    <w:rsid w:val="00D26A8F"/>
    <w:rsid w:val="00D31666"/>
    <w:rsid w:val="00D31AB9"/>
    <w:rsid w:val="00D3639E"/>
    <w:rsid w:val="00D36660"/>
    <w:rsid w:val="00D368C9"/>
    <w:rsid w:val="00D42A5F"/>
    <w:rsid w:val="00D44811"/>
    <w:rsid w:val="00D45F71"/>
    <w:rsid w:val="00D53E1C"/>
    <w:rsid w:val="00D543B2"/>
    <w:rsid w:val="00D57317"/>
    <w:rsid w:val="00D57FC9"/>
    <w:rsid w:val="00D658E3"/>
    <w:rsid w:val="00D75B20"/>
    <w:rsid w:val="00D75BAB"/>
    <w:rsid w:val="00D761B5"/>
    <w:rsid w:val="00D852F2"/>
    <w:rsid w:val="00D864B9"/>
    <w:rsid w:val="00D9257D"/>
    <w:rsid w:val="00D95151"/>
    <w:rsid w:val="00D97E8A"/>
    <w:rsid w:val="00DA04C9"/>
    <w:rsid w:val="00DA0AD3"/>
    <w:rsid w:val="00DA181D"/>
    <w:rsid w:val="00DA1845"/>
    <w:rsid w:val="00DA1F2D"/>
    <w:rsid w:val="00DA2150"/>
    <w:rsid w:val="00DB241B"/>
    <w:rsid w:val="00DB39E6"/>
    <w:rsid w:val="00DB3A71"/>
    <w:rsid w:val="00DB49E7"/>
    <w:rsid w:val="00DB4AD9"/>
    <w:rsid w:val="00DB577E"/>
    <w:rsid w:val="00DB7884"/>
    <w:rsid w:val="00DC4127"/>
    <w:rsid w:val="00DC517D"/>
    <w:rsid w:val="00DC6A18"/>
    <w:rsid w:val="00DD1CB8"/>
    <w:rsid w:val="00DD21D3"/>
    <w:rsid w:val="00DD3A87"/>
    <w:rsid w:val="00DD42D4"/>
    <w:rsid w:val="00DD4C34"/>
    <w:rsid w:val="00DD4DF2"/>
    <w:rsid w:val="00DD5303"/>
    <w:rsid w:val="00DD5511"/>
    <w:rsid w:val="00DD5A7E"/>
    <w:rsid w:val="00DE007D"/>
    <w:rsid w:val="00DE43C7"/>
    <w:rsid w:val="00DE52C6"/>
    <w:rsid w:val="00DE6DBB"/>
    <w:rsid w:val="00DF256F"/>
    <w:rsid w:val="00DF295A"/>
    <w:rsid w:val="00DF2966"/>
    <w:rsid w:val="00DF41FA"/>
    <w:rsid w:val="00DF46C2"/>
    <w:rsid w:val="00DF57DC"/>
    <w:rsid w:val="00DF5CC5"/>
    <w:rsid w:val="00E00138"/>
    <w:rsid w:val="00E01547"/>
    <w:rsid w:val="00E0183B"/>
    <w:rsid w:val="00E04DE2"/>
    <w:rsid w:val="00E05548"/>
    <w:rsid w:val="00E05AFC"/>
    <w:rsid w:val="00E06A49"/>
    <w:rsid w:val="00E10024"/>
    <w:rsid w:val="00E10E53"/>
    <w:rsid w:val="00E10F5E"/>
    <w:rsid w:val="00E12DCF"/>
    <w:rsid w:val="00E12F5E"/>
    <w:rsid w:val="00E142E1"/>
    <w:rsid w:val="00E15D2B"/>
    <w:rsid w:val="00E20DA3"/>
    <w:rsid w:val="00E220BD"/>
    <w:rsid w:val="00E2322A"/>
    <w:rsid w:val="00E23C98"/>
    <w:rsid w:val="00E24B14"/>
    <w:rsid w:val="00E25D40"/>
    <w:rsid w:val="00E26623"/>
    <w:rsid w:val="00E268EC"/>
    <w:rsid w:val="00E30490"/>
    <w:rsid w:val="00E33A73"/>
    <w:rsid w:val="00E35F13"/>
    <w:rsid w:val="00E37B12"/>
    <w:rsid w:val="00E40265"/>
    <w:rsid w:val="00E44BF1"/>
    <w:rsid w:val="00E4591A"/>
    <w:rsid w:val="00E45EA1"/>
    <w:rsid w:val="00E47B89"/>
    <w:rsid w:val="00E53741"/>
    <w:rsid w:val="00E54FF7"/>
    <w:rsid w:val="00E55033"/>
    <w:rsid w:val="00E5566E"/>
    <w:rsid w:val="00E56462"/>
    <w:rsid w:val="00E5658E"/>
    <w:rsid w:val="00E62403"/>
    <w:rsid w:val="00E64D67"/>
    <w:rsid w:val="00E650E5"/>
    <w:rsid w:val="00E71766"/>
    <w:rsid w:val="00E721DC"/>
    <w:rsid w:val="00E72AE2"/>
    <w:rsid w:val="00E73036"/>
    <w:rsid w:val="00E74474"/>
    <w:rsid w:val="00E7545F"/>
    <w:rsid w:val="00E81B47"/>
    <w:rsid w:val="00E826C2"/>
    <w:rsid w:val="00E837CD"/>
    <w:rsid w:val="00E83CCA"/>
    <w:rsid w:val="00E8421E"/>
    <w:rsid w:val="00E84BA8"/>
    <w:rsid w:val="00E84EF7"/>
    <w:rsid w:val="00E85665"/>
    <w:rsid w:val="00E8569B"/>
    <w:rsid w:val="00E871BB"/>
    <w:rsid w:val="00E8793F"/>
    <w:rsid w:val="00E91ED5"/>
    <w:rsid w:val="00E953AD"/>
    <w:rsid w:val="00E9542A"/>
    <w:rsid w:val="00E97CA7"/>
    <w:rsid w:val="00EA0360"/>
    <w:rsid w:val="00EA0DA1"/>
    <w:rsid w:val="00EA151A"/>
    <w:rsid w:val="00EA153C"/>
    <w:rsid w:val="00EA195F"/>
    <w:rsid w:val="00EA1F38"/>
    <w:rsid w:val="00EA213A"/>
    <w:rsid w:val="00EA2DF4"/>
    <w:rsid w:val="00EA3887"/>
    <w:rsid w:val="00EA399C"/>
    <w:rsid w:val="00EA46B2"/>
    <w:rsid w:val="00EA4A1D"/>
    <w:rsid w:val="00EA5632"/>
    <w:rsid w:val="00EA5ACE"/>
    <w:rsid w:val="00EA67AC"/>
    <w:rsid w:val="00EB2E09"/>
    <w:rsid w:val="00EB3F85"/>
    <w:rsid w:val="00EB7649"/>
    <w:rsid w:val="00EB7B62"/>
    <w:rsid w:val="00EC15CD"/>
    <w:rsid w:val="00EC301B"/>
    <w:rsid w:val="00EC4761"/>
    <w:rsid w:val="00EC493B"/>
    <w:rsid w:val="00EC5E50"/>
    <w:rsid w:val="00EC7D86"/>
    <w:rsid w:val="00ED09DD"/>
    <w:rsid w:val="00ED2DA1"/>
    <w:rsid w:val="00ED597D"/>
    <w:rsid w:val="00EE0BCD"/>
    <w:rsid w:val="00EE1028"/>
    <w:rsid w:val="00EE2EBC"/>
    <w:rsid w:val="00EE76F8"/>
    <w:rsid w:val="00EF0499"/>
    <w:rsid w:val="00EF101B"/>
    <w:rsid w:val="00EF1521"/>
    <w:rsid w:val="00EF1CEE"/>
    <w:rsid w:val="00EF4FC5"/>
    <w:rsid w:val="00EF682B"/>
    <w:rsid w:val="00EF7CB2"/>
    <w:rsid w:val="00F00A10"/>
    <w:rsid w:val="00F00FA7"/>
    <w:rsid w:val="00F021B5"/>
    <w:rsid w:val="00F05F11"/>
    <w:rsid w:val="00F06284"/>
    <w:rsid w:val="00F113BB"/>
    <w:rsid w:val="00F11EA1"/>
    <w:rsid w:val="00F125A3"/>
    <w:rsid w:val="00F127CE"/>
    <w:rsid w:val="00F14134"/>
    <w:rsid w:val="00F14ADE"/>
    <w:rsid w:val="00F16E23"/>
    <w:rsid w:val="00F20B5F"/>
    <w:rsid w:val="00F239B0"/>
    <w:rsid w:val="00F24464"/>
    <w:rsid w:val="00F24702"/>
    <w:rsid w:val="00F2605F"/>
    <w:rsid w:val="00F26991"/>
    <w:rsid w:val="00F27507"/>
    <w:rsid w:val="00F3007A"/>
    <w:rsid w:val="00F335AF"/>
    <w:rsid w:val="00F3441E"/>
    <w:rsid w:val="00F35484"/>
    <w:rsid w:val="00F45050"/>
    <w:rsid w:val="00F45B00"/>
    <w:rsid w:val="00F465A0"/>
    <w:rsid w:val="00F46838"/>
    <w:rsid w:val="00F470FC"/>
    <w:rsid w:val="00F50F9C"/>
    <w:rsid w:val="00F51600"/>
    <w:rsid w:val="00F527D1"/>
    <w:rsid w:val="00F52AA1"/>
    <w:rsid w:val="00F56270"/>
    <w:rsid w:val="00F56ECA"/>
    <w:rsid w:val="00F60765"/>
    <w:rsid w:val="00F60C9F"/>
    <w:rsid w:val="00F62D1C"/>
    <w:rsid w:val="00F64425"/>
    <w:rsid w:val="00F647E7"/>
    <w:rsid w:val="00F65C2E"/>
    <w:rsid w:val="00F665BD"/>
    <w:rsid w:val="00F706E8"/>
    <w:rsid w:val="00F70B55"/>
    <w:rsid w:val="00F715D6"/>
    <w:rsid w:val="00F72610"/>
    <w:rsid w:val="00F72624"/>
    <w:rsid w:val="00F7286B"/>
    <w:rsid w:val="00F72AB7"/>
    <w:rsid w:val="00F72C2B"/>
    <w:rsid w:val="00F72DBD"/>
    <w:rsid w:val="00F749C4"/>
    <w:rsid w:val="00F772E4"/>
    <w:rsid w:val="00F80387"/>
    <w:rsid w:val="00F82BF5"/>
    <w:rsid w:val="00F83BB2"/>
    <w:rsid w:val="00F84996"/>
    <w:rsid w:val="00F853FB"/>
    <w:rsid w:val="00F860C8"/>
    <w:rsid w:val="00F86C61"/>
    <w:rsid w:val="00F92229"/>
    <w:rsid w:val="00F93DC3"/>
    <w:rsid w:val="00F93EA5"/>
    <w:rsid w:val="00F94A82"/>
    <w:rsid w:val="00F94E0B"/>
    <w:rsid w:val="00FA076B"/>
    <w:rsid w:val="00FA09A0"/>
    <w:rsid w:val="00FA211C"/>
    <w:rsid w:val="00FA2333"/>
    <w:rsid w:val="00FA2C77"/>
    <w:rsid w:val="00FA37B7"/>
    <w:rsid w:val="00FA6E5E"/>
    <w:rsid w:val="00FB0C49"/>
    <w:rsid w:val="00FB1B79"/>
    <w:rsid w:val="00FB2A5E"/>
    <w:rsid w:val="00FB498C"/>
    <w:rsid w:val="00FB6AB4"/>
    <w:rsid w:val="00FC0970"/>
    <w:rsid w:val="00FC0EEB"/>
    <w:rsid w:val="00FC2211"/>
    <w:rsid w:val="00FC2FCD"/>
    <w:rsid w:val="00FC4FEA"/>
    <w:rsid w:val="00FC5E56"/>
    <w:rsid w:val="00FC6980"/>
    <w:rsid w:val="00FC71E9"/>
    <w:rsid w:val="00FD0322"/>
    <w:rsid w:val="00FD3AAA"/>
    <w:rsid w:val="00FD46DD"/>
    <w:rsid w:val="00FD5C55"/>
    <w:rsid w:val="00FE04FD"/>
    <w:rsid w:val="00FE1184"/>
    <w:rsid w:val="00FE176E"/>
    <w:rsid w:val="00FE2203"/>
    <w:rsid w:val="00FE3469"/>
    <w:rsid w:val="00FE7B18"/>
    <w:rsid w:val="00FF01B2"/>
    <w:rsid w:val="00FF15BE"/>
    <w:rsid w:val="00FF163E"/>
    <w:rsid w:val="00FF38BA"/>
    <w:rsid w:val="00FF38E9"/>
    <w:rsid w:val="00FF3FA5"/>
    <w:rsid w:val="00FF4445"/>
    <w:rsid w:val="00FF5200"/>
    <w:rsid w:val="00FF5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F49CA4-E28C-42AD-910E-24BB397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AB4"/>
    <w:rPr>
      <w:sz w:val="24"/>
      <w:szCs w:val="24"/>
    </w:rPr>
  </w:style>
  <w:style w:type="paragraph" w:styleId="1">
    <w:name w:val="heading 1"/>
    <w:basedOn w:val="a"/>
    <w:next w:val="a"/>
    <w:link w:val="10"/>
    <w:qFormat/>
    <w:rsid w:val="00F021B5"/>
    <w:pPr>
      <w:keepNext/>
      <w:pBdr>
        <w:top w:val="single" w:sz="6" w:space="1" w:color="auto"/>
        <w:left w:val="single" w:sz="6" w:space="4" w:color="auto"/>
        <w:bottom w:val="single" w:sz="6" w:space="1" w:color="auto"/>
        <w:right w:val="single" w:sz="6" w:space="4" w:color="auto"/>
      </w:pBdr>
      <w:jc w:val="right"/>
      <w:outlineLvl w:val="0"/>
    </w:pPr>
    <w:rPr>
      <w:b/>
      <w:sz w:val="28"/>
      <w:szCs w:val="20"/>
    </w:rPr>
  </w:style>
  <w:style w:type="paragraph" w:styleId="2">
    <w:name w:val="heading 2"/>
    <w:basedOn w:val="a"/>
    <w:next w:val="a"/>
    <w:link w:val="20"/>
    <w:qFormat/>
    <w:rsid w:val="00F021B5"/>
    <w:pPr>
      <w:keepNext/>
      <w:outlineLvl w:val="1"/>
    </w:pPr>
    <w:rPr>
      <w:b/>
      <w:spacing w:val="1"/>
      <w:sz w:val="28"/>
      <w:szCs w:val="20"/>
    </w:rPr>
  </w:style>
  <w:style w:type="paragraph" w:styleId="3">
    <w:name w:val="heading 3"/>
    <w:basedOn w:val="a"/>
    <w:next w:val="a"/>
    <w:link w:val="30"/>
    <w:qFormat/>
    <w:rsid w:val="00F021B5"/>
    <w:pPr>
      <w:keepNext/>
      <w:ind w:right="176"/>
      <w:outlineLvl w:val="2"/>
    </w:pPr>
    <w:rPr>
      <w:b/>
      <w:spacing w:val="-1"/>
      <w:sz w:val="28"/>
      <w:szCs w:val="20"/>
    </w:rPr>
  </w:style>
  <w:style w:type="paragraph" w:styleId="4">
    <w:name w:val="heading 4"/>
    <w:basedOn w:val="a"/>
    <w:next w:val="a"/>
    <w:qFormat/>
    <w:rsid w:val="005D596B"/>
    <w:pPr>
      <w:keepNext/>
      <w:jc w:val="both"/>
      <w:outlineLvl w:val="3"/>
    </w:pPr>
    <w:rPr>
      <w:b/>
      <w:sz w:val="28"/>
      <w:szCs w:val="20"/>
    </w:rPr>
  </w:style>
  <w:style w:type="paragraph" w:styleId="5">
    <w:name w:val="heading 5"/>
    <w:basedOn w:val="a"/>
    <w:next w:val="a"/>
    <w:link w:val="50"/>
    <w:qFormat/>
    <w:rsid w:val="00F021B5"/>
    <w:pPr>
      <w:keepNext/>
      <w:jc w:val="both"/>
      <w:outlineLvl w:val="4"/>
    </w:pPr>
    <w:rPr>
      <w:spacing w:val="16"/>
      <w:sz w:val="28"/>
      <w:szCs w:val="20"/>
      <w:u w:val="single"/>
    </w:rPr>
  </w:style>
  <w:style w:type="paragraph" w:styleId="6">
    <w:name w:val="heading 6"/>
    <w:basedOn w:val="a"/>
    <w:next w:val="a"/>
    <w:link w:val="60"/>
    <w:qFormat/>
    <w:rsid w:val="00F021B5"/>
    <w:pPr>
      <w:keepNext/>
      <w:widowControl w:val="0"/>
      <w:jc w:val="center"/>
      <w:outlineLvl w:val="5"/>
    </w:pPr>
    <w:rPr>
      <w:b/>
      <w:sz w:val="52"/>
      <w:szCs w:val="20"/>
    </w:rPr>
  </w:style>
  <w:style w:type="paragraph" w:styleId="7">
    <w:name w:val="heading 7"/>
    <w:basedOn w:val="a"/>
    <w:next w:val="a"/>
    <w:link w:val="70"/>
    <w:qFormat/>
    <w:rsid w:val="00F021B5"/>
    <w:pPr>
      <w:keepNext/>
      <w:ind w:left="6237"/>
      <w:jc w:val="both"/>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49E0"/>
    <w:pPr>
      <w:tabs>
        <w:tab w:val="center" w:pos="4677"/>
        <w:tab w:val="right" w:pos="9355"/>
      </w:tabs>
    </w:pPr>
  </w:style>
  <w:style w:type="character" w:styleId="a5">
    <w:name w:val="page number"/>
    <w:basedOn w:val="a0"/>
    <w:uiPriority w:val="99"/>
    <w:rsid w:val="00AC49E0"/>
  </w:style>
  <w:style w:type="paragraph" w:customStyle="1" w:styleId="a6">
    <w:name w:val="Знак Знак Знак Знак"/>
    <w:basedOn w:val="a"/>
    <w:rsid w:val="005D596B"/>
    <w:pPr>
      <w:spacing w:before="100" w:beforeAutospacing="1" w:after="100" w:afterAutospacing="1"/>
    </w:pPr>
    <w:rPr>
      <w:rFonts w:ascii="Tahoma" w:hAnsi="Tahoma"/>
      <w:sz w:val="20"/>
      <w:szCs w:val="20"/>
      <w:lang w:val="en-US" w:eastAsia="en-US"/>
    </w:rPr>
  </w:style>
  <w:style w:type="table" w:styleId="a7">
    <w:name w:val="Table Grid"/>
    <w:basedOn w:val="a1"/>
    <w:rsid w:val="00866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CC449E"/>
    <w:pPr>
      <w:spacing w:after="200" w:line="276" w:lineRule="auto"/>
      <w:ind w:left="720"/>
      <w:contextualSpacing/>
    </w:pPr>
    <w:rPr>
      <w:rFonts w:ascii="Calibri" w:hAnsi="Calibri"/>
      <w:sz w:val="22"/>
      <w:szCs w:val="22"/>
      <w:lang w:eastAsia="en-US"/>
    </w:rPr>
  </w:style>
  <w:style w:type="paragraph" w:customStyle="1" w:styleId="ConsNormal">
    <w:name w:val="ConsNormal"/>
    <w:rsid w:val="003271C2"/>
    <w:pPr>
      <w:widowControl w:val="0"/>
      <w:autoSpaceDE w:val="0"/>
      <w:autoSpaceDN w:val="0"/>
      <w:adjustRightInd w:val="0"/>
      <w:ind w:right="19772" w:firstLine="720"/>
    </w:pPr>
    <w:rPr>
      <w:rFonts w:ascii="Arial" w:hAnsi="Arial" w:cs="Arial"/>
    </w:rPr>
  </w:style>
  <w:style w:type="character" w:styleId="a8">
    <w:name w:val="Hyperlink"/>
    <w:rsid w:val="00FC0970"/>
    <w:rPr>
      <w:color w:val="0000FF"/>
      <w:u w:val="single"/>
    </w:rPr>
  </w:style>
  <w:style w:type="paragraph" w:customStyle="1" w:styleId="ConsPlusNormal">
    <w:name w:val="ConsPlusNormal"/>
    <w:rsid w:val="000317EF"/>
    <w:pPr>
      <w:widowControl w:val="0"/>
      <w:autoSpaceDE w:val="0"/>
      <w:autoSpaceDN w:val="0"/>
      <w:adjustRightInd w:val="0"/>
      <w:ind w:firstLine="720"/>
    </w:pPr>
    <w:rPr>
      <w:rFonts w:ascii="Arial" w:hAnsi="Arial" w:cs="Arial"/>
    </w:rPr>
  </w:style>
  <w:style w:type="paragraph" w:customStyle="1" w:styleId="110">
    <w:name w:val="Абзац списка11"/>
    <w:basedOn w:val="a"/>
    <w:rsid w:val="00BF52EA"/>
    <w:pPr>
      <w:spacing w:after="200" w:line="276" w:lineRule="auto"/>
      <w:ind w:left="720"/>
      <w:contextualSpacing/>
    </w:pPr>
    <w:rPr>
      <w:rFonts w:ascii="Calibri" w:hAnsi="Calibri"/>
      <w:sz w:val="22"/>
      <w:szCs w:val="22"/>
      <w:lang w:eastAsia="en-US"/>
    </w:rPr>
  </w:style>
  <w:style w:type="paragraph" w:styleId="a9">
    <w:name w:val="footer"/>
    <w:basedOn w:val="a"/>
    <w:link w:val="aa"/>
    <w:rsid w:val="00BF52EA"/>
    <w:pPr>
      <w:tabs>
        <w:tab w:val="center" w:pos="4677"/>
        <w:tab w:val="right" w:pos="9355"/>
      </w:tabs>
    </w:pPr>
  </w:style>
  <w:style w:type="character" w:customStyle="1" w:styleId="aa">
    <w:name w:val="Нижний колонтитул Знак"/>
    <w:link w:val="a9"/>
    <w:rsid w:val="00BF52EA"/>
    <w:rPr>
      <w:sz w:val="24"/>
      <w:szCs w:val="24"/>
    </w:rPr>
  </w:style>
  <w:style w:type="paragraph" w:customStyle="1" w:styleId="ab">
    <w:name w:val="Знак"/>
    <w:basedOn w:val="a"/>
    <w:rsid w:val="007028B1"/>
    <w:pPr>
      <w:spacing w:before="100" w:beforeAutospacing="1" w:after="100" w:afterAutospacing="1"/>
    </w:pPr>
    <w:rPr>
      <w:rFonts w:ascii="Tahoma" w:hAnsi="Tahoma"/>
      <w:sz w:val="20"/>
      <w:szCs w:val="20"/>
      <w:lang w:val="en-US" w:eastAsia="en-US"/>
    </w:rPr>
  </w:style>
  <w:style w:type="paragraph" w:styleId="ac">
    <w:name w:val="Balloon Text"/>
    <w:basedOn w:val="a"/>
    <w:link w:val="ad"/>
    <w:semiHidden/>
    <w:unhideWhenUsed/>
    <w:rsid w:val="00D06B2A"/>
    <w:rPr>
      <w:rFonts w:ascii="Segoe UI" w:hAnsi="Segoe UI" w:cs="Segoe UI"/>
      <w:sz w:val="18"/>
      <w:szCs w:val="18"/>
    </w:rPr>
  </w:style>
  <w:style w:type="character" w:customStyle="1" w:styleId="ad">
    <w:name w:val="Текст выноски Знак"/>
    <w:link w:val="ac"/>
    <w:semiHidden/>
    <w:rsid w:val="00D06B2A"/>
    <w:rPr>
      <w:rFonts w:ascii="Segoe UI" w:hAnsi="Segoe UI" w:cs="Segoe UI"/>
      <w:sz w:val="18"/>
      <w:szCs w:val="18"/>
    </w:rPr>
  </w:style>
  <w:style w:type="character" w:customStyle="1" w:styleId="10">
    <w:name w:val="Заголовок 1 Знак"/>
    <w:basedOn w:val="a0"/>
    <w:link w:val="1"/>
    <w:rsid w:val="00F021B5"/>
    <w:rPr>
      <w:b/>
      <w:sz w:val="28"/>
    </w:rPr>
  </w:style>
  <w:style w:type="character" w:customStyle="1" w:styleId="20">
    <w:name w:val="Заголовок 2 Знак"/>
    <w:basedOn w:val="a0"/>
    <w:link w:val="2"/>
    <w:rsid w:val="00F021B5"/>
    <w:rPr>
      <w:b/>
      <w:spacing w:val="1"/>
      <w:sz w:val="28"/>
    </w:rPr>
  </w:style>
  <w:style w:type="character" w:customStyle="1" w:styleId="30">
    <w:name w:val="Заголовок 3 Знак"/>
    <w:basedOn w:val="a0"/>
    <w:link w:val="3"/>
    <w:rsid w:val="00F021B5"/>
    <w:rPr>
      <w:b/>
      <w:spacing w:val="-1"/>
      <w:sz w:val="28"/>
    </w:rPr>
  </w:style>
  <w:style w:type="character" w:customStyle="1" w:styleId="50">
    <w:name w:val="Заголовок 5 Знак"/>
    <w:basedOn w:val="a0"/>
    <w:link w:val="5"/>
    <w:rsid w:val="00F021B5"/>
    <w:rPr>
      <w:spacing w:val="16"/>
      <w:sz w:val="28"/>
      <w:u w:val="single"/>
    </w:rPr>
  </w:style>
  <w:style w:type="character" w:customStyle="1" w:styleId="60">
    <w:name w:val="Заголовок 6 Знак"/>
    <w:basedOn w:val="a0"/>
    <w:link w:val="6"/>
    <w:rsid w:val="00F021B5"/>
    <w:rPr>
      <w:b/>
      <w:sz w:val="52"/>
    </w:rPr>
  </w:style>
  <w:style w:type="character" w:customStyle="1" w:styleId="70">
    <w:name w:val="Заголовок 7 Знак"/>
    <w:basedOn w:val="a0"/>
    <w:link w:val="7"/>
    <w:rsid w:val="00F021B5"/>
    <w:rPr>
      <w:sz w:val="24"/>
    </w:rPr>
  </w:style>
  <w:style w:type="paragraph" w:customStyle="1" w:styleId="12">
    <w:name w:val="Обычный1"/>
    <w:rsid w:val="00F021B5"/>
    <w:pPr>
      <w:spacing w:before="100" w:after="100"/>
    </w:pPr>
    <w:rPr>
      <w:snapToGrid w:val="0"/>
      <w:sz w:val="24"/>
    </w:rPr>
  </w:style>
  <w:style w:type="paragraph" w:styleId="ae">
    <w:name w:val="Body Text Indent"/>
    <w:basedOn w:val="a"/>
    <w:link w:val="af"/>
    <w:rsid w:val="00F021B5"/>
    <w:pPr>
      <w:ind w:firstLine="567"/>
      <w:jc w:val="both"/>
    </w:pPr>
    <w:rPr>
      <w:sz w:val="28"/>
      <w:szCs w:val="20"/>
    </w:rPr>
  </w:style>
  <w:style w:type="character" w:customStyle="1" w:styleId="af">
    <w:name w:val="Основной текст с отступом Знак"/>
    <w:basedOn w:val="a0"/>
    <w:link w:val="ae"/>
    <w:rsid w:val="00F021B5"/>
    <w:rPr>
      <w:sz w:val="28"/>
    </w:rPr>
  </w:style>
  <w:style w:type="paragraph" w:customStyle="1" w:styleId="13">
    <w:name w:val="Название1"/>
    <w:basedOn w:val="12"/>
    <w:rsid w:val="00F021B5"/>
    <w:pPr>
      <w:widowControl w:val="0"/>
      <w:spacing w:before="0" w:after="0"/>
      <w:ind w:firstLine="567"/>
      <w:jc w:val="center"/>
    </w:pPr>
    <w:rPr>
      <w:b/>
      <w:sz w:val="28"/>
    </w:rPr>
  </w:style>
  <w:style w:type="paragraph" w:styleId="af0">
    <w:name w:val="Body Text"/>
    <w:basedOn w:val="a"/>
    <w:link w:val="af1"/>
    <w:rsid w:val="00F021B5"/>
    <w:rPr>
      <w:sz w:val="28"/>
      <w:szCs w:val="20"/>
    </w:rPr>
  </w:style>
  <w:style w:type="character" w:customStyle="1" w:styleId="af1">
    <w:name w:val="Основной текст Знак"/>
    <w:basedOn w:val="a0"/>
    <w:link w:val="af0"/>
    <w:rsid w:val="00F021B5"/>
    <w:rPr>
      <w:sz w:val="28"/>
    </w:rPr>
  </w:style>
  <w:style w:type="paragraph" w:styleId="21">
    <w:name w:val="Body Text Indent 2"/>
    <w:basedOn w:val="a"/>
    <w:link w:val="22"/>
    <w:rsid w:val="00F021B5"/>
    <w:pPr>
      <w:tabs>
        <w:tab w:val="left" w:pos="567"/>
      </w:tabs>
      <w:ind w:left="142" w:firstLine="425"/>
      <w:jc w:val="both"/>
    </w:pPr>
    <w:rPr>
      <w:sz w:val="28"/>
      <w:szCs w:val="20"/>
    </w:rPr>
  </w:style>
  <w:style w:type="character" w:customStyle="1" w:styleId="22">
    <w:name w:val="Основной текст с отступом 2 Знак"/>
    <w:basedOn w:val="a0"/>
    <w:link w:val="21"/>
    <w:rsid w:val="00F021B5"/>
    <w:rPr>
      <w:sz w:val="28"/>
    </w:rPr>
  </w:style>
  <w:style w:type="paragraph" w:styleId="23">
    <w:name w:val="Body Text 2"/>
    <w:basedOn w:val="a"/>
    <w:link w:val="24"/>
    <w:rsid w:val="00F021B5"/>
    <w:pPr>
      <w:jc w:val="both"/>
    </w:pPr>
    <w:rPr>
      <w:sz w:val="28"/>
      <w:szCs w:val="20"/>
    </w:rPr>
  </w:style>
  <w:style w:type="character" w:customStyle="1" w:styleId="24">
    <w:name w:val="Основной текст 2 Знак"/>
    <w:basedOn w:val="a0"/>
    <w:link w:val="23"/>
    <w:rsid w:val="00F021B5"/>
    <w:rPr>
      <w:sz w:val="28"/>
    </w:rPr>
  </w:style>
  <w:style w:type="paragraph" w:styleId="af2">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3"/>
    <w:rsid w:val="00F021B5"/>
    <w:rPr>
      <w:rFonts w:ascii="Courier New" w:hAnsi="Courier New"/>
      <w:sz w:val="20"/>
      <w:szCs w:val="20"/>
    </w:rPr>
  </w:style>
  <w:style w:type="character" w:customStyle="1" w:styleId="af3">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f2"/>
    <w:rsid w:val="00F021B5"/>
    <w:rPr>
      <w:rFonts w:ascii="Courier New" w:hAnsi="Courier New"/>
    </w:rPr>
  </w:style>
  <w:style w:type="paragraph" w:customStyle="1" w:styleId="210">
    <w:name w:val="Основной текст 21"/>
    <w:basedOn w:val="a"/>
    <w:rsid w:val="00F021B5"/>
    <w:pPr>
      <w:ind w:firstLine="709"/>
      <w:jc w:val="both"/>
    </w:pPr>
    <w:rPr>
      <w:szCs w:val="20"/>
    </w:rPr>
  </w:style>
  <w:style w:type="paragraph" w:styleId="31">
    <w:name w:val="Body Text Indent 3"/>
    <w:basedOn w:val="a"/>
    <w:link w:val="32"/>
    <w:rsid w:val="00F021B5"/>
    <w:pPr>
      <w:spacing w:after="120"/>
      <w:ind w:left="283"/>
    </w:pPr>
    <w:rPr>
      <w:sz w:val="16"/>
      <w:szCs w:val="16"/>
    </w:rPr>
  </w:style>
  <w:style w:type="character" w:customStyle="1" w:styleId="32">
    <w:name w:val="Основной текст с отступом 3 Знак"/>
    <w:basedOn w:val="a0"/>
    <w:link w:val="31"/>
    <w:rsid w:val="00F021B5"/>
    <w:rPr>
      <w:sz w:val="16"/>
      <w:szCs w:val="16"/>
    </w:rPr>
  </w:style>
  <w:style w:type="paragraph" w:customStyle="1" w:styleId="ConsPlusNonformat">
    <w:name w:val="ConsPlusNonformat"/>
    <w:rsid w:val="00F021B5"/>
    <w:pPr>
      <w:autoSpaceDE w:val="0"/>
      <w:autoSpaceDN w:val="0"/>
      <w:adjustRightInd w:val="0"/>
    </w:pPr>
    <w:rPr>
      <w:rFonts w:ascii="Courier New" w:hAnsi="Courier New" w:cs="Courier New"/>
    </w:rPr>
  </w:style>
  <w:style w:type="paragraph" w:styleId="25">
    <w:name w:val="List 2"/>
    <w:basedOn w:val="a"/>
    <w:rsid w:val="00F021B5"/>
    <w:pPr>
      <w:ind w:left="566" w:hanging="283"/>
    </w:pPr>
    <w:rPr>
      <w:sz w:val="28"/>
      <w:szCs w:val="20"/>
    </w:rPr>
  </w:style>
  <w:style w:type="paragraph" w:styleId="af4">
    <w:name w:val="Normal (Web)"/>
    <w:basedOn w:val="a"/>
    <w:rsid w:val="00F021B5"/>
    <w:pPr>
      <w:spacing w:before="100" w:beforeAutospacing="1" w:after="100" w:afterAutospacing="1"/>
    </w:pPr>
  </w:style>
  <w:style w:type="paragraph" w:customStyle="1" w:styleId="ConsPlusTitle">
    <w:name w:val="ConsPlusTitle"/>
    <w:rsid w:val="00F021B5"/>
    <w:pPr>
      <w:widowControl w:val="0"/>
      <w:autoSpaceDE w:val="0"/>
      <w:autoSpaceDN w:val="0"/>
      <w:adjustRightInd w:val="0"/>
    </w:pPr>
    <w:rPr>
      <w:b/>
      <w:bCs/>
      <w:sz w:val="28"/>
      <w:szCs w:val="28"/>
    </w:rPr>
  </w:style>
  <w:style w:type="paragraph" w:customStyle="1" w:styleId="14">
    <w:name w:val="Заголовок1"/>
    <w:basedOn w:val="a"/>
    <w:qFormat/>
    <w:rsid w:val="00F021B5"/>
    <w:pPr>
      <w:jc w:val="center"/>
    </w:pPr>
    <w:rPr>
      <w:b/>
      <w:bCs/>
      <w:sz w:val="28"/>
    </w:rPr>
  </w:style>
  <w:style w:type="paragraph" w:customStyle="1" w:styleId="ConsPlusCell">
    <w:name w:val="ConsPlusCell"/>
    <w:rsid w:val="00F021B5"/>
    <w:pPr>
      <w:widowControl w:val="0"/>
      <w:autoSpaceDE w:val="0"/>
      <w:autoSpaceDN w:val="0"/>
      <w:adjustRightInd w:val="0"/>
    </w:pPr>
    <w:rPr>
      <w:rFonts w:ascii="Arial" w:hAnsi="Arial" w:cs="Arial"/>
    </w:rPr>
  </w:style>
  <w:style w:type="paragraph" w:customStyle="1" w:styleId="CharChar2">
    <w:name w:val="Char Char2"/>
    <w:basedOn w:val="a"/>
    <w:rsid w:val="00F021B5"/>
    <w:pPr>
      <w:spacing w:before="100" w:beforeAutospacing="1" w:after="100" w:afterAutospacing="1"/>
    </w:pPr>
    <w:rPr>
      <w:rFonts w:ascii="Tahoma" w:hAnsi="Tahoma"/>
      <w:sz w:val="20"/>
      <w:szCs w:val="20"/>
      <w:lang w:val="en-US" w:eastAsia="en-US"/>
    </w:rPr>
  </w:style>
  <w:style w:type="paragraph" w:customStyle="1" w:styleId="ConsNonformat">
    <w:name w:val="ConsNonformat"/>
    <w:rsid w:val="00F021B5"/>
    <w:pPr>
      <w:widowControl w:val="0"/>
    </w:pPr>
    <w:rPr>
      <w:rFonts w:ascii="Courier New" w:hAnsi="Courier New"/>
      <w:snapToGrid w:val="0"/>
    </w:rPr>
  </w:style>
  <w:style w:type="character" w:styleId="af5">
    <w:name w:val="Strong"/>
    <w:qFormat/>
    <w:rsid w:val="00F021B5"/>
    <w:rPr>
      <w:b/>
      <w:bCs/>
    </w:rPr>
  </w:style>
  <w:style w:type="paragraph" w:customStyle="1" w:styleId="af6">
    <w:name w:val="Знак Знак Знак Знак Знак Знак Знак Знак Знак Знак"/>
    <w:basedOn w:val="a"/>
    <w:rsid w:val="00F021B5"/>
    <w:pPr>
      <w:spacing w:after="160" w:line="240" w:lineRule="exact"/>
    </w:pPr>
    <w:rPr>
      <w:rFonts w:ascii="Verdana" w:hAnsi="Verdana"/>
      <w:sz w:val="20"/>
      <w:szCs w:val="20"/>
      <w:lang w:val="en-US" w:eastAsia="en-US"/>
    </w:rPr>
  </w:style>
  <w:style w:type="paragraph" w:customStyle="1" w:styleId="CharCharCharChar">
    <w:name w:val="Char Знак Знак Char Знак Знак Char Знак Знак Char Знак Знак Знак"/>
    <w:basedOn w:val="a"/>
    <w:rsid w:val="00F021B5"/>
    <w:rPr>
      <w:rFonts w:ascii="Verdana" w:hAnsi="Verdana" w:cs="Verdana"/>
      <w:sz w:val="20"/>
      <w:szCs w:val="20"/>
      <w:lang w:val="en-US" w:eastAsia="en-US"/>
    </w:rPr>
  </w:style>
  <w:style w:type="paragraph" w:customStyle="1" w:styleId="Default">
    <w:name w:val="Default"/>
    <w:rsid w:val="00F021B5"/>
    <w:pPr>
      <w:autoSpaceDE w:val="0"/>
      <w:autoSpaceDN w:val="0"/>
      <w:adjustRightInd w:val="0"/>
    </w:pPr>
    <w:rPr>
      <w:rFonts w:ascii="Arial" w:hAnsi="Arial" w:cs="Arial"/>
      <w:color w:val="000000"/>
      <w:sz w:val="24"/>
      <w:szCs w:val="24"/>
    </w:rPr>
  </w:style>
  <w:style w:type="paragraph" w:styleId="af7">
    <w:name w:val="Block Text"/>
    <w:basedOn w:val="a"/>
    <w:rsid w:val="00F021B5"/>
    <w:pPr>
      <w:shd w:val="clear" w:color="auto" w:fill="FFFFFF"/>
      <w:spacing w:line="312" w:lineRule="exact"/>
      <w:ind w:left="5" w:right="19" w:firstLine="360"/>
      <w:jc w:val="both"/>
    </w:pPr>
    <w:rPr>
      <w:spacing w:val="-9"/>
      <w:sz w:val="28"/>
      <w:szCs w:val="30"/>
      <w:u w:val="single"/>
    </w:rPr>
  </w:style>
  <w:style w:type="paragraph" w:customStyle="1" w:styleId="af8">
    <w:name w:val="Стиль"/>
    <w:rsid w:val="00F021B5"/>
    <w:pPr>
      <w:widowControl w:val="0"/>
      <w:autoSpaceDE w:val="0"/>
      <w:autoSpaceDN w:val="0"/>
    </w:pPr>
  </w:style>
  <w:style w:type="paragraph" w:customStyle="1" w:styleId="contentheader2cols">
    <w:name w:val="contentheader2cols"/>
    <w:basedOn w:val="a"/>
    <w:rsid w:val="00F021B5"/>
    <w:pPr>
      <w:spacing w:before="60"/>
      <w:ind w:left="300"/>
    </w:pPr>
    <w:rPr>
      <w:b/>
      <w:bCs/>
      <w:color w:val="3560A7"/>
      <w:sz w:val="26"/>
      <w:szCs w:val="26"/>
    </w:rPr>
  </w:style>
  <w:style w:type="paragraph" w:customStyle="1" w:styleId="consplusnormal0">
    <w:name w:val="consplusnormal"/>
    <w:basedOn w:val="a"/>
    <w:rsid w:val="00F021B5"/>
    <w:pPr>
      <w:spacing w:before="75" w:after="75"/>
    </w:pPr>
    <w:rPr>
      <w:rFonts w:ascii="Arial" w:hAnsi="Arial" w:cs="Arial"/>
      <w:color w:val="000000"/>
      <w:sz w:val="20"/>
      <w:szCs w:val="20"/>
    </w:rPr>
  </w:style>
  <w:style w:type="character" w:customStyle="1" w:styleId="apple-style-span">
    <w:name w:val="apple-style-span"/>
    <w:basedOn w:val="a0"/>
    <w:rsid w:val="00F021B5"/>
  </w:style>
  <w:style w:type="character" w:customStyle="1" w:styleId="apple-converted-space">
    <w:name w:val="apple-converted-space"/>
    <w:basedOn w:val="a0"/>
    <w:rsid w:val="00F021B5"/>
  </w:style>
  <w:style w:type="paragraph" w:styleId="HTML">
    <w:name w:val="HTML Preformatted"/>
    <w:basedOn w:val="a"/>
    <w:link w:val="HTML0"/>
    <w:semiHidden/>
    <w:rsid w:val="00F02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F021B5"/>
    <w:rPr>
      <w:rFonts w:ascii="Courier New" w:hAnsi="Courier New" w:cs="Courier New"/>
    </w:rPr>
  </w:style>
  <w:style w:type="paragraph" w:customStyle="1" w:styleId="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21B5"/>
    <w:pPr>
      <w:widowControl w:val="0"/>
      <w:adjustRightInd w:val="0"/>
      <w:spacing w:after="160" w:line="240" w:lineRule="exact"/>
      <w:jc w:val="right"/>
    </w:pPr>
    <w:rPr>
      <w:sz w:val="20"/>
      <w:szCs w:val="20"/>
      <w:lang w:val="en-GB" w:eastAsia="en-US"/>
    </w:rPr>
  </w:style>
  <w:style w:type="paragraph" w:customStyle="1" w:styleId="211">
    <w:name w:val="Основной текст с отступом 21"/>
    <w:basedOn w:val="a"/>
    <w:rsid w:val="00F021B5"/>
    <w:pPr>
      <w:suppressAutoHyphens/>
      <w:ind w:firstLine="708"/>
      <w:jc w:val="both"/>
    </w:pPr>
    <w:rPr>
      <w:sz w:val="28"/>
      <w:szCs w:val="20"/>
      <w:lang w:eastAsia="ar-SA"/>
    </w:rPr>
  </w:style>
  <w:style w:type="paragraph" w:customStyle="1" w:styleId="af9">
    <w:name w:val="Заголовок статьи"/>
    <w:basedOn w:val="a"/>
    <w:next w:val="a"/>
    <w:rsid w:val="00F021B5"/>
    <w:pPr>
      <w:suppressAutoHyphens/>
      <w:autoSpaceDE w:val="0"/>
      <w:ind w:left="1612" w:hanging="892"/>
      <w:jc w:val="both"/>
    </w:pPr>
    <w:rPr>
      <w:rFonts w:ascii="Arial" w:hAnsi="Arial"/>
      <w:sz w:val="20"/>
      <w:szCs w:val="20"/>
      <w:lang w:eastAsia="ar-SA"/>
    </w:rPr>
  </w:style>
  <w:style w:type="paragraph" w:customStyle="1" w:styleId="Heading">
    <w:name w:val="Heading"/>
    <w:rsid w:val="00F021B5"/>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F021B5"/>
    <w:rPr>
      <w:rFonts w:ascii="Verdana" w:hAnsi="Verdana" w:hint="default"/>
    </w:rPr>
  </w:style>
  <w:style w:type="character" w:customStyle="1" w:styleId="WW8Num33z0">
    <w:name w:val="WW8Num33z0"/>
    <w:rsid w:val="00F021B5"/>
    <w:rPr>
      <w:rFonts w:ascii="Symbol" w:hAnsi="Symbol" w:hint="default"/>
    </w:rPr>
  </w:style>
  <w:style w:type="character" w:customStyle="1" w:styleId="WW8Num34z1">
    <w:name w:val="WW8Num34z1"/>
    <w:rsid w:val="00F021B5"/>
    <w:rPr>
      <w:rFonts w:ascii="Courier New" w:hAnsi="Courier New" w:cs="Symbol" w:hint="default"/>
    </w:rPr>
  </w:style>
  <w:style w:type="character" w:customStyle="1" w:styleId="afa">
    <w:name w:val="Цветовое выделение"/>
    <w:rsid w:val="00F021B5"/>
    <w:rPr>
      <w:b/>
      <w:bCs/>
      <w:color w:val="000080"/>
      <w:sz w:val="20"/>
      <w:szCs w:val="20"/>
    </w:rPr>
  </w:style>
  <w:style w:type="character" w:customStyle="1" w:styleId="text">
    <w:name w:val="text"/>
    <w:basedOn w:val="a0"/>
    <w:rsid w:val="00F021B5"/>
  </w:style>
  <w:style w:type="paragraph" w:customStyle="1" w:styleId="xl22">
    <w:name w:val="xl22"/>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3">
    <w:name w:val="xl23"/>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4">
    <w:name w:val="xl2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5">
    <w:name w:val="xl2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8">
    <w:name w:val="xl2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
    <w:rsid w:val="00F021B5"/>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F021B5"/>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31">
    <w:name w:val="xl31"/>
    <w:basedOn w:val="a"/>
    <w:rsid w:val="00F021B5"/>
    <w:pPr>
      <w:pBdr>
        <w:top w:val="single" w:sz="4" w:space="0" w:color="auto"/>
        <w:left w:val="single" w:sz="4" w:space="0" w:color="auto"/>
        <w:bottom w:val="single" w:sz="4" w:space="0" w:color="auto"/>
      </w:pBdr>
      <w:spacing w:before="100" w:beforeAutospacing="1" w:after="100" w:afterAutospacing="1"/>
    </w:pPr>
  </w:style>
  <w:style w:type="paragraph" w:customStyle="1" w:styleId="xl32">
    <w:name w:val="xl32"/>
    <w:basedOn w:val="a"/>
    <w:rsid w:val="00F021B5"/>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F021B5"/>
    <w:pPr>
      <w:spacing w:before="100" w:beforeAutospacing="1" w:after="100" w:afterAutospacing="1"/>
      <w:jc w:val="center"/>
    </w:pPr>
  </w:style>
  <w:style w:type="paragraph" w:customStyle="1" w:styleId="xl39">
    <w:name w:val="xl39"/>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F021B5"/>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F021B5"/>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F021B5"/>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9">
    <w:name w:val="xl49"/>
    <w:basedOn w:val="a"/>
    <w:rsid w:val="00F021B5"/>
    <w:pPr>
      <w:pBdr>
        <w:right w:val="single" w:sz="4" w:space="0" w:color="auto"/>
      </w:pBdr>
      <w:spacing w:before="100" w:beforeAutospacing="1" w:after="100" w:afterAutospacing="1"/>
    </w:pPr>
    <w:rPr>
      <w:sz w:val="18"/>
      <w:szCs w:val="18"/>
    </w:rPr>
  </w:style>
  <w:style w:type="paragraph" w:customStyle="1" w:styleId="xl50">
    <w:name w:val="xl50"/>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51">
    <w:name w:val="xl51"/>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53">
    <w:name w:val="xl53"/>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F021B5"/>
    <w:pPr>
      <w:pBdr>
        <w:left w:val="single" w:sz="4" w:space="0" w:color="auto"/>
        <w:right w:val="single" w:sz="4" w:space="0" w:color="auto"/>
      </w:pBdr>
      <w:spacing w:before="100" w:beforeAutospacing="1" w:after="100" w:afterAutospacing="1"/>
      <w:textAlignment w:val="top"/>
    </w:pPr>
    <w:rPr>
      <w:b/>
      <w:bCs/>
    </w:rPr>
  </w:style>
  <w:style w:type="paragraph" w:customStyle="1" w:styleId="xl55">
    <w:name w:val="xl5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F021B5"/>
    <w:pPr>
      <w:pBdr>
        <w:top w:val="single" w:sz="4" w:space="0" w:color="auto"/>
        <w:left w:val="single" w:sz="4" w:space="0" w:color="auto"/>
        <w:right w:val="single" w:sz="4" w:space="0" w:color="auto"/>
      </w:pBdr>
      <w:spacing w:before="100" w:beforeAutospacing="1" w:after="100" w:afterAutospacing="1"/>
    </w:pPr>
  </w:style>
  <w:style w:type="paragraph" w:customStyle="1" w:styleId="xl57">
    <w:name w:val="xl57"/>
    <w:basedOn w:val="a"/>
    <w:rsid w:val="00F021B5"/>
    <w:pPr>
      <w:pBdr>
        <w:left w:val="single" w:sz="4" w:space="0" w:color="auto"/>
        <w:right w:val="single" w:sz="4" w:space="0" w:color="auto"/>
      </w:pBdr>
      <w:spacing w:before="100" w:beforeAutospacing="1" w:after="100" w:afterAutospacing="1"/>
    </w:pPr>
  </w:style>
  <w:style w:type="paragraph" w:customStyle="1" w:styleId="xl58">
    <w:name w:val="xl58"/>
    <w:basedOn w:val="a"/>
    <w:rsid w:val="00F021B5"/>
    <w:pPr>
      <w:pBdr>
        <w:left w:val="single" w:sz="4" w:space="0" w:color="auto"/>
        <w:bottom w:val="single" w:sz="4" w:space="0" w:color="auto"/>
        <w:right w:val="single" w:sz="4" w:space="0" w:color="auto"/>
      </w:pBdr>
      <w:spacing w:before="100" w:beforeAutospacing="1" w:after="100" w:afterAutospacing="1"/>
    </w:pPr>
  </w:style>
  <w:style w:type="paragraph" w:customStyle="1" w:styleId="Textbody">
    <w:name w:val="Text body"/>
    <w:basedOn w:val="a"/>
    <w:rsid w:val="00F021B5"/>
    <w:pPr>
      <w:widowControl w:val="0"/>
      <w:suppressAutoHyphens/>
      <w:autoSpaceDN w:val="0"/>
      <w:spacing w:after="120"/>
      <w:textAlignment w:val="baseline"/>
    </w:pPr>
    <w:rPr>
      <w:rFonts w:eastAsia="SimSun" w:cs="Mangal"/>
      <w:kern w:val="3"/>
      <w:lang w:eastAsia="zh-CN" w:bidi="hi-IN"/>
    </w:rPr>
  </w:style>
  <w:style w:type="paragraph" w:styleId="afb">
    <w:name w:val="List Paragraph"/>
    <w:basedOn w:val="a"/>
    <w:uiPriority w:val="34"/>
    <w:qFormat/>
    <w:rsid w:val="00254D01"/>
    <w:pPr>
      <w:ind w:left="720"/>
      <w:contextualSpacing/>
    </w:pPr>
  </w:style>
  <w:style w:type="character" w:customStyle="1" w:styleId="a4">
    <w:name w:val="Верхний колонтитул Знак"/>
    <w:basedOn w:val="a0"/>
    <w:link w:val="a3"/>
    <w:uiPriority w:val="99"/>
    <w:rsid w:val="00852069"/>
    <w:rPr>
      <w:sz w:val="24"/>
      <w:szCs w:val="24"/>
    </w:rPr>
  </w:style>
  <w:style w:type="paragraph" w:customStyle="1" w:styleId="formattext">
    <w:name w:val="formattext"/>
    <w:basedOn w:val="a"/>
    <w:rsid w:val="006971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41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6258-5F19-4756-BC16-167D8528A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4643</Words>
  <Characters>26466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Об утверждении порядка предоставления</vt:lpstr>
    </vt:vector>
  </TitlesOfParts>
  <Company>xxx</Company>
  <LinksUpToDate>false</LinksUpToDate>
  <CharactersWithSpaces>31047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предоставления</dc:title>
  <dc:subject/>
  <dc:creator>ОПЭА</dc:creator>
  <cp:keywords/>
  <dc:description/>
  <cp:lastModifiedBy>user</cp:lastModifiedBy>
  <cp:revision>3</cp:revision>
  <cp:lastPrinted>2024-09-03T08:04:00Z</cp:lastPrinted>
  <dcterms:created xsi:type="dcterms:W3CDTF">2024-09-03T11:45:00Z</dcterms:created>
  <dcterms:modified xsi:type="dcterms:W3CDTF">2024-09-03T11:57:00Z</dcterms:modified>
</cp:coreProperties>
</file>