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886" w:rsidRPr="009B7886" w:rsidRDefault="009B7886" w:rsidP="009B7886">
      <w:pPr>
        <w:pStyle w:val="ConsPlusNormal"/>
        <w:jc w:val="center"/>
        <w:rPr>
          <w:rFonts w:ascii="Times New Roman" w:hAnsi="Times New Roman" w:cs="Times New Roman"/>
          <w:b/>
          <w:color w:val="000000"/>
          <w:sz w:val="28"/>
          <w:szCs w:val="28"/>
        </w:rPr>
      </w:pPr>
      <w:r w:rsidRPr="009B7886">
        <w:rPr>
          <w:rFonts w:ascii="Times New Roman" w:hAnsi="Times New Roman" w:cs="Times New Roman"/>
          <w:b/>
          <w:color w:val="000000"/>
          <w:sz w:val="28"/>
          <w:szCs w:val="28"/>
        </w:rPr>
        <w:t xml:space="preserve">ИНФОРМАЦИЯ </w:t>
      </w:r>
    </w:p>
    <w:p w:rsidR="00A6497E" w:rsidRPr="0062305F" w:rsidRDefault="009B7886" w:rsidP="009B7886">
      <w:pPr>
        <w:pStyle w:val="ConsPlusNormal"/>
        <w:widowControl/>
        <w:ind w:firstLine="0"/>
        <w:jc w:val="center"/>
        <w:rPr>
          <w:rFonts w:ascii="Times New Roman" w:hAnsi="Times New Roman" w:cs="Times New Roman"/>
          <w:b/>
          <w:color w:val="000000"/>
          <w:sz w:val="28"/>
          <w:szCs w:val="28"/>
        </w:rPr>
      </w:pPr>
      <w:r w:rsidRPr="009B7886">
        <w:rPr>
          <w:rFonts w:ascii="Times New Roman" w:hAnsi="Times New Roman" w:cs="Times New Roman"/>
          <w:b/>
          <w:color w:val="000000"/>
          <w:sz w:val="28"/>
          <w:szCs w:val="28"/>
        </w:rPr>
        <w:t xml:space="preserve">о ходе реализации муниципальной программы </w:t>
      </w:r>
    </w:p>
    <w:p w:rsidR="00A400FC" w:rsidRPr="0062305F" w:rsidRDefault="00A400FC" w:rsidP="00AF588E">
      <w:pPr>
        <w:pStyle w:val="ConsPlusNormal"/>
        <w:widowControl/>
        <w:ind w:firstLine="0"/>
        <w:jc w:val="center"/>
        <w:rPr>
          <w:rFonts w:ascii="Times New Roman" w:hAnsi="Times New Roman" w:cs="Times New Roman"/>
          <w:b/>
          <w:color w:val="000000"/>
          <w:sz w:val="28"/>
          <w:szCs w:val="28"/>
        </w:rPr>
      </w:pPr>
      <w:r w:rsidRPr="0062305F">
        <w:rPr>
          <w:rFonts w:ascii="Times New Roman" w:hAnsi="Times New Roman" w:cs="Times New Roman"/>
          <w:b/>
          <w:color w:val="000000"/>
          <w:sz w:val="28"/>
          <w:szCs w:val="28"/>
        </w:rPr>
        <w:t xml:space="preserve"> «</w:t>
      </w:r>
      <w:r w:rsidR="007C10DA" w:rsidRPr="0062305F">
        <w:rPr>
          <w:rFonts w:ascii="Times New Roman" w:hAnsi="Times New Roman" w:cs="Times New Roman"/>
          <w:b/>
          <w:color w:val="000000"/>
          <w:sz w:val="28"/>
          <w:szCs w:val="28"/>
        </w:rPr>
        <w:t>Стимулирование экономической активности в городе Брянске</w:t>
      </w:r>
      <w:r w:rsidRPr="0062305F">
        <w:rPr>
          <w:rFonts w:ascii="Times New Roman" w:hAnsi="Times New Roman" w:cs="Times New Roman"/>
          <w:b/>
          <w:color w:val="000000"/>
          <w:sz w:val="28"/>
          <w:szCs w:val="28"/>
        </w:rPr>
        <w:t>»</w:t>
      </w:r>
      <w:r w:rsidR="0098565C" w:rsidRPr="0062305F">
        <w:rPr>
          <w:rFonts w:ascii="Times New Roman" w:hAnsi="Times New Roman" w:cs="Times New Roman"/>
          <w:b/>
          <w:color w:val="000000"/>
          <w:sz w:val="28"/>
          <w:szCs w:val="28"/>
        </w:rPr>
        <w:t xml:space="preserve"> </w:t>
      </w:r>
      <w:r w:rsidR="00731889">
        <w:rPr>
          <w:rFonts w:ascii="Times New Roman" w:hAnsi="Times New Roman" w:cs="Times New Roman"/>
          <w:b/>
          <w:color w:val="000000"/>
          <w:sz w:val="28"/>
          <w:szCs w:val="28"/>
        </w:rPr>
        <w:t>в 2022</w:t>
      </w:r>
      <w:r w:rsidRPr="0062305F">
        <w:rPr>
          <w:rFonts w:ascii="Times New Roman" w:hAnsi="Times New Roman" w:cs="Times New Roman"/>
          <w:b/>
          <w:color w:val="000000"/>
          <w:sz w:val="28"/>
          <w:szCs w:val="28"/>
        </w:rPr>
        <w:t xml:space="preserve"> году</w:t>
      </w:r>
    </w:p>
    <w:p w:rsidR="00DF5D1F" w:rsidRDefault="00DF5D1F" w:rsidP="00AF588E">
      <w:pPr>
        <w:pStyle w:val="ConsPlusNormal"/>
        <w:widowControl/>
        <w:ind w:firstLine="0"/>
        <w:jc w:val="center"/>
        <w:rPr>
          <w:rFonts w:ascii="Times New Roman" w:hAnsi="Times New Roman" w:cs="Times New Roman"/>
          <w:b/>
          <w:color w:val="000000" w:themeColor="text1"/>
          <w:sz w:val="28"/>
          <w:szCs w:val="28"/>
        </w:rPr>
      </w:pPr>
    </w:p>
    <w:p w:rsidR="00B074DE" w:rsidRPr="00B074DE" w:rsidRDefault="00B074DE" w:rsidP="00B074DE">
      <w:pPr>
        <w:ind w:firstLine="708"/>
        <w:jc w:val="both"/>
        <w:rPr>
          <w:color w:val="000000" w:themeColor="text1"/>
          <w:sz w:val="28"/>
          <w:szCs w:val="28"/>
        </w:rPr>
      </w:pPr>
      <w:r w:rsidRPr="00B074DE">
        <w:rPr>
          <w:color w:val="000000" w:themeColor="text1"/>
          <w:sz w:val="28"/>
          <w:szCs w:val="28"/>
        </w:rPr>
        <w:t xml:space="preserve">Общий объем средств, запланированных на реализацию муниципальной программы в 2022 году, составил 2 018,5 млн. рублей. </w:t>
      </w:r>
    </w:p>
    <w:p w:rsidR="00B074DE" w:rsidRPr="00B074DE" w:rsidRDefault="00B074DE" w:rsidP="00B074DE">
      <w:pPr>
        <w:ind w:firstLine="708"/>
        <w:jc w:val="both"/>
        <w:rPr>
          <w:color w:val="000000" w:themeColor="text1"/>
          <w:sz w:val="28"/>
          <w:szCs w:val="28"/>
        </w:rPr>
      </w:pPr>
      <w:r w:rsidRPr="00B074DE">
        <w:rPr>
          <w:color w:val="000000" w:themeColor="text1"/>
          <w:sz w:val="28"/>
          <w:szCs w:val="28"/>
        </w:rPr>
        <w:t>Кассовый расход сложился в сумме 2 007,9 млн. рублей или 99,5 % от плана.</w:t>
      </w:r>
    </w:p>
    <w:p w:rsidR="0065256C" w:rsidRDefault="0065256C" w:rsidP="0065256C">
      <w:pPr>
        <w:ind w:firstLine="708"/>
        <w:jc w:val="both"/>
        <w:rPr>
          <w:color w:val="000000" w:themeColor="text1"/>
          <w:sz w:val="28"/>
          <w:szCs w:val="28"/>
        </w:rPr>
      </w:pPr>
      <w:r w:rsidRPr="00B074DE">
        <w:rPr>
          <w:color w:val="000000" w:themeColor="text1"/>
          <w:sz w:val="28"/>
          <w:szCs w:val="28"/>
        </w:rPr>
        <w:t>В рамках муниципальной прогр</w:t>
      </w:r>
      <w:r w:rsidR="00B074DE" w:rsidRPr="00B074DE">
        <w:rPr>
          <w:color w:val="000000" w:themeColor="text1"/>
          <w:sz w:val="28"/>
          <w:szCs w:val="28"/>
        </w:rPr>
        <w:t>аммы осуществлялась реализация 3</w:t>
      </w:r>
      <w:r w:rsidR="00B074DE">
        <w:rPr>
          <w:color w:val="000000" w:themeColor="text1"/>
          <w:sz w:val="28"/>
          <w:szCs w:val="28"/>
        </w:rPr>
        <w:t xml:space="preserve"> целевых показателей муниципальной программы, </w:t>
      </w:r>
      <w:r w:rsidRPr="00B074DE">
        <w:rPr>
          <w:color w:val="000000" w:themeColor="text1"/>
          <w:sz w:val="28"/>
          <w:szCs w:val="28"/>
        </w:rPr>
        <w:t xml:space="preserve"> </w:t>
      </w:r>
      <w:r w:rsidR="00B074DE">
        <w:rPr>
          <w:color w:val="000000" w:themeColor="text1"/>
          <w:sz w:val="28"/>
          <w:szCs w:val="28"/>
        </w:rPr>
        <w:t xml:space="preserve">3 </w:t>
      </w:r>
      <w:r w:rsidRPr="00B074DE">
        <w:rPr>
          <w:color w:val="000000" w:themeColor="text1"/>
          <w:sz w:val="28"/>
          <w:szCs w:val="28"/>
        </w:rPr>
        <w:t>подпрограмм</w:t>
      </w:r>
      <w:r w:rsidR="00D97D49">
        <w:rPr>
          <w:color w:val="000000" w:themeColor="text1"/>
          <w:sz w:val="28"/>
          <w:szCs w:val="28"/>
        </w:rPr>
        <w:t xml:space="preserve"> и 1 основного </w:t>
      </w:r>
      <w:r w:rsidR="00B074DE" w:rsidRPr="00B074DE">
        <w:rPr>
          <w:color w:val="000000" w:themeColor="text1"/>
          <w:sz w:val="28"/>
          <w:szCs w:val="28"/>
        </w:rPr>
        <w:t>мероприятия</w:t>
      </w:r>
      <w:r w:rsidRPr="00B074DE">
        <w:rPr>
          <w:color w:val="FF0000"/>
          <w:sz w:val="28"/>
          <w:szCs w:val="28"/>
        </w:rPr>
        <w:t xml:space="preserve">. </w:t>
      </w:r>
      <w:r w:rsidRPr="00B074DE">
        <w:rPr>
          <w:color w:val="000000" w:themeColor="text1"/>
          <w:sz w:val="28"/>
          <w:szCs w:val="28"/>
        </w:rPr>
        <w:t>Эффективность программы определялась исходя из достижения ц</w:t>
      </w:r>
      <w:r w:rsidR="00F321C1" w:rsidRPr="00B074DE">
        <w:rPr>
          <w:color w:val="000000" w:themeColor="text1"/>
          <w:sz w:val="28"/>
          <w:szCs w:val="28"/>
        </w:rPr>
        <w:t>е</w:t>
      </w:r>
      <w:r w:rsidR="00B074DE" w:rsidRPr="00B074DE">
        <w:rPr>
          <w:color w:val="000000" w:themeColor="text1"/>
          <w:sz w:val="28"/>
          <w:szCs w:val="28"/>
        </w:rPr>
        <w:t>л</w:t>
      </w:r>
      <w:r w:rsidR="00CF02C1">
        <w:rPr>
          <w:color w:val="000000" w:themeColor="text1"/>
          <w:sz w:val="28"/>
          <w:szCs w:val="28"/>
        </w:rPr>
        <w:t>и программы, решения 4 задач, 12</w:t>
      </w:r>
      <w:r w:rsidR="00F321C1" w:rsidRPr="00B074DE">
        <w:rPr>
          <w:color w:val="000000" w:themeColor="text1"/>
          <w:sz w:val="28"/>
          <w:szCs w:val="28"/>
        </w:rPr>
        <w:t xml:space="preserve"> целевых </w:t>
      </w:r>
      <w:r w:rsidR="00CF02C1">
        <w:rPr>
          <w:color w:val="000000" w:themeColor="text1"/>
          <w:sz w:val="28"/>
          <w:szCs w:val="28"/>
        </w:rPr>
        <w:t>показателей</w:t>
      </w:r>
      <w:r w:rsidR="00F321C1" w:rsidRPr="00B074DE">
        <w:rPr>
          <w:color w:val="000000" w:themeColor="text1"/>
          <w:sz w:val="28"/>
          <w:szCs w:val="28"/>
        </w:rPr>
        <w:t>.</w:t>
      </w:r>
    </w:p>
    <w:p w:rsidR="009B5F11" w:rsidRPr="009B5F11" w:rsidRDefault="009B5F11" w:rsidP="009B5F11">
      <w:pPr>
        <w:widowControl w:val="0"/>
        <w:autoSpaceDE w:val="0"/>
        <w:autoSpaceDN w:val="0"/>
        <w:adjustRightInd w:val="0"/>
        <w:ind w:firstLine="708"/>
        <w:jc w:val="both"/>
        <w:rPr>
          <w:color w:val="000000" w:themeColor="text1"/>
          <w:sz w:val="28"/>
          <w:szCs w:val="28"/>
        </w:rPr>
      </w:pPr>
      <w:r w:rsidRPr="009B5F11">
        <w:rPr>
          <w:color w:val="000000" w:themeColor="text1"/>
          <w:sz w:val="28"/>
          <w:szCs w:val="28"/>
        </w:rPr>
        <w:t>Все целевые показатели муниципальной программы выполнены в полном объеме или 100 % от плана.</w:t>
      </w:r>
    </w:p>
    <w:p w:rsidR="00F321C1" w:rsidRPr="00B074DE" w:rsidRDefault="0065256C" w:rsidP="00F321C1">
      <w:pPr>
        <w:widowControl w:val="0"/>
        <w:autoSpaceDE w:val="0"/>
        <w:autoSpaceDN w:val="0"/>
        <w:adjustRightInd w:val="0"/>
        <w:ind w:firstLine="708"/>
        <w:jc w:val="both"/>
        <w:rPr>
          <w:color w:val="000000" w:themeColor="text1"/>
          <w:sz w:val="28"/>
          <w:szCs w:val="28"/>
        </w:rPr>
      </w:pPr>
      <w:r w:rsidRPr="00B074DE">
        <w:rPr>
          <w:color w:val="000000" w:themeColor="text1"/>
          <w:sz w:val="28"/>
          <w:szCs w:val="28"/>
        </w:rPr>
        <w:t>На реализацию подпрограммы</w:t>
      </w:r>
      <w:r w:rsidRPr="00B074DE">
        <w:rPr>
          <w:b/>
          <w:color w:val="000000" w:themeColor="text1"/>
          <w:sz w:val="28"/>
          <w:szCs w:val="28"/>
        </w:rPr>
        <w:t xml:space="preserve"> </w:t>
      </w:r>
      <w:r w:rsidRPr="00B074DE">
        <w:rPr>
          <w:color w:val="000000" w:themeColor="text1"/>
          <w:sz w:val="28"/>
          <w:szCs w:val="28"/>
        </w:rPr>
        <w:t>«</w:t>
      </w:r>
      <w:r w:rsidRPr="00B074DE">
        <w:rPr>
          <w:color w:val="000000" w:themeColor="text1"/>
          <w:sz w:val="28"/>
          <w:szCs w:val="28"/>
          <w:u w:val="single"/>
        </w:rPr>
        <w:t>Поддержка малого и среднего предпринимательства в городе Брянске»</w:t>
      </w:r>
      <w:r w:rsidR="00B074DE" w:rsidRPr="00B074DE">
        <w:rPr>
          <w:color w:val="000000" w:themeColor="text1"/>
          <w:sz w:val="28"/>
          <w:szCs w:val="28"/>
        </w:rPr>
        <w:t xml:space="preserve"> предусмотрено 100,0</w:t>
      </w:r>
      <w:r w:rsidRPr="00B074DE">
        <w:rPr>
          <w:color w:val="000000" w:themeColor="text1"/>
          <w:sz w:val="28"/>
          <w:szCs w:val="28"/>
        </w:rPr>
        <w:t xml:space="preserve"> тыс. рублей. </w:t>
      </w:r>
    </w:p>
    <w:p w:rsidR="00F321C1" w:rsidRPr="00B074DE" w:rsidRDefault="00F321C1" w:rsidP="00F321C1">
      <w:pPr>
        <w:widowControl w:val="0"/>
        <w:autoSpaceDE w:val="0"/>
        <w:autoSpaceDN w:val="0"/>
        <w:adjustRightInd w:val="0"/>
        <w:ind w:firstLine="708"/>
        <w:jc w:val="both"/>
        <w:rPr>
          <w:color w:val="000000" w:themeColor="text1"/>
          <w:sz w:val="28"/>
          <w:szCs w:val="28"/>
        </w:rPr>
      </w:pPr>
      <w:r w:rsidRPr="00B074DE">
        <w:rPr>
          <w:color w:val="000000" w:themeColor="text1"/>
          <w:sz w:val="28"/>
          <w:szCs w:val="28"/>
        </w:rPr>
        <w:t>Ка</w:t>
      </w:r>
      <w:r w:rsidR="00B074DE" w:rsidRPr="00B074DE">
        <w:rPr>
          <w:color w:val="000000" w:themeColor="text1"/>
          <w:sz w:val="28"/>
          <w:szCs w:val="28"/>
        </w:rPr>
        <w:t xml:space="preserve">ссовое исполнение составило 100,0 </w:t>
      </w:r>
      <w:r w:rsidRPr="00B074DE">
        <w:rPr>
          <w:color w:val="000000" w:themeColor="text1"/>
          <w:sz w:val="28"/>
          <w:szCs w:val="28"/>
        </w:rPr>
        <w:t>тыс. рублей или 100 % от плана.</w:t>
      </w:r>
    </w:p>
    <w:p w:rsidR="00B074DE" w:rsidRPr="00D97D49" w:rsidRDefault="00D97D49" w:rsidP="00B074DE">
      <w:pPr>
        <w:widowControl w:val="0"/>
        <w:autoSpaceDE w:val="0"/>
        <w:autoSpaceDN w:val="0"/>
        <w:adjustRightInd w:val="0"/>
        <w:ind w:firstLine="708"/>
        <w:jc w:val="both"/>
        <w:rPr>
          <w:rFonts w:eastAsia="Calibri"/>
          <w:color w:val="000000" w:themeColor="text1"/>
          <w:sz w:val="28"/>
          <w:szCs w:val="28"/>
          <w:lang w:eastAsia="en-US"/>
        </w:rPr>
      </w:pPr>
      <w:r>
        <w:rPr>
          <w:rFonts w:eastAsia="Calibri"/>
          <w:color w:val="000000" w:themeColor="text1"/>
          <w:sz w:val="28"/>
          <w:szCs w:val="28"/>
          <w:lang w:eastAsia="en-US"/>
        </w:rPr>
        <w:t xml:space="preserve">В рамках подпрограммы </w:t>
      </w:r>
      <w:r w:rsidR="009B5F11">
        <w:rPr>
          <w:rFonts w:eastAsia="Calibri"/>
          <w:color w:val="000000" w:themeColor="text1"/>
          <w:sz w:val="28"/>
          <w:szCs w:val="28"/>
          <w:lang w:eastAsia="en-US"/>
        </w:rPr>
        <w:t>о</w:t>
      </w:r>
      <w:r w:rsidR="00F321C1" w:rsidRPr="00D97D49">
        <w:rPr>
          <w:rFonts w:eastAsia="Calibri"/>
          <w:color w:val="000000" w:themeColor="text1"/>
          <w:sz w:val="28"/>
          <w:szCs w:val="28"/>
          <w:lang w:eastAsia="en-US"/>
        </w:rPr>
        <w:t xml:space="preserve">рганизовано и проведено </w:t>
      </w:r>
      <w:r w:rsidR="00B074DE" w:rsidRPr="00D97D49">
        <w:rPr>
          <w:rFonts w:eastAsia="Calibri"/>
          <w:color w:val="000000" w:themeColor="text1"/>
          <w:sz w:val="28"/>
          <w:szCs w:val="28"/>
          <w:lang w:eastAsia="en-US"/>
        </w:rPr>
        <w:t>6 мероприятий: 2 конкурса, 2 «круглых</w:t>
      </w:r>
      <w:r w:rsidR="009B5F11">
        <w:rPr>
          <w:rFonts w:eastAsia="Calibri"/>
          <w:color w:val="000000" w:themeColor="text1"/>
          <w:sz w:val="28"/>
          <w:szCs w:val="28"/>
          <w:lang w:eastAsia="en-US"/>
        </w:rPr>
        <w:t xml:space="preserve"> </w:t>
      </w:r>
      <w:r w:rsidR="00B074DE" w:rsidRPr="00D97D49">
        <w:rPr>
          <w:rFonts w:eastAsia="Calibri"/>
          <w:color w:val="000000" w:themeColor="text1"/>
          <w:sz w:val="28"/>
          <w:szCs w:val="28"/>
          <w:lang w:eastAsia="en-US"/>
        </w:rPr>
        <w:t>стола», научно-образовательный проект, выставка ярмарка ремесел. Участие</w:t>
      </w:r>
      <w:r w:rsidR="009B5F11">
        <w:rPr>
          <w:rFonts w:eastAsia="Calibri"/>
          <w:color w:val="000000" w:themeColor="text1"/>
          <w:sz w:val="28"/>
          <w:szCs w:val="28"/>
          <w:lang w:eastAsia="en-US"/>
        </w:rPr>
        <w:t xml:space="preserve"> </w:t>
      </w:r>
      <w:r w:rsidR="00B074DE" w:rsidRPr="00D97D49">
        <w:rPr>
          <w:rFonts w:eastAsia="Calibri"/>
          <w:color w:val="000000" w:themeColor="text1"/>
          <w:sz w:val="28"/>
          <w:szCs w:val="28"/>
          <w:lang w:eastAsia="en-US"/>
        </w:rPr>
        <w:t>в мероприятиях приняли 138 человек.</w:t>
      </w:r>
    </w:p>
    <w:p w:rsidR="00B074DE" w:rsidRPr="00D97D49" w:rsidRDefault="00B074DE" w:rsidP="00B074DE">
      <w:pPr>
        <w:widowControl w:val="0"/>
        <w:autoSpaceDE w:val="0"/>
        <w:autoSpaceDN w:val="0"/>
        <w:adjustRightInd w:val="0"/>
        <w:ind w:firstLine="708"/>
        <w:jc w:val="both"/>
        <w:rPr>
          <w:rFonts w:eastAsia="Calibri"/>
          <w:color w:val="000000" w:themeColor="text1"/>
          <w:sz w:val="28"/>
          <w:szCs w:val="28"/>
          <w:lang w:eastAsia="en-US"/>
        </w:rPr>
      </w:pPr>
      <w:r w:rsidRPr="00D97D49">
        <w:rPr>
          <w:rFonts w:eastAsia="Calibri"/>
          <w:color w:val="000000" w:themeColor="text1"/>
          <w:sz w:val="28"/>
          <w:szCs w:val="28"/>
          <w:lang w:eastAsia="en-US"/>
        </w:rPr>
        <w:t>45 гражданам оказана информационная поддержка по актуальным</w:t>
      </w:r>
      <w:r w:rsidRPr="00D97D49">
        <w:rPr>
          <w:rFonts w:eastAsia="Calibri"/>
          <w:color w:val="000000" w:themeColor="text1"/>
          <w:sz w:val="28"/>
          <w:szCs w:val="28"/>
          <w:lang w:eastAsia="en-US"/>
        </w:rPr>
        <w:br/>
        <w:t>для бизнеса вопросам.</w:t>
      </w:r>
    </w:p>
    <w:p w:rsidR="00FE0667" w:rsidRPr="00FE0667" w:rsidRDefault="0065256C" w:rsidP="00EE51C2">
      <w:pPr>
        <w:tabs>
          <w:tab w:val="left" w:pos="720"/>
        </w:tabs>
        <w:jc w:val="both"/>
        <w:rPr>
          <w:color w:val="000000" w:themeColor="text1"/>
          <w:sz w:val="28"/>
          <w:szCs w:val="28"/>
        </w:rPr>
      </w:pPr>
      <w:r w:rsidRPr="00B074DE">
        <w:rPr>
          <w:color w:val="FF0000"/>
          <w:sz w:val="28"/>
          <w:szCs w:val="28"/>
        </w:rPr>
        <w:tab/>
      </w:r>
      <w:r w:rsidRPr="00FE0667">
        <w:rPr>
          <w:color w:val="000000" w:themeColor="text1"/>
          <w:sz w:val="28"/>
          <w:szCs w:val="28"/>
        </w:rPr>
        <w:t>На реализацию подпрограммы «</w:t>
      </w:r>
      <w:r w:rsidRPr="00FE0667">
        <w:rPr>
          <w:color w:val="000000" w:themeColor="text1"/>
          <w:sz w:val="28"/>
          <w:szCs w:val="28"/>
          <w:u w:val="single"/>
        </w:rPr>
        <w:t>Организация транспортного обслуживания</w:t>
      </w:r>
      <w:r w:rsidRPr="00FE0667">
        <w:rPr>
          <w:color w:val="000000" w:themeColor="text1"/>
          <w:sz w:val="28"/>
          <w:szCs w:val="28"/>
          <w:u w:val="single"/>
        </w:rPr>
        <w:br/>
        <w:t>в городе Брянске»</w:t>
      </w:r>
      <w:r w:rsidRPr="00FE0667">
        <w:rPr>
          <w:b/>
          <w:color w:val="000000" w:themeColor="text1"/>
          <w:sz w:val="28"/>
          <w:szCs w:val="28"/>
        </w:rPr>
        <w:t xml:space="preserve"> </w:t>
      </w:r>
      <w:r w:rsidR="00F321C1" w:rsidRPr="00FE0667">
        <w:rPr>
          <w:color w:val="000000" w:themeColor="text1"/>
          <w:sz w:val="28"/>
          <w:szCs w:val="28"/>
        </w:rPr>
        <w:t xml:space="preserve">предусмотрено </w:t>
      </w:r>
      <w:r w:rsidR="00FE0667" w:rsidRPr="00FE0667">
        <w:rPr>
          <w:color w:val="000000" w:themeColor="text1"/>
          <w:sz w:val="28"/>
          <w:szCs w:val="28"/>
        </w:rPr>
        <w:t>2 002,7 млн. рублей.</w:t>
      </w:r>
    </w:p>
    <w:p w:rsidR="00EE51C2" w:rsidRPr="00FE0667" w:rsidRDefault="00FE0667" w:rsidP="00EE51C2">
      <w:pPr>
        <w:tabs>
          <w:tab w:val="left" w:pos="720"/>
        </w:tabs>
        <w:jc w:val="both"/>
        <w:rPr>
          <w:color w:val="000000" w:themeColor="text1"/>
          <w:sz w:val="28"/>
          <w:szCs w:val="28"/>
        </w:rPr>
      </w:pPr>
      <w:r w:rsidRPr="00FE0667">
        <w:rPr>
          <w:color w:val="000000" w:themeColor="text1"/>
          <w:sz w:val="28"/>
          <w:szCs w:val="28"/>
        </w:rPr>
        <w:tab/>
        <w:t>К</w:t>
      </w:r>
      <w:r w:rsidR="00EE51C2" w:rsidRPr="00FE0667">
        <w:rPr>
          <w:color w:val="000000" w:themeColor="text1"/>
          <w:sz w:val="28"/>
          <w:szCs w:val="28"/>
        </w:rPr>
        <w:t>ассово</w:t>
      </w:r>
      <w:r w:rsidRPr="00FE0667">
        <w:rPr>
          <w:color w:val="000000" w:themeColor="text1"/>
          <w:sz w:val="28"/>
          <w:szCs w:val="28"/>
        </w:rPr>
        <w:t>е исполнение составило 1 992,2</w:t>
      </w:r>
      <w:r w:rsidR="00165F99" w:rsidRPr="00FE0667">
        <w:rPr>
          <w:color w:val="000000" w:themeColor="text1"/>
          <w:sz w:val="28"/>
          <w:szCs w:val="28"/>
        </w:rPr>
        <w:t xml:space="preserve"> млн</w:t>
      </w:r>
      <w:r w:rsidRPr="00FE0667">
        <w:rPr>
          <w:color w:val="000000" w:themeColor="text1"/>
          <w:sz w:val="28"/>
          <w:szCs w:val="28"/>
        </w:rPr>
        <w:t>. рублей или 99,5</w:t>
      </w:r>
      <w:r w:rsidR="00EE51C2" w:rsidRPr="00FE0667">
        <w:rPr>
          <w:color w:val="000000" w:themeColor="text1"/>
          <w:sz w:val="28"/>
          <w:szCs w:val="28"/>
        </w:rPr>
        <w:t xml:space="preserve"> % от плана.</w:t>
      </w:r>
    </w:p>
    <w:p w:rsidR="002A17D5" w:rsidRPr="002A17D5" w:rsidRDefault="0065256C" w:rsidP="002A17D5">
      <w:pPr>
        <w:tabs>
          <w:tab w:val="left" w:pos="720"/>
        </w:tabs>
        <w:jc w:val="both"/>
        <w:rPr>
          <w:color w:val="000000" w:themeColor="text1"/>
          <w:sz w:val="28"/>
          <w:szCs w:val="28"/>
        </w:rPr>
      </w:pPr>
      <w:r w:rsidRPr="00B074DE">
        <w:rPr>
          <w:color w:val="FF0000"/>
        </w:rPr>
        <w:tab/>
      </w:r>
      <w:r w:rsidR="0055419C" w:rsidRPr="0055419C">
        <w:rPr>
          <w:color w:val="000000" w:themeColor="text1"/>
          <w:sz w:val="28"/>
          <w:szCs w:val="28"/>
        </w:rPr>
        <w:t>Реализация мероприятий подпрограммы позволила:</w:t>
      </w:r>
    </w:p>
    <w:p w:rsidR="002A17D5" w:rsidRPr="002A17D5" w:rsidRDefault="00EE51C2" w:rsidP="002A17D5">
      <w:pPr>
        <w:tabs>
          <w:tab w:val="left" w:pos="720"/>
        </w:tabs>
        <w:jc w:val="both"/>
        <w:rPr>
          <w:color w:val="000000" w:themeColor="text1"/>
          <w:sz w:val="28"/>
          <w:szCs w:val="28"/>
        </w:rPr>
      </w:pPr>
      <w:r w:rsidRPr="002A17D5">
        <w:rPr>
          <w:color w:val="000000" w:themeColor="text1"/>
          <w:sz w:val="28"/>
          <w:szCs w:val="28"/>
        </w:rPr>
        <w:tab/>
      </w:r>
      <w:r w:rsidR="0055419C">
        <w:rPr>
          <w:color w:val="000000" w:themeColor="text1"/>
          <w:sz w:val="28"/>
          <w:szCs w:val="28"/>
        </w:rPr>
        <w:t>- обеспечить</w:t>
      </w:r>
      <w:r w:rsidR="002A17D5" w:rsidRPr="002A17D5">
        <w:rPr>
          <w:color w:val="000000" w:themeColor="text1"/>
          <w:sz w:val="28"/>
          <w:szCs w:val="28"/>
        </w:rPr>
        <w:t xml:space="preserve"> обслуживание 42 муниципальных маршрутов регулярных перевозок в городе Брянске по регулируемым тарифам;</w:t>
      </w:r>
    </w:p>
    <w:p w:rsidR="002A17D5" w:rsidRPr="002A17D5" w:rsidRDefault="0055419C" w:rsidP="002A17D5">
      <w:pPr>
        <w:tabs>
          <w:tab w:val="left" w:pos="720"/>
        </w:tabs>
        <w:jc w:val="both"/>
        <w:rPr>
          <w:color w:val="000000" w:themeColor="text1"/>
          <w:sz w:val="28"/>
          <w:szCs w:val="28"/>
        </w:rPr>
      </w:pPr>
      <w:r>
        <w:rPr>
          <w:color w:val="000000" w:themeColor="text1"/>
          <w:sz w:val="28"/>
          <w:szCs w:val="28"/>
        </w:rPr>
        <w:tab/>
        <w:t>- выполнить</w:t>
      </w:r>
      <w:r w:rsidR="002A17D5" w:rsidRPr="002A17D5">
        <w:rPr>
          <w:color w:val="000000" w:themeColor="text1"/>
          <w:sz w:val="28"/>
          <w:szCs w:val="28"/>
        </w:rPr>
        <w:t xml:space="preserve"> 3 247 заявок на пользование услугой «социальное такси» (из них по категориям: дети – инвалиды – 1 434 заявки, инвалиды – колясочники I группы – 1 436 заявок, коллективные заявки – 377). На оплату оказанных услуг из бюджета города выделено 3,2 млн. рублей.</w:t>
      </w:r>
    </w:p>
    <w:p w:rsidR="002A17D5" w:rsidRPr="002A17D5" w:rsidRDefault="002A17D5" w:rsidP="002A17D5">
      <w:pPr>
        <w:tabs>
          <w:tab w:val="left" w:pos="720"/>
        </w:tabs>
        <w:jc w:val="both"/>
        <w:rPr>
          <w:color w:val="000000" w:themeColor="text1"/>
          <w:sz w:val="28"/>
          <w:szCs w:val="28"/>
        </w:rPr>
      </w:pPr>
      <w:r w:rsidRPr="002A17D5">
        <w:rPr>
          <w:color w:val="000000" w:themeColor="text1"/>
          <w:sz w:val="28"/>
          <w:szCs w:val="28"/>
        </w:rPr>
        <w:tab/>
        <w:t>В рамках действия муниципального контракта, заключенного в 2021 году осуществлена поставка автомобильного транспорта марки МАЗ – 103445</w:t>
      </w:r>
      <w:r w:rsidR="006B5EC9">
        <w:rPr>
          <w:color w:val="000000" w:themeColor="text1"/>
          <w:sz w:val="28"/>
          <w:szCs w:val="28"/>
        </w:rPr>
        <w:br/>
      </w:r>
      <w:r w:rsidRPr="002A17D5">
        <w:rPr>
          <w:color w:val="000000" w:themeColor="text1"/>
          <w:sz w:val="28"/>
          <w:szCs w:val="28"/>
        </w:rPr>
        <w:t>в количестве 15 единиц.</w:t>
      </w:r>
    </w:p>
    <w:p w:rsidR="002A17D5" w:rsidRPr="002A17D5" w:rsidRDefault="002A17D5" w:rsidP="002A17D5">
      <w:pPr>
        <w:tabs>
          <w:tab w:val="left" w:pos="720"/>
        </w:tabs>
        <w:jc w:val="both"/>
        <w:rPr>
          <w:color w:val="000000" w:themeColor="text1"/>
          <w:sz w:val="28"/>
          <w:szCs w:val="28"/>
        </w:rPr>
      </w:pPr>
      <w:r w:rsidRPr="002A17D5">
        <w:rPr>
          <w:color w:val="000000" w:themeColor="text1"/>
          <w:sz w:val="28"/>
          <w:szCs w:val="28"/>
        </w:rPr>
        <w:tab/>
        <w:t xml:space="preserve">В 2022 году МУП «Брянское троллейбусное управление» г. Брянска заключено два брутто контракта на выполнение работ, связанных с осуществлением регулярных перевозок пассажиров и багажа троллейбусами по регулируемым тарифам. В соответствии с заключенными муниципальными контрактами: </w:t>
      </w:r>
    </w:p>
    <w:p w:rsidR="002A17D5" w:rsidRPr="002A17D5" w:rsidRDefault="002A17D5" w:rsidP="002A17D5">
      <w:pPr>
        <w:tabs>
          <w:tab w:val="left" w:pos="720"/>
        </w:tabs>
        <w:jc w:val="both"/>
        <w:rPr>
          <w:color w:val="000000" w:themeColor="text1"/>
          <w:sz w:val="28"/>
          <w:szCs w:val="28"/>
        </w:rPr>
      </w:pPr>
      <w:r w:rsidRPr="002A17D5">
        <w:rPr>
          <w:color w:val="000000" w:themeColor="text1"/>
          <w:sz w:val="28"/>
          <w:szCs w:val="28"/>
        </w:rPr>
        <w:tab/>
        <w:t>- предоставлено 14 троллейбусов «Адмирал» для работы на маршруте № 14т, в целях осуществления транспортной работы на линии с 01.01.2023 года;</w:t>
      </w:r>
    </w:p>
    <w:p w:rsidR="002A17D5" w:rsidRPr="002A17D5" w:rsidRDefault="002A17D5" w:rsidP="002A17D5">
      <w:pPr>
        <w:tabs>
          <w:tab w:val="left" w:pos="720"/>
        </w:tabs>
        <w:jc w:val="both"/>
        <w:rPr>
          <w:color w:val="000000" w:themeColor="text1"/>
          <w:sz w:val="28"/>
          <w:szCs w:val="28"/>
        </w:rPr>
      </w:pPr>
      <w:r w:rsidRPr="002A17D5">
        <w:rPr>
          <w:color w:val="000000" w:themeColor="text1"/>
          <w:sz w:val="28"/>
          <w:szCs w:val="28"/>
        </w:rPr>
        <w:tab/>
        <w:t>- организованы пассажирские перевозки троллейбусами по 7 маршрутам (1,2,6,8,9,11,12), в целях осуществления транспортной работы на линии</w:t>
      </w:r>
    </w:p>
    <w:p w:rsidR="002A17D5" w:rsidRPr="002A17D5" w:rsidRDefault="002A17D5" w:rsidP="002A17D5">
      <w:pPr>
        <w:tabs>
          <w:tab w:val="left" w:pos="720"/>
        </w:tabs>
        <w:jc w:val="both"/>
        <w:rPr>
          <w:color w:val="000000" w:themeColor="text1"/>
          <w:sz w:val="28"/>
          <w:szCs w:val="28"/>
        </w:rPr>
      </w:pPr>
      <w:r w:rsidRPr="002A17D5">
        <w:rPr>
          <w:color w:val="000000" w:themeColor="text1"/>
          <w:sz w:val="28"/>
          <w:szCs w:val="28"/>
        </w:rPr>
        <w:t>с 01.01.2023 года.</w:t>
      </w:r>
    </w:p>
    <w:p w:rsidR="002A17D5" w:rsidRPr="002A17D5" w:rsidRDefault="002A17D5" w:rsidP="002A17D5">
      <w:pPr>
        <w:tabs>
          <w:tab w:val="left" w:pos="720"/>
        </w:tabs>
        <w:jc w:val="both"/>
        <w:rPr>
          <w:color w:val="000000" w:themeColor="text1"/>
          <w:sz w:val="28"/>
          <w:szCs w:val="28"/>
        </w:rPr>
      </w:pPr>
      <w:r w:rsidRPr="002A17D5">
        <w:rPr>
          <w:color w:val="000000" w:themeColor="text1"/>
          <w:sz w:val="28"/>
          <w:szCs w:val="28"/>
        </w:rPr>
        <w:tab/>
        <w:t xml:space="preserve">В рамках ассигнований, привлеченных в 2022 году на реализацию  инфраструктурного проекта «Модернизация городского общественного </w:t>
      </w:r>
      <w:r w:rsidRPr="002A17D5">
        <w:rPr>
          <w:color w:val="000000" w:themeColor="text1"/>
          <w:sz w:val="28"/>
          <w:szCs w:val="28"/>
        </w:rPr>
        <w:lastRenderedPageBreak/>
        <w:t>транспорта» выполнены мероприятия по приобретению троллейбусов, обновлению материально-технической базы предприятия, модернизации службы энергохозяйства МУП «Брянское троллейбусное управление» г. Брянска:</w:t>
      </w:r>
    </w:p>
    <w:p w:rsidR="002A17D5" w:rsidRPr="002A17D5" w:rsidRDefault="002A17D5" w:rsidP="002A17D5">
      <w:pPr>
        <w:tabs>
          <w:tab w:val="left" w:pos="720"/>
        </w:tabs>
        <w:jc w:val="both"/>
        <w:rPr>
          <w:color w:val="000000" w:themeColor="text1"/>
          <w:sz w:val="28"/>
          <w:szCs w:val="28"/>
        </w:rPr>
      </w:pPr>
      <w:r w:rsidRPr="002A17D5">
        <w:rPr>
          <w:color w:val="000000" w:themeColor="text1"/>
          <w:sz w:val="28"/>
          <w:szCs w:val="28"/>
        </w:rPr>
        <w:t xml:space="preserve"> </w:t>
      </w:r>
      <w:r w:rsidRPr="002A17D5">
        <w:rPr>
          <w:color w:val="000000" w:themeColor="text1"/>
          <w:sz w:val="28"/>
          <w:szCs w:val="28"/>
        </w:rPr>
        <w:tab/>
        <w:t>- поставлено 14 единиц троллейбусов «Авангард», оплачено 12 единиц;</w:t>
      </w:r>
    </w:p>
    <w:p w:rsidR="002A17D5" w:rsidRPr="002A17D5" w:rsidRDefault="002A17D5" w:rsidP="002A17D5">
      <w:pPr>
        <w:tabs>
          <w:tab w:val="left" w:pos="720"/>
        </w:tabs>
        <w:jc w:val="both"/>
        <w:rPr>
          <w:color w:val="000000" w:themeColor="text1"/>
          <w:sz w:val="28"/>
          <w:szCs w:val="28"/>
        </w:rPr>
      </w:pPr>
      <w:r>
        <w:rPr>
          <w:color w:val="000000" w:themeColor="text1"/>
          <w:sz w:val="28"/>
          <w:szCs w:val="28"/>
        </w:rPr>
        <w:tab/>
      </w:r>
      <w:r w:rsidRPr="002A17D5">
        <w:rPr>
          <w:color w:val="000000" w:themeColor="text1"/>
          <w:sz w:val="28"/>
          <w:szCs w:val="28"/>
        </w:rPr>
        <w:t>- осуществлено техническое перевооружение предприятия (приобретено 5 единиц спецтехники, 5 единиц оборудования, 1 комплект оборудования, 110 единиц остановочных светодиодных табло и 22 единицы подъемников канавных);</w:t>
      </w:r>
    </w:p>
    <w:p w:rsidR="002A17D5" w:rsidRPr="002A17D5" w:rsidRDefault="002A17D5" w:rsidP="002A17D5">
      <w:pPr>
        <w:tabs>
          <w:tab w:val="left" w:pos="720"/>
        </w:tabs>
        <w:jc w:val="both"/>
        <w:rPr>
          <w:color w:val="000000" w:themeColor="text1"/>
          <w:sz w:val="28"/>
          <w:szCs w:val="28"/>
        </w:rPr>
      </w:pPr>
      <w:r>
        <w:rPr>
          <w:color w:val="000000" w:themeColor="text1"/>
          <w:sz w:val="28"/>
          <w:szCs w:val="28"/>
        </w:rPr>
        <w:tab/>
      </w:r>
      <w:r w:rsidRPr="002A17D5">
        <w:rPr>
          <w:color w:val="000000" w:themeColor="text1"/>
          <w:sz w:val="28"/>
          <w:szCs w:val="28"/>
        </w:rPr>
        <w:t>- выполнен капитальные ремонт 28,9 км кабельных линий и 163 единиц металлических опор контактной сети троллейбусов;</w:t>
      </w:r>
    </w:p>
    <w:p w:rsidR="002A17D5" w:rsidRPr="002A17D5" w:rsidRDefault="002A17D5" w:rsidP="002A17D5">
      <w:pPr>
        <w:tabs>
          <w:tab w:val="left" w:pos="720"/>
        </w:tabs>
        <w:jc w:val="both"/>
        <w:rPr>
          <w:color w:val="000000" w:themeColor="text1"/>
          <w:sz w:val="28"/>
          <w:szCs w:val="28"/>
        </w:rPr>
      </w:pPr>
      <w:r>
        <w:rPr>
          <w:color w:val="000000" w:themeColor="text1"/>
          <w:sz w:val="28"/>
          <w:szCs w:val="28"/>
        </w:rPr>
        <w:tab/>
      </w:r>
      <w:r w:rsidRPr="002A17D5">
        <w:rPr>
          <w:color w:val="000000" w:themeColor="text1"/>
          <w:sz w:val="28"/>
          <w:szCs w:val="28"/>
        </w:rPr>
        <w:t>- произведена реконструкция 4 тяговых подстанций, разработана ПСД</w:t>
      </w:r>
      <w:r w:rsidR="009B5F11">
        <w:rPr>
          <w:color w:val="000000" w:themeColor="text1"/>
          <w:sz w:val="28"/>
          <w:szCs w:val="28"/>
        </w:rPr>
        <w:t xml:space="preserve"> </w:t>
      </w:r>
      <w:r w:rsidRPr="002A17D5">
        <w:rPr>
          <w:color w:val="000000" w:themeColor="text1"/>
          <w:sz w:val="28"/>
          <w:szCs w:val="28"/>
        </w:rPr>
        <w:t>на реконструкцию 2 тяговых подстанций;</w:t>
      </w:r>
    </w:p>
    <w:p w:rsidR="002A17D5" w:rsidRDefault="002A17D5" w:rsidP="002A17D5">
      <w:pPr>
        <w:tabs>
          <w:tab w:val="left" w:pos="720"/>
        </w:tabs>
        <w:jc w:val="both"/>
        <w:rPr>
          <w:color w:val="000000" w:themeColor="text1"/>
          <w:sz w:val="28"/>
          <w:szCs w:val="28"/>
        </w:rPr>
      </w:pPr>
      <w:r>
        <w:rPr>
          <w:color w:val="000000" w:themeColor="text1"/>
          <w:sz w:val="28"/>
          <w:szCs w:val="28"/>
        </w:rPr>
        <w:tab/>
      </w:r>
      <w:r w:rsidRPr="002A17D5">
        <w:rPr>
          <w:color w:val="000000" w:themeColor="text1"/>
          <w:sz w:val="28"/>
          <w:szCs w:val="28"/>
        </w:rPr>
        <w:t>- разработана  проектно-сметная документация по строительству объекта капитального строительства 17,4 км новых кабельных линий контактной сети троллейбуса.</w:t>
      </w:r>
    </w:p>
    <w:p w:rsidR="00D16513" w:rsidRPr="0055419C" w:rsidRDefault="00620D65" w:rsidP="00D16513">
      <w:pPr>
        <w:tabs>
          <w:tab w:val="left" w:pos="720"/>
        </w:tabs>
        <w:jc w:val="both"/>
        <w:rPr>
          <w:iCs/>
          <w:color w:val="000000" w:themeColor="text1"/>
          <w:sz w:val="28"/>
          <w:szCs w:val="28"/>
        </w:rPr>
      </w:pPr>
      <w:r w:rsidRPr="002A17D5">
        <w:rPr>
          <w:color w:val="000000" w:themeColor="text1"/>
          <w:sz w:val="28"/>
          <w:szCs w:val="28"/>
        </w:rPr>
        <w:tab/>
      </w:r>
      <w:r w:rsidR="0065256C" w:rsidRPr="0055419C">
        <w:rPr>
          <w:color w:val="000000" w:themeColor="text1"/>
          <w:sz w:val="28"/>
          <w:szCs w:val="28"/>
        </w:rPr>
        <w:t>На реализацию подпрограммы</w:t>
      </w:r>
      <w:r w:rsidR="0065256C" w:rsidRPr="0055419C">
        <w:rPr>
          <w:b/>
          <w:color w:val="000000" w:themeColor="text1"/>
          <w:sz w:val="28"/>
          <w:szCs w:val="28"/>
        </w:rPr>
        <w:t xml:space="preserve"> </w:t>
      </w:r>
      <w:r w:rsidR="0065256C" w:rsidRPr="0055419C">
        <w:rPr>
          <w:color w:val="000000" w:themeColor="text1"/>
          <w:sz w:val="28"/>
          <w:szCs w:val="28"/>
          <w:u w:val="single"/>
        </w:rPr>
        <w:t>«</w:t>
      </w:r>
      <w:r w:rsidR="0065256C" w:rsidRPr="0055419C">
        <w:rPr>
          <w:iCs/>
          <w:color w:val="000000" w:themeColor="text1"/>
          <w:sz w:val="28"/>
          <w:szCs w:val="28"/>
          <w:u w:val="single"/>
        </w:rPr>
        <w:t>Обеспечение жильем молодых семей</w:t>
      </w:r>
      <w:r w:rsidR="00EE65E2" w:rsidRPr="0055419C">
        <w:rPr>
          <w:iCs/>
          <w:color w:val="000000" w:themeColor="text1"/>
          <w:sz w:val="28"/>
          <w:szCs w:val="28"/>
          <w:u w:val="single"/>
        </w:rPr>
        <w:t xml:space="preserve"> </w:t>
      </w:r>
      <w:r w:rsidR="00D16513" w:rsidRPr="0055419C">
        <w:rPr>
          <w:iCs/>
          <w:color w:val="000000" w:themeColor="text1"/>
          <w:sz w:val="28"/>
          <w:szCs w:val="28"/>
          <w:u w:val="single"/>
        </w:rPr>
        <w:t>в городе Брянске</w:t>
      </w:r>
      <w:r w:rsidR="0065256C" w:rsidRPr="0055419C">
        <w:rPr>
          <w:iCs/>
          <w:color w:val="000000" w:themeColor="text1"/>
          <w:sz w:val="28"/>
          <w:szCs w:val="28"/>
          <w:u w:val="single"/>
        </w:rPr>
        <w:t>»</w:t>
      </w:r>
      <w:r w:rsidR="0065256C" w:rsidRPr="0055419C">
        <w:rPr>
          <w:b/>
          <w:iCs/>
          <w:color w:val="000000" w:themeColor="text1"/>
          <w:sz w:val="28"/>
          <w:szCs w:val="28"/>
        </w:rPr>
        <w:t xml:space="preserve"> </w:t>
      </w:r>
      <w:r w:rsidR="0055419C" w:rsidRPr="0055419C">
        <w:rPr>
          <w:iCs/>
          <w:color w:val="000000" w:themeColor="text1"/>
          <w:sz w:val="28"/>
          <w:szCs w:val="28"/>
        </w:rPr>
        <w:t>предусмотрено 13,8</w:t>
      </w:r>
      <w:r w:rsidR="0065256C" w:rsidRPr="0055419C">
        <w:rPr>
          <w:iCs/>
          <w:color w:val="000000" w:themeColor="text1"/>
          <w:sz w:val="28"/>
          <w:szCs w:val="28"/>
        </w:rPr>
        <w:t xml:space="preserve"> млн. рублей. </w:t>
      </w:r>
    </w:p>
    <w:p w:rsidR="00D16513" w:rsidRDefault="00D16513" w:rsidP="00D16513">
      <w:pPr>
        <w:tabs>
          <w:tab w:val="left" w:pos="720"/>
        </w:tabs>
        <w:jc w:val="both"/>
        <w:rPr>
          <w:iCs/>
          <w:color w:val="000000" w:themeColor="text1"/>
          <w:sz w:val="28"/>
          <w:szCs w:val="28"/>
        </w:rPr>
      </w:pPr>
      <w:r w:rsidRPr="0055419C">
        <w:rPr>
          <w:iCs/>
          <w:color w:val="000000" w:themeColor="text1"/>
          <w:sz w:val="28"/>
          <w:szCs w:val="28"/>
        </w:rPr>
        <w:tab/>
        <w:t>Ка</w:t>
      </w:r>
      <w:r w:rsidR="0055419C" w:rsidRPr="0055419C">
        <w:rPr>
          <w:iCs/>
          <w:color w:val="000000" w:themeColor="text1"/>
          <w:sz w:val="28"/>
          <w:szCs w:val="28"/>
        </w:rPr>
        <w:t>ссовое исполнение составило 13,8 млн. рублей или 100</w:t>
      </w:r>
      <w:r w:rsidRPr="0055419C">
        <w:rPr>
          <w:iCs/>
          <w:color w:val="000000" w:themeColor="text1"/>
          <w:sz w:val="28"/>
          <w:szCs w:val="28"/>
        </w:rPr>
        <w:t xml:space="preserve"> % от плана.</w:t>
      </w:r>
    </w:p>
    <w:p w:rsidR="0065256C" w:rsidRPr="003973C6" w:rsidRDefault="003973C6" w:rsidP="0065256C">
      <w:pPr>
        <w:tabs>
          <w:tab w:val="left" w:pos="720"/>
        </w:tabs>
        <w:jc w:val="both"/>
        <w:rPr>
          <w:color w:val="000000" w:themeColor="text1"/>
          <w:sz w:val="28"/>
          <w:szCs w:val="28"/>
        </w:rPr>
      </w:pPr>
      <w:r>
        <w:rPr>
          <w:iCs/>
          <w:color w:val="000000" w:themeColor="text1"/>
          <w:sz w:val="28"/>
          <w:szCs w:val="28"/>
        </w:rPr>
        <w:tab/>
      </w:r>
      <w:r w:rsidR="0065256C" w:rsidRPr="003973C6">
        <w:rPr>
          <w:color w:val="000000" w:themeColor="text1"/>
          <w:sz w:val="28"/>
          <w:szCs w:val="28"/>
        </w:rPr>
        <w:t>В рамках реализации мероприятий подпрограммы:</w:t>
      </w:r>
    </w:p>
    <w:p w:rsidR="003973C6" w:rsidRPr="003973C6" w:rsidRDefault="0065256C" w:rsidP="003973C6">
      <w:pPr>
        <w:tabs>
          <w:tab w:val="left" w:pos="709"/>
        </w:tabs>
        <w:jc w:val="both"/>
        <w:rPr>
          <w:color w:val="000000" w:themeColor="text1"/>
          <w:sz w:val="28"/>
          <w:szCs w:val="28"/>
        </w:rPr>
      </w:pPr>
      <w:r w:rsidRPr="003973C6">
        <w:rPr>
          <w:color w:val="000000" w:themeColor="text1"/>
          <w:sz w:val="28"/>
          <w:szCs w:val="28"/>
        </w:rPr>
        <w:tab/>
      </w:r>
      <w:r w:rsidR="003973C6" w:rsidRPr="003973C6">
        <w:rPr>
          <w:iCs/>
          <w:color w:val="000000" w:themeColor="text1"/>
          <w:sz w:val="28"/>
          <w:szCs w:val="28"/>
        </w:rPr>
        <w:t xml:space="preserve">- </w:t>
      </w:r>
      <w:r w:rsidR="003973C6" w:rsidRPr="003973C6">
        <w:rPr>
          <w:color w:val="000000" w:themeColor="text1"/>
          <w:sz w:val="28"/>
          <w:szCs w:val="28"/>
        </w:rPr>
        <w:t>выдано 15 свидетельств о праве на получение социальной выплаты</w:t>
      </w:r>
      <w:r w:rsidR="006B5EC9">
        <w:rPr>
          <w:color w:val="000000" w:themeColor="text1"/>
          <w:sz w:val="28"/>
          <w:szCs w:val="28"/>
        </w:rPr>
        <w:br/>
      </w:r>
      <w:r w:rsidR="003973C6" w:rsidRPr="003973C6">
        <w:rPr>
          <w:color w:val="000000" w:themeColor="text1"/>
          <w:sz w:val="28"/>
          <w:szCs w:val="28"/>
        </w:rPr>
        <w:t>для приобретения (строительства) жилья, на сумму 13,8 млн. рублей.</w:t>
      </w:r>
    </w:p>
    <w:p w:rsidR="003973C6" w:rsidRPr="003973C6" w:rsidRDefault="003973C6" w:rsidP="003973C6">
      <w:pPr>
        <w:tabs>
          <w:tab w:val="left" w:pos="720"/>
        </w:tabs>
        <w:jc w:val="both"/>
        <w:rPr>
          <w:color w:val="000000" w:themeColor="text1"/>
          <w:sz w:val="28"/>
          <w:szCs w:val="28"/>
        </w:rPr>
      </w:pPr>
      <w:r w:rsidRPr="003973C6">
        <w:rPr>
          <w:color w:val="000000" w:themeColor="text1"/>
          <w:sz w:val="28"/>
          <w:szCs w:val="28"/>
        </w:rPr>
        <w:tab/>
        <w:t>- проведено 6 заседаний городской комиссии по предоставлению</w:t>
      </w:r>
      <w:r w:rsidRPr="003973C6">
        <w:rPr>
          <w:color w:val="000000" w:themeColor="text1"/>
          <w:sz w:val="28"/>
          <w:szCs w:val="28"/>
        </w:rPr>
        <w:br/>
        <w:t>социальных выплат молодым семьям; сформирован сводный городской список молодых семей – участников подпрограммы.</w:t>
      </w:r>
    </w:p>
    <w:p w:rsidR="003973C6" w:rsidRPr="003973C6" w:rsidRDefault="0065256C" w:rsidP="003973C6">
      <w:pPr>
        <w:tabs>
          <w:tab w:val="left" w:pos="720"/>
        </w:tabs>
        <w:jc w:val="both"/>
        <w:rPr>
          <w:iCs/>
          <w:color w:val="000000" w:themeColor="text1"/>
          <w:sz w:val="28"/>
          <w:szCs w:val="28"/>
        </w:rPr>
      </w:pPr>
      <w:r w:rsidRPr="00B074DE">
        <w:rPr>
          <w:color w:val="FF0000"/>
          <w:sz w:val="28"/>
          <w:szCs w:val="28"/>
        </w:rPr>
        <w:tab/>
      </w:r>
      <w:r w:rsidR="003973C6" w:rsidRPr="003973C6">
        <w:rPr>
          <w:color w:val="000000" w:themeColor="text1"/>
          <w:sz w:val="28"/>
          <w:szCs w:val="28"/>
        </w:rPr>
        <w:t xml:space="preserve">На реализацию </w:t>
      </w:r>
      <w:r w:rsidR="003973C6" w:rsidRPr="006B5EC9">
        <w:rPr>
          <w:color w:val="000000" w:themeColor="text1"/>
          <w:sz w:val="28"/>
          <w:szCs w:val="28"/>
        </w:rPr>
        <w:t>основного мероприятия муниципальной программы</w:t>
      </w:r>
      <w:r w:rsidR="003973C6" w:rsidRPr="003973C6">
        <w:rPr>
          <w:b/>
          <w:color w:val="000000" w:themeColor="text1"/>
          <w:sz w:val="28"/>
          <w:szCs w:val="28"/>
        </w:rPr>
        <w:t xml:space="preserve"> </w:t>
      </w:r>
      <w:r w:rsidR="003973C6" w:rsidRPr="003973C6">
        <w:rPr>
          <w:color w:val="000000" w:themeColor="text1"/>
          <w:sz w:val="28"/>
          <w:szCs w:val="28"/>
          <w:u w:val="single"/>
        </w:rPr>
        <w:t>«</w:t>
      </w:r>
      <w:r w:rsidR="003973C6" w:rsidRPr="003973C6">
        <w:rPr>
          <w:iCs/>
          <w:color w:val="000000" w:themeColor="text1"/>
          <w:sz w:val="28"/>
          <w:szCs w:val="28"/>
          <w:u w:val="single"/>
        </w:rPr>
        <w:t>Обеспечение жильем граждан, уволенных с военной службы (службы),</w:t>
      </w:r>
      <w:r w:rsidR="00212475">
        <w:rPr>
          <w:iCs/>
          <w:color w:val="000000" w:themeColor="text1"/>
          <w:sz w:val="28"/>
          <w:szCs w:val="28"/>
          <w:u w:val="single"/>
        </w:rPr>
        <w:br/>
      </w:r>
      <w:r w:rsidR="003973C6" w:rsidRPr="003973C6">
        <w:rPr>
          <w:iCs/>
          <w:color w:val="000000" w:themeColor="text1"/>
          <w:sz w:val="28"/>
          <w:szCs w:val="28"/>
          <w:u w:val="single"/>
        </w:rPr>
        <w:t>и приравненных к ним лиц»</w:t>
      </w:r>
      <w:r w:rsidR="003973C6" w:rsidRPr="003973C6">
        <w:rPr>
          <w:b/>
          <w:iCs/>
          <w:color w:val="000000" w:themeColor="text1"/>
          <w:sz w:val="28"/>
          <w:szCs w:val="28"/>
        </w:rPr>
        <w:t xml:space="preserve"> </w:t>
      </w:r>
      <w:r w:rsidR="003973C6" w:rsidRPr="003973C6">
        <w:rPr>
          <w:iCs/>
          <w:color w:val="000000" w:themeColor="text1"/>
          <w:sz w:val="28"/>
          <w:szCs w:val="28"/>
        </w:rPr>
        <w:t xml:space="preserve">предусмотрено 1,9 млн. рублей. </w:t>
      </w:r>
    </w:p>
    <w:p w:rsidR="003973C6" w:rsidRPr="003973C6" w:rsidRDefault="003973C6" w:rsidP="003973C6">
      <w:pPr>
        <w:tabs>
          <w:tab w:val="left" w:pos="720"/>
        </w:tabs>
        <w:jc w:val="both"/>
        <w:rPr>
          <w:iCs/>
          <w:color w:val="000000" w:themeColor="text1"/>
          <w:sz w:val="28"/>
          <w:szCs w:val="28"/>
        </w:rPr>
      </w:pPr>
      <w:r w:rsidRPr="003973C6">
        <w:rPr>
          <w:iCs/>
          <w:color w:val="000000" w:themeColor="text1"/>
          <w:sz w:val="28"/>
          <w:szCs w:val="28"/>
        </w:rPr>
        <w:tab/>
        <w:t>Кассовое исполнение составило 1,9 млн. рублей или 100 % от плана.</w:t>
      </w:r>
    </w:p>
    <w:p w:rsidR="003973C6" w:rsidRPr="003973C6" w:rsidRDefault="003973C6" w:rsidP="003973C6">
      <w:pPr>
        <w:tabs>
          <w:tab w:val="left" w:pos="708"/>
        </w:tabs>
        <w:jc w:val="both"/>
        <w:rPr>
          <w:iCs/>
          <w:color w:val="000000" w:themeColor="text1"/>
          <w:sz w:val="28"/>
          <w:szCs w:val="28"/>
        </w:rPr>
      </w:pPr>
      <w:r w:rsidRPr="003973C6">
        <w:rPr>
          <w:iCs/>
          <w:color w:val="000000" w:themeColor="text1"/>
          <w:sz w:val="28"/>
          <w:szCs w:val="28"/>
        </w:rPr>
        <w:tab/>
        <w:t xml:space="preserve">В рамках реализация основного мероприятия муниципальной программы выплачена </w:t>
      </w:r>
      <w:r w:rsidR="009B5F11">
        <w:rPr>
          <w:iCs/>
          <w:color w:val="000000" w:themeColor="text1"/>
          <w:sz w:val="28"/>
          <w:szCs w:val="28"/>
        </w:rPr>
        <w:t xml:space="preserve">единовременная денежная выплата </w:t>
      </w:r>
      <w:r w:rsidRPr="003973C6">
        <w:rPr>
          <w:iCs/>
          <w:color w:val="000000" w:themeColor="text1"/>
          <w:sz w:val="28"/>
          <w:szCs w:val="28"/>
        </w:rPr>
        <w:t>на приобретение жилого помещения уволенному с военной службы гражданину.</w:t>
      </w:r>
    </w:p>
    <w:p w:rsidR="009B5F11" w:rsidRPr="009B5F11" w:rsidRDefault="003973C6" w:rsidP="009B5F11">
      <w:pPr>
        <w:tabs>
          <w:tab w:val="left" w:pos="720"/>
        </w:tabs>
        <w:jc w:val="both"/>
        <w:rPr>
          <w:iCs/>
          <w:color w:val="000000"/>
          <w:sz w:val="28"/>
          <w:szCs w:val="28"/>
        </w:rPr>
      </w:pPr>
      <w:r w:rsidRPr="003973C6">
        <w:rPr>
          <w:iCs/>
          <w:color w:val="000000" w:themeColor="text1"/>
          <w:sz w:val="28"/>
          <w:szCs w:val="28"/>
        </w:rPr>
        <w:tab/>
      </w:r>
      <w:r w:rsidR="009B5F11" w:rsidRPr="009B5F11">
        <w:rPr>
          <w:iCs/>
          <w:color w:val="000000"/>
          <w:sz w:val="28"/>
          <w:szCs w:val="28"/>
        </w:rPr>
        <w:t>Оценка эффективности муниципальной программы, проведена</w:t>
      </w:r>
      <w:r w:rsidR="009B5F11" w:rsidRPr="009B5F11">
        <w:rPr>
          <w:iCs/>
          <w:color w:val="000000"/>
          <w:sz w:val="28"/>
          <w:szCs w:val="28"/>
        </w:rPr>
        <w:br/>
        <w:t>в программном комплексе «Проект-СМАРТ-Про» системы государственные</w:t>
      </w:r>
      <w:r w:rsidR="009B5F11" w:rsidRPr="009B5F11">
        <w:rPr>
          <w:iCs/>
          <w:color w:val="000000"/>
          <w:sz w:val="28"/>
          <w:szCs w:val="28"/>
        </w:rPr>
        <w:br/>
        <w:t>и муниципальные финансы Брянской области «Электронный бюджет Брянской области».</w:t>
      </w:r>
    </w:p>
    <w:p w:rsidR="004E45EF" w:rsidRDefault="009B5F11" w:rsidP="009B7886">
      <w:pPr>
        <w:tabs>
          <w:tab w:val="left" w:pos="720"/>
        </w:tabs>
        <w:jc w:val="both"/>
        <w:rPr>
          <w:b/>
        </w:rPr>
      </w:pPr>
      <w:r w:rsidRPr="009B5F11">
        <w:rPr>
          <w:b/>
          <w:bCs/>
          <w:iCs/>
          <w:color w:val="000000"/>
          <w:sz w:val="28"/>
          <w:szCs w:val="28"/>
        </w:rPr>
        <w:tab/>
      </w:r>
      <w:bookmarkStart w:id="0" w:name="_GoBack"/>
      <w:bookmarkEnd w:id="0"/>
      <w:r w:rsidR="00FF0F45" w:rsidRPr="00680F16">
        <w:rPr>
          <w:b/>
        </w:rPr>
        <w:t xml:space="preserve"> </w:t>
      </w:r>
    </w:p>
    <w:p w:rsidR="004E45EF" w:rsidRDefault="004E45EF" w:rsidP="0064410B">
      <w:pPr>
        <w:jc w:val="both"/>
        <w:rPr>
          <w:b/>
        </w:rPr>
      </w:pPr>
    </w:p>
    <w:sectPr w:rsidR="004E45EF" w:rsidSect="00897E80">
      <w:headerReference w:type="even" r:id="rId9"/>
      <w:headerReference w:type="default" r:id="rId10"/>
      <w:pgSz w:w="11906" w:h="16838" w:code="9"/>
      <w:pgMar w:top="1134" w:right="62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05F" w:rsidRDefault="0062305F">
      <w:r>
        <w:separator/>
      </w:r>
    </w:p>
  </w:endnote>
  <w:endnote w:type="continuationSeparator" w:id="0">
    <w:p w:rsidR="0062305F" w:rsidRDefault="0062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05F" w:rsidRDefault="0062305F">
      <w:r>
        <w:separator/>
      </w:r>
    </w:p>
  </w:footnote>
  <w:footnote w:type="continuationSeparator" w:id="0">
    <w:p w:rsidR="0062305F" w:rsidRDefault="00623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86" w:rsidRDefault="006C0B86" w:rsidP="001116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C0B86" w:rsidRDefault="006C0B8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86" w:rsidRDefault="006C0B86" w:rsidP="001116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B7886">
      <w:rPr>
        <w:rStyle w:val="a5"/>
        <w:noProof/>
      </w:rPr>
      <w:t>2</w:t>
    </w:r>
    <w:r>
      <w:rPr>
        <w:rStyle w:val="a5"/>
      </w:rPr>
      <w:fldChar w:fldCharType="end"/>
    </w:r>
  </w:p>
  <w:p w:rsidR="006C0B86" w:rsidRDefault="006C0B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30BD5"/>
    <w:multiLevelType w:val="hybridMultilevel"/>
    <w:tmpl w:val="E572C2DC"/>
    <w:lvl w:ilvl="0" w:tplc="EAC8909C">
      <w:start w:val="1"/>
      <w:numFmt w:val="decimal"/>
      <w:lvlText w:val="%1."/>
      <w:lvlJc w:val="left"/>
      <w:pPr>
        <w:tabs>
          <w:tab w:val="num" w:pos="1728"/>
        </w:tabs>
        <w:ind w:left="1728" w:hanging="102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79C95DCC"/>
    <w:multiLevelType w:val="hybridMultilevel"/>
    <w:tmpl w:val="1D9E92FA"/>
    <w:lvl w:ilvl="0" w:tplc="9E0EFEF8">
      <w:start w:val="1"/>
      <w:numFmt w:val="decimal"/>
      <w:lvlText w:val="%1."/>
      <w:lvlJc w:val="left"/>
      <w:pPr>
        <w:tabs>
          <w:tab w:val="num" w:pos="1320"/>
        </w:tabs>
        <w:ind w:left="1320" w:hanging="360"/>
      </w:pPr>
      <w:rPr>
        <w:rFonts w:hint="default"/>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2">
    <w:nsid w:val="7D3A74B1"/>
    <w:multiLevelType w:val="hybridMultilevel"/>
    <w:tmpl w:val="2962DE10"/>
    <w:lvl w:ilvl="0" w:tplc="3B72D5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alignTablesRowByRow/>
    <w:layoutTableRowsApart/>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F45"/>
    <w:rsid w:val="0000129D"/>
    <w:rsid w:val="000023A3"/>
    <w:rsid w:val="000025F5"/>
    <w:rsid w:val="00012C69"/>
    <w:rsid w:val="00016B34"/>
    <w:rsid w:val="00017EF6"/>
    <w:rsid w:val="000207A3"/>
    <w:rsid w:val="00021876"/>
    <w:rsid w:val="000227F0"/>
    <w:rsid w:val="000275C3"/>
    <w:rsid w:val="0003663D"/>
    <w:rsid w:val="0004030A"/>
    <w:rsid w:val="000505EA"/>
    <w:rsid w:val="000521C2"/>
    <w:rsid w:val="00063FA1"/>
    <w:rsid w:val="00064E9B"/>
    <w:rsid w:val="0006745F"/>
    <w:rsid w:val="00067509"/>
    <w:rsid w:val="00073AB1"/>
    <w:rsid w:val="0007729F"/>
    <w:rsid w:val="00080456"/>
    <w:rsid w:val="00083965"/>
    <w:rsid w:val="00087389"/>
    <w:rsid w:val="000904D4"/>
    <w:rsid w:val="000915A6"/>
    <w:rsid w:val="00096CF5"/>
    <w:rsid w:val="000A348E"/>
    <w:rsid w:val="000B32A9"/>
    <w:rsid w:val="000B3BAB"/>
    <w:rsid w:val="000B6C14"/>
    <w:rsid w:val="000B7E7F"/>
    <w:rsid w:val="000C6998"/>
    <w:rsid w:val="000D06BE"/>
    <w:rsid w:val="000D0D64"/>
    <w:rsid w:val="000D1623"/>
    <w:rsid w:val="000D72AA"/>
    <w:rsid w:val="000E31B1"/>
    <w:rsid w:val="000E43BF"/>
    <w:rsid w:val="000E57AF"/>
    <w:rsid w:val="000E760D"/>
    <w:rsid w:val="001053E1"/>
    <w:rsid w:val="00111657"/>
    <w:rsid w:val="00111986"/>
    <w:rsid w:val="00112738"/>
    <w:rsid w:val="001132E7"/>
    <w:rsid w:val="001142D8"/>
    <w:rsid w:val="001161F3"/>
    <w:rsid w:val="00116583"/>
    <w:rsid w:val="00116D04"/>
    <w:rsid w:val="001211CE"/>
    <w:rsid w:val="0012445B"/>
    <w:rsid w:val="00127609"/>
    <w:rsid w:val="0013204C"/>
    <w:rsid w:val="001325BB"/>
    <w:rsid w:val="00135956"/>
    <w:rsid w:val="001403AD"/>
    <w:rsid w:val="00147D60"/>
    <w:rsid w:val="001528DA"/>
    <w:rsid w:val="0015461C"/>
    <w:rsid w:val="00155281"/>
    <w:rsid w:val="001601FE"/>
    <w:rsid w:val="0016341D"/>
    <w:rsid w:val="00165F99"/>
    <w:rsid w:val="00167EDF"/>
    <w:rsid w:val="001807AB"/>
    <w:rsid w:val="00182970"/>
    <w:rsid w:val="00187F4D"/>
    <w:rsid w:val="00194961"/>
    <w:rsid w:val="00196870"/>
    <w:rsid w:val="001A2236"/>
    <w:rsid w:val="001A7CD6"/>
    <w:rsid w:val="001B3624"/>
    <w:rsid w:val="001B3E9A"/>
    <w:rsid w:val="001B528B"/>
    <w:rsid w:val="001B732E"/>
    <w:rsid w:val="001C0142"/>
    <w:rsid w:val="001C1444"/>
    <w:rsid w:val="001C6445"/>
    <w:rsid w:val="001D202A"/>
    <w:rsid w:val="001E1B96"/>
    <w:rsid w:val="001F71D8"/>
    <w:rsid w:val="002004BD"/>
    <w:rsid w:val="00203993"/>
    <w:rsid w:val="002049B7"/>
    <w:rsid w:val="002070AB"/>
    <w:rsid w:val="0021100D"/>
    <w:rsid w:val="002118E8"/>
    <w:rsid w:val="00212475"/>
    <w:rsid w:val="00212665"/>
    <w:rsid w:val="00213A85"/>
    <w:rsid w:val="00213EE8"/>
    <w:rsid w:val="00222791"/>
    <w:rsid w:val="00222C2E"/>
    <w:rsid w:val="00232786"/>
    <w:rsid w:val="00241554"/>
    <w:rsid w:val="00244CEF"/>
    <w:rsid w:val="00257A86"/>
    <w:rsid w:val="002610D0"/>
    <w:rsid w:val="002659D5"/>
    <w:rsid w:val="0026607C"/>
    <w:rsid w:val="00266480"/>
    <w:rsid w:val="002677D1"/>
    <w:rsid w:val="002718A8"/>
    <w:rsid w:val="00273BEF"/>
    <w:rsid w:val="002748D7"/>
    <w:rsid w:val="002773DA"/>
    <w:rsid w:val="00285497"/>
    <w:rsid w:val="00285A26"/>
    <w:rsid w:val="00292931"/>
    <w:rsid w:val="0029606A"/>
    <w:rsid w:val="00296146"/>
    <w:rsid w:val="002A067A"/>
    <w:rsid w:val="002A17D5"/>
    <w:rsid w:val="002A2522"/>
    <w:rsid w:val="002A28F2"/>
    <w:rsid w:val="002A3494"/>
    <w:rsid w:val="002C688D"/>
    <w:rsid w:val="002C77BE"/>
    <w:rsid w:val="002D418A"/>
    <w:rsid w:val="002D61F0"/>
    <w:rsid w:val="002E0154"/>
    <w:rsid w:val="002E2B6E"/>
    <w:rsid w:val="002E48E9"/>
    <w:rsid w:val="002F0972"/>
    <w:rsid w:val="002F0DF5"/>
    <w:rsid w:val="002F2B32"/>
    <w:rsid w:val="002F333C"/>
    <w:rsid w:val="00301E08"/>
    <w:rsid w:val="0030327E"/>
    <w:rsid w:val="00306E1A"/>
    <w:rsid w:val="0031150E"/>
    <w:rsid w:val="00313A86"/>
    <w:rsid w:val="00314257"/>
    <w:rsid w:val="00316E3D"/>
    <w:rsid w:val="00317E96"/>
    <w:rsid w:val="00320092"/>
    <w:rsid w:val="00320D2C"/>
    <w:rsid w:val="00331FF4"/>
    <w:rsid w:val="003355AF"/>
    <w:rsid w:val="00345AA1"/>
    <w:rsid w:val="003527EE"/>
    <w:rsid w:val="00353CC6"/>
    <w:rsid w:val="00357CC1"/>
    <w:rsid w:val="00364AAB"/>
    <w:rsid w:val="00371484"/>
    <w:rsid w:val="0037279E"/>
    <w:rsid w:val="00375B05"/>
    <w:rsid w:val="003828BB"/>
    <w:rsid w:val="00382C9F"/>
    <w:rsid w:val="003961BA"/>
    <w:rsid w:val="003973C6"/>
    <w:rsid w:val="003976C7"/>
    <w:rsid w:val="003A56F2"/>
    <w:rsid w:val="003B01F5"/>
    <w:rsid w:val="003B6FF1"/>
    <w:rsid w:val="003C112F"/>
    <w:rsid w:val="003C3298"/>
    <w:rsid w:val="003C5AAA"/>
    <w:rsid w:val="003C6903"/>
    <w:rsid w:val="003D1740"/>
    <w:rsid w:val="003D1B6B"/>
    <w:rsid w:val="003D4A1B"/>
    <w:rsid w:val="003E2267"/>
    <w:rsid w:val="003E49AE"/>
    <w:rsid w:val="003E6F9F"/>
    <w:rsid w:val="003F0703"/>
    <w:rsid w:val="004011C8"/>
    <w:rsid w:val="00403A6B"/>
    <w:rsid w:val="00403EE9"/>
    <w:rsid w:val="004053AA"/>
    <w:rsid w:val="00411545"/>
    <w:rsid w:val="0042162D"/>
    <w:rsid w:val="00425F7A"/>
    <w:rsid w:val="00426747"/>
    <w:rsid w:val="00431B87"/>
    <w:rsid w:val="00433F9D"/>
    <w:rsid w:val="004349D8"/>
    <w:rsid w:val="00470AAC"/>
    <w:rsid w:val="004710A4"/>
    <w:rsid w:val="00482C77"/>
    <w:rsid w:val="004A2687"/>
    <w:rsid w:val="004A3756"/>
    <w:rsid w:val="004A4348"/>
    <w:rsid w:val="004A58A5"/>
    <w:rsid w:val="004B0453"/>
    <w:rsid w:val="004B0CF5"/>
    <w:rsid w:val="004B0DAA"/>
    <w:rsid w:val="004B40E0"/>
    <w:rsid w:val="004B63D1"/>
    <w:rsid w:val="004B6B48"/>
    <w:rsid w:val="004C7D6E"/>
    <w:rsid w:val="004D04BB"/>
    <w:rsid w:val="004D3B2B"/>
    <w:rsid w:val="004D47B4"/>
    <w:rsid w:val="004E3B99"/>
    <w:rsid w:val="004E45EF"/>
    <w:rsid w:val="004E4D02"/>
    <w:rsid w:val="004E636B"/>
    <w:rsid w:val="004E6A47"/>
    <w:rsid w:val="004F1C41"/>
    <w:rsid w:val="005049B6"/>
    <w:rsid w:val="00505E60"/>
    <w:rsid w:val="00513D59"/>
    <w:rsid w:val="005273ED"/>
    <w:rsid w:val="005279BD"/>
    <w:rsid w:val="00543D07"/>
    <w:rsid w:val="005471A8"/>
    <w:rsid w:val="005516B5"/>
    <w:rsid w:val="0055419C"/>
    <w:rsid w:val="00581172"/>
    <w:rsid w:val="005870C6"/>
    <w:rsid w:val="005953F1"/>
    <w:rsid w:val="005A026D"/>
    <w:rsid w:val="005A06F5"/>
    <w:rsid w:val="005A61CF"/>
    <w:rsid w:val="005B0683"/>
    <w:rsid w:val="005B622E"/>
    <w:rsid w:val="005C2723"/>
    <w:rsid w:val="005C7F97"/>
    <w:rsid w:val="005D00CA"/>
    <w:rsid w:val="005D29A6"/>
    <w:rsid w:val="005D3984"/>
    <w:rsid w:val="005D4451"/>
    <w:rsid w:val="005D5B67"/>
    <w:rsid w:val="005E163D"/>
    <w:rsid w:val="005E719A"/>
    <w:rsid w:val="005E721C"/>
    <w:rsid w:val="005F6FAA"/>
    <w:rsid w:val="00600098"/>
    <w:rsid w:val="00604358"/>
    <w:rsid w:val="006045A8"/>
    <w:rsid w:val="00604EE6"/>
    <w:rsid w:val="00611BD4"/>
    <w:rsid w:val="00614978"/>
    <w:rsid w:val="0061680F"/>
    <w:rsid w:val="006169FE"/>
    <w:rsid w:val="006178AB"/>
    <w:rsid w:val="0061796D"/>
    <w:rsid w:val="00620D65"/>
    <w:rsid w:val="0062305F"/>
    <w:rsid w:val="00626F6B"/>
    <w:rsid w:val="00634696"/>
    <w:rsid w:val="0063699C"/>
    <w:rsid w:val="0064166E"/>
    <w:rsid w:val="00643E01"/>
    <w:rsid w:val="0064410B"/>
    <w:rsid w:val="0065256C"/>
    <w:rsid w:val="00663C29"/>
    <w:rsid w:val="006706F6"/>
    <w:rsid w:val="0067590E"/>
    <w:rsid w:val="00680191"/>
    <w:rsid w:val="00680F16"/>
    <w:rsid w:val="00682B3E"/>
    <w:rsid w:val="006837F6"/>
    <w:rsid w:val="00683E6B"/>
    <w:rsid w:val="00693A0F"/>
    <w:rsid w:val="006A564A"/>
    <w:rsid w:val="006B18AB"/>
    <w:rsid w:val="006B228D"/>
    <w:rsid w:val="006B4F87"/>
    <w:rsid w:val="006B5EC9"/>
    <w:rsid w:val="006B724D"/>
    <w:rsid w:val="006C0B86"/>
    <w:rsid w:val="006C32A3"/>
    <w:rsid w:val="006C6B9A"/>
    <w:rsid w:val="006C7387"/>
    <w:rsid w:val="006D2079"/>
    <w:rsid w:val="006D242C"/>
    <w:rsid w:val="006D4FBF"/>
    <w:rsid w:val="006E4BD8"/>
    <w:rsid w:val="006F0048"/>
    <w:rsid w:val="006F019A"/>
    <w:rsid w:val="006F583B"/>
    <w:rsid w:val="006F5988"/>
    <w:rsid w:val="006F7A5C"/>
    <w:rsid w:val="00701009"/>
    <w:rsid w:val="0070441D"/>
    <w:rsid w:val="0070668F"/>
    <w:rsid w:val="00707FA3"/>
    <w:rsid w:val="00711BF7"/>
    <w:rsid w:val="00725E35"/>
    <w:rsid w:val="00731889"/>
    <w:rsid w:val="00733089"/>
    <w:rsid w:val="00753B36"/>
    <w:rsid w:val="007540B6"/>
    <w:rsid w:val="00754486"/>
    <w:rsid w:val="00756740"/>
    <w:rsid w:val="00762561"/>
    <w:rsid w:val="0076290E"/>
    <w:rsid w:val="00762BDD"/>
    <w:rsid w:val="007636E3"/>
    <w:rsid w:val="00765B23"/>
    <w:rsid w:val="00767511"/>
    <w:rsid w:val="00767B50"/>
    <w:rsid w:val="00772833"/>
    <w:rsid w:val="007754F3"/>
    <w:rsid w:val="00781749"/>
    <w:rsid w:val="00797DF5"/>
    <w:rsid w:val="007A1609"/>
    <w:rsid w:val="007A1D79"/>
    <w:rsid w:val="007A272E"/>
    <w:rsid w:val="007A27CD"/>
    <w:rsid w:val="007A288C"/>
    <w:rsid w:val="007A4B92"/>
    <w:rsid w:val="007B5133"/>
    <w:rsid w:val="007B6F66"/>
    <w:rsid w:val="007C10DA"/>
    <w:rsid w:val="007C4D09"/>
    <w:rsid w:val="007C53F0"/>
    <w:rsid w:val="007C56F0"/>
    <w:rsid w:val="007D1061"/>
    <w:rsid w:val="007D3217"/>
    <w:rsid w:val="007D3D20"/>
    <w:rsid w:val="007D49DD"/>
    <w:rsid w:val="007D514A"/>
    <w:rsid w:val="007D7F40"/>
    <w:rsid w:val="007E3A94"/>
    <w:rsid w:val="007E57F3"/>
    <w:rsid w:val="007F0045"/>
    <w:rsid w:val="007F2594"/>
    <w:rsid w:val="007F3AA4"/>
    <w:rsid w:val="007F5EAF"/>
    <w:rsid w:val="00800DDE"/>
    <w:rsid w:val="00801093"/>
    <w:rsid w:val="008139B9"/>
    <w:rsid w:val="008141AF"/>
    <w:rsid w:val="00815AA9"/>
    <w:rsid w:val="00816BBD"/>
    <w:rsid w:val="0082238F"/>
    <w:rsid w:val="0083734A"/>
    <w:rsid w:val="00837E1F"/>
    <w:rsid w:val="008405A5"/>
    <w:rsid w:val="0084502D"/>
    <w:rsid w:val="0084615D"/>
    <w:rsid w:val="00864828"/>
    <w:rsid w:val="00866A2B"/>
    <w:rsid w:val="00870BD2"/>
    <w:rsid w:val="0087310A"/>
    <w:rsid w:val="00873BE6"/>
    <w:rsid w:val="008778BA"/>
    <w:rsid w:val="00880C16"/>
    <w:rsid w:val="00880DDC"/>
    <w:rsid w:val="00883B92"/>
    <w:rsid w:val="00885345"/>
    <w:rsid w:val="00887165"/>
    <w:rsid w:val="00891D0C"/>
    <w:rsid w:val="00892699"/>
    <w:rsid w:val="00895080"/>
    <w:rsid w:val="00897E80"/>
    <w:rsid w:val="008A3F05"/>
    <w:rsid w:val="008B4A21"/>
    <w:rsid w:val="008B7D6D"/>
    <w:rsid w:val="008B7E9F"/>
    <w:rsid w:val="008C0BE5"/>
    <w:rsid w:val="008C0C42"/>
    <w:rsid w:val="008C4A81"/>
    <w:rsid w:val="008D0B5E"/>
    <w:rsid w:val="008D1383"/>
    <w:rsid w:val="008D1AA3"/>
    <w:rsid w:val="008D512A"/>
    <w:rsid w:val="008E2CD5"/>
    <w:rsid w:val="008F0A64"/>
    <w:rsid w:val="008F42BC"/>
    <w:rsid w:val="008F4652"/>
    <w:rsid w:val="008F66F7"/>
    <w:rsid w:val="00902F2C"/>
    <w:rsid w:val="009063F9"/>
    <w:rsid w:val="00912FF5"/>
    <w:rsid w:val="00917556"/>
    <w:rsid w:val="009228B5"/>
    <w:rsid w:val="00926FFD"/>
    <w:rsid w:val="0093190E"/>
    <w:rsid w:val="009373DF"/>
    <w:rsid w:val="00940EA0"/>
    <w:rsid w:val="00944626"/>
    <w:rsid w:val="009456FF"/>
    <w:rsid w:val="00966279"/>
    <w:rsid w:val="00966EB5"/>
    <w:rsid w:val="00967651"/>
    <w:rsid w:val="00984932"/>
    <w:rsid w:val="0098565C"/>
    <w:rsid w:val="009858EA"/>
    <w:rsid w:val="009916CE"/>
    <w:rsid w:val="00992589"/>
    <w:rsid w:val="009926F4"/>
    <w:rsid w:val="0099595F"/>
    <w:rsid w:val="009A23C4"/>
    <w:rsid w:val="009A3292"/>
    <w:rsid w:val="009A48FE"/>
    <w:rsid w:val="009A7136"/>
    <w:rsid w:val="009B033E"/>
    <w:rsid w:val="009B5F11"/>
    <w:rsid w:val="009B7886"/>
    <w:rsid w:val="009C004A"/>
    <w:rsid w:val="009C17FD"/>
    <w:rsid w:val="009C1887"/>
    <w:rsid w:val="009C370E"/>
    <w:rsid w:val="009D196D"/>
    <w:rsid w:val="009D6158"/>
    <w:rsid w:val="009D7CE0"/>
    <w:rsid w:val="009E1EDC"/>
    <w:rsid w:val="009E4768"/>
    <w:rsid w:val="009F0E7E"/>
    <w:rsid w:val="009F22DF"/>
    <w:rsid w:val="00A026D2"/>
    <w:rsid w:val="00A14994"/>
    <w:rsid w:val="00A20FB7"/>
    <w:rsid w:val="00A21D19"/>
    <w:rsid w:val="00A249EB"/>
    <w:rsid w:val="00A32185"/>
    <w:rsid w:val="00A35E37"/>
    <w:rsid w:val="00A368DA"/>
    <w:rsid w:val="00A37362"/>
    <w:rsid w:val="00A400FC"/>
    <w:rsid w:val="00A52AC2"/>
    <w:rsid w:val="00A57EC8"/>
    <w:rsid w:val="00A61771"/>
    <w:rsid w:val="00A6497E"/>
    <w:rsid w:val="00A72838"/>
    <w:rsid w:val="00A8067B"/>
    <w:rsid w:val="00A83BE9"/>
    <w:rsid w:val="00A94B92"/>
    <w:rsid w:val="00AA27D5"/>
    <w:rsid w:val="00AA4B8F"/>
    <w:rsid w:val="00AA4D44"/>
    <w:rsid w:val="00AB0231"/>
    <w:rsid w:val="00AB408E"/>
    <w:rsid w:val="00AB46DC"/>
    <w:rsid w:val="00AB4D7B"/>
    <w:rsid w:val="00AD125F"/>
    <w:rsid w:val="00AE510A"/>
    <w:rsid w:val="00AF03AF"/>
    <w:rsid w:val="00AF18E2"/>
    <w:rsid w:val="00AF588E"/>
    <w:rsid w:val="00B03FE4"/>
    <w:rsid w:val="00B04544"/>
    <w:rsid w:val="00B06A88"/>
    <w:rsid w:val="00B06C06"/>
    <w:rsid w:val="00B074DE"/>
    <w:rsid w:val="00B07702"/>
    <w:rsid w:val="00B103E7"/>
    <w:rsid w:val="00B12CC0"/>
    <w:rsid w:val="00B16000"/>
    <w:rsid w:val="00B20844"/>
    <w:rsid w:val="00B211DF"/>
    <w:rsid w:val="00B216C8"/>
    <w:rsid w:val="00B2347C"/>
    <w:rsid w:val="00B3125C"/>
    <w:rsid w:val="00B3406F"/>
    <w:rsid w:val="00B40ED2"/>
    <w:rsid w:val="00B43F69"/>
    <w:rsid w:val="00B44935"/>
    <w:rsid w:val="00B46327"/>
    <w:rsid w:val="00B47545"/>
    <w:rsid w:val="00B55467"/>
    <w:rsid w:val="00B56518"/>
    <w:rsid w:val="00B62FFD"/>
    <w:rsid w:val="00B63119"/>
    <w:rsid w:val="00B741AF"/>
    <w:rsid w:val="00B74AEF"/>
    <w:rsid w:val="00B768CA"/>
    <w:rsid w:val="00B802BF"/>
    <w:rsid w:val="00B83949"/>
    <w:rsid w:val="00B84C4F"/>
    <w:rsid w:val="00BA1C79"/>
    <w:rsid w:val="00BA6333"/>
    <w:rsid w:val="00BC1DE2"/>
    <w:rsid w:val="00BC3D04"/>
    <w:rsid w:val="00BC77D4"/>
    <w:rsid w:val="00BD486C"/>
    <w:rsid w:val="00BE44C9"/>
    <w:rsid w:val="00BE5D44"/>
    <w:rsid w:val="00BE66E5"/>
    <w:rsid w:val="00BF0E59"/>
    <w:rsid w:val="00BF10C5"/>
    <w:rsid w:val="00C04565"/>
    <w:rsid w:val="00C1440D"/>
    <w:rsid w:val="00C206AB"/>
    <w:rsid w:val="00C20B51"/>
    <w:rsid w:val="00C26611"/>
    <w:rsid w:val="00C30DD2"/>
    <w:rsid w:val="00C53CE6"/>
    <w:rsid w:val="00C5498A"/>
    <w:rsid w:val="00C558A2"/>
    <w:rsid w:val="00C625F0"/>
    <w:rsid w:val="00C64CEC"/>
    <w:rsid w:val="00C70298"/>
    <w:rsid w:val="00C7656F"/>
    <w:rsid w:val="00C869AD"/>
    <w:rsid w:val="00C92AA3"/>
    <w:rsid w:val="00C94B04"/>
    <w:rsid w:val="00C96C13"/>
    <w:rsid w:val="00CA1361"/>
    <w:rsid w:val="00CA5986"/>
    <w:rsid w:val="00CA76D5"/>
    <w:rsid w:val="00CA77FE"/>
    <w:rsid w:val="00CB2096"/>
    <w:rsid w:val="00CB5D0D"/>
    <w:rsid w:val="00CC1C59"/>
    <w:rsid w:val="00CC5963"/>
    <w:rsid w:val="00CD0981"/>
    <w:rsid w:val="00CD4A08"/>
    <w:rsid w:val="00CD69B2"/>
    <w:rsid w:val="00CE445B"/>
    <w:rsid w:val="00CE60F8"/>
    <w:rsid w:val="00CE6580"/>
    <w:rsid w:val="00CF02C1"/>
    <w:rsid w:val="00CF2CD2"/>
    <w:rsid w:val="00CF31FA"/>
    <w:rsid w:val="00D0344E"/>
    <w:rsid w:val="00D04C8F"/>
    <w:rsid w:val="00D05D95"/>
    <w:rsid w:val="00D07A61"/>
    <w:rsid w:val="00D1353F"/>
    <w:rsid w:val="00D136FC"/>
    <w:rsid w:val="00D16513"/>
    <w:rsid w:val="00D17DA8"/>
    <w:rsid w:val="00D214BA"/>
    <w:rsid w:val="00D24974"/>
    <w:rsid w:val="00D319A9"/>
    <w:rsid w:val="00D31A1D"/>
    <w:rsid w:val="00D3678F"/>
    <w:rsid w:val="00D426E7"/>
    <w:rsid w:val="00D45325"/>
    <w:rsid w:val="00D46E50"/>
    <w:rsid w:val="00D524D4"/>
    <w:rsid w:val="00D540FE"/>
    <w:rsid w:val="00D64F32"/>
    <w:rsid w:val="00D77650"/>
    <w:rsid w:val="00D8387B"/>
    <w:rsid w:val="00D85D63"/>
    <w:rsid w:val="00D862A7"/>
    <w:rsid w:val="00D87657"/>
    <w:rsid w:val="00D87C4D"/>
    <w:rsid w:val="00D909D5"/>
    <w:rsid w:val="00D90F18"/>
    <w:rsid w:val="00D93A4D"/>
    <w:rsid w:val="00D97D49"/>
    <w:rsid w:val="00DA1A5F"/>
    <w:rsid w:val="00DA39C3"/>
    <w:rsid w:val="00DA3D85"/>
    <w:rsid w:val="00DB645D"/>
    <w:rsid w:val="00DB7552"/>
    <w:rsid w:val="00DC0229"/>
    <w:rsid w:val="00DD5AF1"/>
    <w:rsid w:val="00DE258A"/>
    <w:rsid w:val="00DE788E"/>
    <w:rsid w:val="00DF5D1F"/>
    <w:rsid w:val="00E024EB"/>
    <w:rsid w:val="00E06C12"/>
    <w:rsid w:val="00E14C0C"/>
    <w:rsid w:val="00E15200"/>
    <w:rsid w:val="00E155AB"/>
    <w:rsid w:val="00E24EA4"/>
    <w:rsid w:val="00E40F38"/>
    <w:rsid w:val="00E4171B"/>
    <w:rsid w:val="00E45C20"/>
    <w:rsid w:val="00E46890"/>
    <w:rsid w:val="00E54421"/>
    <w:rsid w:val="00E5776E"/>
    <w:rsid w:val="00E6459F"/>
    <w:rsid w:val="00E66651"/>
    <w:rsid w:val="00E67727"/>
    <w:rsid w:val="00E70D32"/>
    <w:rsid w:val="00E7209C"/>
    <w:rsid w:val="00E74FEA"/>
    <w:rsid w:val="00E7607A"/>
    <w:rsid w:val="00E768EF"/>
    <w:rsid w:val="00E7697A"/>
    <w:rsid w:val="00E811E5"/>
    <w:rsid w:val="00E81993"/>
    <w:rsid w:val="00E84B04"/>
    <w:rsid w:val="00E8578B"/>
    <w:rsid w:val="00E90D93"/>
    <w:rsid w:val="00E91AB1"/>
    <w:rsid w:val="00E92F49"/>
    <w:rsid w:val="00E96431"/>
    <w:rsid w:val="00EA0116"/>
    <w:rsid w:val="00EA04B5"/>
    <w:rsid w:val="00EA2AE8"/>
    <w:rsid w:val="00EA31BE"/>
    <w:rsid w:val="00EA56D1"/>
    <w:rsid w:val="00EA6730"/>
    <w:rsid w:val="00EA78FC"/>
    <w:rsid w:val="00EB6700"/>
    <w:rsid w:val="00EC6E4C"/>
    <w:rsid w:val="00ED0077"/>
    <w:rsid w:val="00ED52F5"/>
    <w:rsid w:val="00ED5A47"/>
    <w:rsid w:val="00ED755D"/>
    <w:rsid w:val="00EE51C2"/>
    <w:rsid w:val="00EE65E2"/>
    <w:rsid w:val="00EF4B6F"/>
    <w:rsid w:val="00EF53AB"/>
    <w:rsid w:val="00EF5EE0"/>
    <w:rsid w:val="00EF6881"/>
    <w:rsid w:val="00F0325D"/>
    <w:rsid w:val="00F11DD5"/>
    <w:rsid w:val="00F169C2"/>
    <w:rsid w:val="00F2287A"/>
    <w:rsid w:val="00F26B1C"/>
    <w:rsid w:val="00F26EF2"/>
    <w:rsid w:val="00F274FE"/>
    <w:rsid w:val="00F30F8A"/>
    <w:rsid w:val="00F3105A"/>
    <w:rsid w:val="00F3173C"/>
    <w:rsid w:val="00F321C1"/>
    <w:rsid w:val="00F32520"/>
    <w:rsid w:val="00F41E06"/>
    <w:rsid w:val="00F45F20"/>
    <w:rsid w:val="00F478F2"/>
    <w:rsid w:val="00F52029"/>
    <w:rsid w:val="00F60DDA"/>
    <w:rsid w:val="00F6484D"/>
    <w:rsid w:val="00F700C4"/>
    <w:rsid w:val="00F731EB"/>
    <w:rsid w:val="00F7411F"/>
    <w:rsid w:val="00F764E1"/>
    <w:rsid w:val="00F80F66"/>
    <w:rsid w:val="00F86B2A"/>
    <w:rsid w:val="00F87D80"/>
    <w:rsid w:val="00F93874"/>
    <w:rsid w:val="00F95805"/>
    <w:rsid w:val="00FA1169"/>
    <w:rsid w:val="00FB24FF"/>
    <w:rsid w:val="00FB66EA"/>
    <w:rsid w:val="00FB684A"/>
    <w:rsid w:val="00FC0A69"/>
    <w:rsid w:val="00FC2640"/>
    <w:rsid w:val="00FC6982"/>
    <w:rsid w:val="00FC69AD"/>
    <w:rsid w:val="00FD241E"/>
    <w:rsid w:val="00FD3D09"/>
    <w:rsid w:val="00FE0667"/>
    <w:rsid w:val="00FF0F45"/>
    <w:rsid w:val="00FF113A"/>
    <w:rsid w:val="00FF7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F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0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FF0F45"/>
    <w:pPr>
      <w:widowControl w:val="0"/>
      <w:autoSpaceDE w:val="0"/>
      <w:autoSpaceDN w:val="0"/>
      <w:adjustRightInd w:val="0"/>
      <w:ind w:firstLine="720"/>
    </w:pPr>
    <w:rPr>
      <w:rFonts w:ascii="Arial" w:hAnsi="Arial" w:cs="Arial"/>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F45"/>
    <w:pPr>
      <w:widowControl w:val="0"/>
      <w:adjustRightInd w:val="0"/>
      <w:spacing w:after="160" w:line="240" w:lineRule="exact"/>
      <w:jc w:val="right"/>
    </w:pPr>
    <w:rPr>
      <w:sz w:val="20"/>
      <w:szCs w:val="20"/>
      <w:lang w:val="en-GB" w:eastAsia="en-US"/>
    </w:rPr>
  </w:style>
  <w:style w:type="paragraph" w:styleId="a4">
    <w:name w:val="header"/>
    <w:basedOn w:val="a"/>
    <w:rsid w:val="00FF0F45"/>
    <w:pPr>
      <w:tabs>
        <w:tab w:val="center" w:pos="4677"/>
        <w:tab w:val="right" w:pos="9355"/>
      </w:tabs>
    </w:pPr>
  </w:style>
  <w:style w:type="character" w:styleId="a5">
    <w:name w:val="page number"/>
    <w:basedOn w:val="a0"/>
    <w:rsid w:val="00FF0F45"/>
  </w:style>
  <w:style w:type="paragraph" w:customStyle="1" w:styleId="a6">
    <w:name w:val="Знак"/>
    <w:basedOn w:val="a"/>
    <w:rsid w:val="005A06F5"/>
    <w:pPr>
      <w:widowControl w:val="0"/>
      <w:adjustRightInd w:val="0"/>
      <w:spacing w:after="160" w:line="240" w:lineRule="exact"/>
      <w:jc w:val="right"/>
    </w:pPr>
    <w:rPr>
      <w:sz w:val="20"/>
      <w:szCs w:val="20"/>
      <w:lang w:val="en-GB" w:eastAsia="en-US"/>
    </w:r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400FC"/>
    <w:pPr>
      <w:widowControl w:val="0"/>
      <w:adjustRightInd w:val="0"/>
      <w:spacing w:after="160" w:line="240" w:lineRule="exact"/>
      <w:jc w:val="right"/>
    </w:pPr>
    <w:rPr>
      <w:sz w:val="20"/>
      <w:szCs w:val="20"/>
      <w:lang w:val="en-GB" w:eastAsia="en-US"/>
    </w:rPr>
  </w:style>
  <w:style w:type="paragraph" w:customStyle="1" w:styleId="11">
    <w:name w:val="Знак Знак1"/>
    <w:basedOn w:val="a"/>
    <w:rsid w:val="0021100D"/>
    <w:pPr>
      <w:widowControl w:val="0"/>
      <w:adjustRightInd w:val="0"/>
      <w:spacing w:after="160" w:line="240" w:lineRule="exact"/>
      <w:jc w:val="right"/>
    </w:pPr>
    <w:rPr>
      <w:sz w:val="20"/>
      <w:szCs w:val="20"/>
      <w:lang w:val="en-GB" w:eastAsia="en-US"/>
    </w:rPr>
  </w:style>
  <w:style w:type="paragraph" w:styleId="a7">
    <w:name w:val="Balloon Text"/>
    <w:basedOn w:val="a"/>
    <w:semiHidden/>
    <w:rsid w:val="001A7CD6"/>
    <w:rPr>
      <w:rFonts w:ascii="Tahoma" w:hAnsi="Tahoma" w:cs="Tahoma"/>
      <w:sz w:val="16"/>
      <w:szCs w:val="16"/>
    </w:rPr>
  </w:style>
  <w:style w:type="paragraph" w:styleId="a8">
    <w:name w:val="Body Text"/>
    <w:basedOn w:val="a"/>
    <w:link w:val="a9"/>
    <w:unhideWhenUsed/>
    <w:rsid w:val="004E45EF"/>
    <w:pPr>
      <w:spacing w:line="360" w:lineRule="auto"/>
      <w:jc w:val="both"/>
    </w:pPr>
    <w:rPr>
      <w:sz w:val="28"/>
      <w:szCs w:val="20"/>
    </w:rPr>
  </w:style>
  <w:style w:type="character" w:customStyle="1" w:styleId="a9">
    <w:name w:val="Основной текст Знак"/>
    <w:basedOn w:val="a0"/>
    <w:link w:val="a8"/>
    <w:rsid w:val="004E45E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221354">
      <w:bodyDiv w:val="1"/>
      <w:marLeft w:val="0"/>
      <w:marRight w:val="0"/>
      <w:marTop w:val="0"/>
      <w:marBottom w:val="0"/>
      <w:divBdr>
        <w:top w:val="none" w:sz="0" w:space="0" w:color="auto"/>
        <w:left w:val="none" w:sz="0" w:space="0" w:color="auto"/>
        <w:bottom w:val="none" w:sz="0" w:space="0" w:color="auto"/>
        <w:right w:val="none" w:sz="0" w:space="0" w:color="auto"/>
      </w:divBdr>
    </w:div>
    <w:div w:id="176209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FBFDD-66E2-4C09-BE16-EE630DB6A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2</Pages>
  <Words>701</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gorod</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subject/>
  <dc:creator>Экономика</dc:creator>
  <cp:keywords/>
  <dc:description/>
  <cp:lastModifiedBy>Сектор поддержки предпринимательства, специалист</cp:lastModifiedBy>
  <cp:revision>119</cp:revision>
  <cp:lastPrinted>2023-03-13T09:27:00Z</cp:lastPrinted>
  <dcterms:created xsi:type="dcterms:W3CDTF">2017-03-21T11:54:00Z</dcterms:created>
  <dcterms:modified xsi:type="dcterms:W3CDTF">2023-06-08T08:35:00Z</dcterms:modified>
</cp:coreProperties>
</file>