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091194" w:rsidRDefault="00091194">
      <w:pPr>
        <w:pStyle w:val="ConsPlusNormal"/>
        <w:spacing w:after="1"/>
      </w:pPr>
    </w:p>
    <w:p w:rsidR="00091194" w:rsidRDefault="00091194">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Pr="00E01C33" w:rsidRDefault="00300797" w:rsidP="00300797">
      <w:pPr>
        <w:pStyle w:val="ConsPlusNormal"/>
        <w:jc w:val="center"/>
        <w:rPr>
          <w:rFonts w:ascii="Times New Roman" w:hAnsi="Times New Roman" w:cs="Times New Roman"/>
          <w:sz w:val="24"/>
          <w:szCs w:val="24"/>
        </w:rPr>
      </w:pPr>
    </w:p>
    <w:p w:rsidR="00300797" w:rsidRPr="0006215E" w:rsidRDefault="00300797" w:rsidP="00300797">
      <w:pPr>
        <w:pStyle w:val="ConsPlusTitle"/>
        <w:jc w:val="center"/>
        <w:rPr>
          <w:rFonts w:ascii="Times New Roman" w:hAnsi="Times New Roman" w:cs="Times New Roman"/>
          <w:sz w:val="40"/>
          <w:szCs w:val="40"/>
        </w:rPr>
      </w:pPr>
      <w:bookmarkStart w:id="0" w:name="P36"/>
      <w:bookmarkEnd w:id="0"/>
      <w:r w:rsidRPr="0006215E">
        <w:rPr>
          <w:rFonts w:ascii="Times New Roman" w:hAnsi="Times New Roman" w:cs="Times New Roman"/>
          <w:sz w:val="40"/>
          <w:szCs w:val="40"/>
        </w:rPr>
        <w:t>МУНИЦИПАЛЬН</w:t>
      </w:r>
      <w:r w:rsidR="001C68EE">
        <w:rPr>
          <w:rFonts w:ascii="Times New Roman" w:hAnsi="Times New Roman" w:cs="Times New Roman"/>
          <w:sz w:val="40"/>
          <w:szCs w:val="40"/>
        </w:rPr>
        <w:t>АЯ</w:t>
      </w:r>
      <w:r w:rsidRPr="0006215E">
        <w:rPr>
          <w:rFonts w:ascii="Times New Roman" w:hAnsi="Times New Roman" w:cs="Times New Roman"/>
          <w:sz w:val="40"/>
          <w:szCs w:val="40"/>
        </w:rPr>
        <w:t xml:space="preserve"> ПРОГРАММ</w:t>
      </w:r>
      <w:r w:rsidR="001C68EE">
        <w:rPr>
          <w:rFonts w:ascii="Times New Roman" w:hAnsi="Times New Roman" w:cs="Times New Roman"/>
          <w:sz w:val="40"/>
          <w:szCs w:val="40"/>
        </w:rPr>
        <w:t>А</w:t>
      </w:r>
    </w:p>
    <w:p w:rsidR="00300797" w:rsidRPr="0006215E" w:rsidRDefault="00300797" w:rsidP="00300797">
      <w:pPr>
        <w:pStyle w:val="ConsPlusTitle"/>
        <w:jc w:val="center"/>
        <w:rPr>
          <w:rFonts w:ascii="Times New Roman" w:hAnsi="Times New Roman" w:cs="Times New Roman"/>
          <w:sz w:val="40"/>
          <w:szCs w:val="40"/>
        </w:rPr>
      </w:pPr>
      <w:r w:rsidRPr="0006215E">
        <w:rPr>
          <w:rFonts w:ascii="Times New Roman" w:hAnsi="Times New Roman" w:cs="Times New Roman"/>
          <w:sz w:val="40"/>
          <w:szCs w:val="40"/>
        </w:rPr>
        <w:t>"УПРАВЛЕНИЕ И РАСПОРЯЖЕНИЕ МУНИЦИПАЛЬНОЙ</w:t>
      </w:r>
    </w:p>
    <w:p w:rsidR="00300797" w:rsidRPr="0006215E" w:rsidRDefault="00300797" w:rsidP="00300797">
      <w:pPr>
        <w:pStyle w:val="ConsPlusTitle"/>
        <w:jc w:val="center"/>
        <w:rPr>
          <w:rFonts w:ascii="Times New Roman" w:hAnsi="Times New Roman" w:cs="Times New Roman"/>
          <w:sz w:val="40"/>
          <w:szCs w:val="40"/>
        </w:rPr>
      </w:pPr>
      <w:r w:rsidRPr="0006215E">
        <w:rPr>
          <w:rFonts w:ascii="Times New Roman" w:hAnsi="Times New Roman" w:cs="Times New Roman"/>
          <w:sz w:val="40"/>
          <w:szCs w:val="40"/>
        </w:rPr>
        <w:t>СОБСТВЕННОСТЬЮ ГОРОДА БРЯНСКА"</w:t>
      </w: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1C68EE" w:rsidRDefault="001C68EE">
      <w:pPr>
        <w:pStyle w:val="ConsPlusNormal"/>
        <w:spacing w:after="1"/>
      </w:pPr>
    </w:p>
    <w:p w:rsidR="001C68EE" w:rsidRDefault="001C68EE">
      <w:pPr>
        <w:pStyle w:val="ConsPlusNormal"/>
        <w:spacing w:after="1"/>
      </w:pPr>
    </w:p>
    <w:p w:rsidR="00300797" w:rsidRDefault="00300797">
      <w:pPr>
        <w:pStyle w:val="ConsPlusNormal"/>
        <w:spacing w:after="1"/>
      </w:pPr>
    </w:p>
    <w:p w:rsidR="00300797" w:rsidRDefault="00300797">
      <w:pPr>
        <w:pStyle w:val="ConsPlusNormal"/>
        <w:spacing w:after="1"/>
      </w:pPr>
    </w:p>
    <w:p w:rsidR="00300797" w:rsidRDefault="00300797">
      <w:pPr>
        <w:pStyle w:val="ConsPlusNormal"/>
        <w:spacing w:after="1"/>
      </w:pPr>
    </w:p>
    <w:p w:rsidR="009721A4" w:rsidRPr="00300797" w:rsidRDefault="009721A4">
      <w:pPr>
        <w:pStyle w:val="ConsPlusTitle"/>
        <w:jc w:val="center"/>
        <w:outlineLvl w:val="1"/>
        <w:rPr>
          <w:rFonts w:ascii="Times New Roman" w:hAnsi="Times New Roman" w:cs="Times New Roman"/>
          <w:sz w:val="24"/>
          <w:szCs w:val="24"/>
        </w:rPr>
      </w:pPr>
      <w:r w:rsidRPr="00300797">
        <w:rPr>
          <w:rFonts w:ascii="Times New Roman" w:hAnsi="Times New Roman" w:cs="Times New Roman"/>
          <w:sz w:val="24"/>
          <w:szCs w:val="24"/>
        </w:rPr>
        <w:lastRenderedPageBreak/>
        <w:t>Паспорт</w:t>
      </w:r>
    </w:p>
    <w:p w:rsidR="009721A4" w:rsidRPr="00300797" w:rsidRDefault="009721A4">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муниципальной программы "Управление и распоряжение</w:t>
      </w:r>
    </w:p>
    <w:p w:rsidR="009721A4" w:rsidRPr="00300797" w:rsidRDefault="009721A4">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муниципальной собственностью города Брянска"</w:t>
      </w:r>
    </w:p>
    <w:p w:rsidR="009721A4" w:rsidRPr="00300797" w:rsidRDefault="009721A4">
      <w:pPr>
        <w:pStyle w:val="ConsPlusNormal"/>
        <w:jc w:val="both"/>
        <w:rPr>
          <w:rFonts w:ascii="Times New Roman" w:hAnsi="Times New Roman" w:cs="Times New Roman"/>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94"/>
        <w:gridCol w:w="6807"/>
      </w:tblGrid>
      <w:tr w:rsidR="009721A4" w:rsidRPr="00300797" w:rsidTr="004F5CC1">
        <w:tc>
          <w:tcPr>
            <w:tcW w:w="2894"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Наименование муниципальной программы</w:t>
            </w:r>
          </w:p>
        </w:tc>
        <w:tc>
          <w:tcPr>
            <w:tcW w:w="6807" w:type="dxa"/>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"Управление и распоряжение муниципальной собственностью города Брянска"</w:t>
            </w:r>
          </w:p>
        </w:tc>
      </w:tr>
      <w:tr w:rsidR="009721A4" w:rsidRPr="00300797" w:rsidTr="004F5CC1">
        <w:tc>
          <w:tcPr>
            <w:tcW w:w="2894"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Ответственный исполнитель программы</w:t>
            </w:r>
          </w:p>
        </w:tc>
        <w:tc>
          <w:tcPr>
            <w:tcW w:w="6807" w:type="dxa"/>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Управление имущественных и земельных отношений Брянской городской администрация</w:t>
            </w:r>
          </w:p>
        </w:tc>
      </w:tr>
      <w:tr w:rsidR="009721A4" w:rsidRPr="00300797" w:rsidTr="004F5CC1">
        <w:tc>
          <w:tcPr>
            <w:tcW w:w="2894"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Соисполнители муниципальной программы</w:t>
            </w:r>
          </w:p>
        </w:tc>
        <w:tc>
          <w:tcPr>
            <w:tcW w:w="6807" w:type="dxa"/>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Отсутствуют</w:t>
            </w:r>
          </w:p>
        </w:tc>
      </w:tr>
      <w:tr w:rsidR="009721A4" w:rsidRPr="00300797" w:rsidTr="004F5CC1">
        <w:tc>
          <w:tcPr>
            <w:tcW w:w="2894"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Перечень подпрограмм муниципальной программы</w:t>
            </w:r>
          </w:p>
        </w:tc>
        <w:tc>
          <w:tcPr>
            <w:tcW w:w="6807" w:type="dxa"/>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Отсутствуют</w:t>
            </w:r>
          </w:p>
        </w:tc>
      </w:tr>
      <w:tr w:rsidR="009721A4" w:rsidRPr="00300797" w:rsidTr="004F5CC1">
        <w:tc>
          <w:tcPr>
            <w:tcW w:w="2894"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Перечень проектов, реализуемых в рамках муниципальной программы</w:t>
            </w:r>
          </w:p>
        </w:tc>
        <w:tc>
          <w:tcPr>
            <w:tcW w:w="6807" w:type="dxa"/>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Отсутствуют</w:t>
            </w:r>
          </w:p>
        </w:tc>
      </w:tr>
      <w:tr w:rsidR="009721A4" w:rsidRPr="00300797" w:rsidTr="004F5CC1">
        <w:tc>
          <w:tcPr>
            <w:tcW w:w="2894"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Цели и задачи муниципальной программы</w:t>
            </w:r>
          </w:p>
        </w:tc>
        <w:tc>
          <w:tcPr>
            <w:tcW w:w="6807" w:type="dxa"/>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1. Создание системы управления и условий эффективного использования муниципального имущества и земельных участков, направленной на решение проблем комплексного развития территории города Брянска.</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1.1. 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r>
      <w:tr w:rsidR="009721A4" w:rsidRPr="00300797" w:rsidTr="004F5CC1">
        <w:tc>
          <w:tcPr>
            <w:tcW w:w="2894" w:type="dxa"/>
            <w:tcBorders>
              <w:bottom w:val="single" w:sz="4" w:space="0" w:color="auto"/>
            </w:tcBorders>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Сроки реализации муниципальной программы</w:t>
            </w:r>
          </w:p>
        </w:tc>
        <w:tc>
          <w:tcPr>
            <w:tcW w:w="6807" w:type="dxa"/>
            <w:tcBorders>
              <w:bottom w:val="single" w:sz="4" w:space="0" w:color="auto"/>
            </w:tcBorders>
          </w:tcPr>
          <w:p w:rsidR="009721A4" w:rsidRPr="00300797" w:rsidRDefault="009721A4" w:rsidP="00782586">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2019 - 202</w:t>
            </w:r>
            <w:r w:rsidR="00782586">
              <w:rPr>
                <w:rFonts w:ascii="Times New Roman" w:hAnsi="Times New Roman" w:cs="Times New Roman"/>
                <w:sz w:val="24"/>
                <w:szCs w:val="24"/>
              </w:rPr>
              <w:t>5</w:t>
            </w:r>
            <w:r w:rsidRPr="00300797">
              <w:rPr>
                <w:rFonts w:ascii="Times New Roman" w:hAnsi="Times New Roman" w:cs="Times New Roman"/>
                <w:sz w:val="24"/>
                <w:szCs w:val="24"/>
              </w:rPr>
              <w:t xml:space="preserve"> годы</w:t>
            </w:r>
          </w:p>
        </w:tc>
      </w:tr>
      <w:tr w:rsidR="009721A4" w:rsidRPr="00300797" w:rsidTr="004F5CC1">
        <w:tblPrEx>
          <w:tblBorders>
            <w:insideH w:val="nil"/>
          </w:tblBorders>
        </w:tblPrEx>
        <w:tc>
          <w:tcPr>
            <w:tcW w:w="2894" w:type="dxa"/>
            <w:tcBorders>
              <w:top w:val="single" w:sz="4" w:space="0" w:color="auto"/>
              <w:bottom w:val="single" w:sz="4" w:space="0" w:color="auto"/>
            </w:tcBorders>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Объем средств, предусмотренных на реализацию муниципальной программы</w:t>
            </w:r>
          </w:p>
        </w:tc>
        <w:tc>
          <w:tcPr>
            <w:tcW w:w="6807" w:type="dxa"/>
            <w:tcBorders>
              <w:top w:val="single" w:sz="4" w:space="0" w:color="auto"/>
              <w:bottom w:val="single" w:sz="4" w:space="0" w:color="auto"/>
            </w:tcBorders>
          </w:tcPr>
          <w:p w:rsidR="009721A4" w:rsidRPr="00971DA6" w:rsidRDefault="009721A4">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 xml:space="preserve">Всего - </w:t>
            </w:r>
            <w:r w:rsidR="001C081F">
              <w:rPr>
                <w:rFonts w:ascii="Times New Roman" w:hAnsi="Times New Roman" w:cs="Times New Roman"/>
                <w:sz w:val="24"/>
                <w:szCs w:val="24"/>
              </w:rPr>
              <w:t xml:space="preserve">476 027 617,57 </w:t>
            </w:r>
            <w:r w:rsidRPr="00971DA6">
              <w:rPr>
                <w:rFonts w:ascii="Times New Roman" w:hAnsi="Times New Roman" w:cs="Times New Roman"/>
                <w:sz w:val="24"/>
                <w:szCs w:val="24"/>
              </w:rPr>
              <w:t>рубля, в том числе по годам реализации:</w:t>
            </w:r>
          </w:p>
          <w:p w:rsidR="009721A4" w:rsidRPr="00971DA6" w:rsidRDefault="009721A4">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2019 год - 56</w:t>
            </w:r>
            <w:r w:rsidR="00091194" w:rsidRPr="00971DA6">
              <w:rPr>
                <w:rFonts w:ascii="Times New Roman" w:hAnsi="Times New Roman" w:cs="Times New Roman"/>
                <w:sz w:val="24"/>
                <w:szCs w:val="24"/>
              </w:rPr>
              <w:t xml:space="preserve"> </w:t>
            </w:r>
            <w:r w:rsidRPr="00971DA6">
              <w:rPr>
                <w:rFonts w:ascii="Times New Roman" w:hAnsi="Times New Roman" w:cs="Times New Roman"/>
                <w:sz w:val="24"/>
                <w:szCs w:val="24"/>
              </w:rPr>
              <w:t>413</w:t>
            </w:r>
            <w:r w:rsidR="00091194" w:rsidRPr="00971DA6">
              <w:rPr>
                <w:rFonts w:ascii="Times New Roman" w:hAnsi="Times New Roman" w:cs="Times New Roman"/>
                <w:sz w:val="24"/>
                <w:szCs w:val="24"/>
              </w:rPr>
              <w:t xml:space="preserve"> </w:t>
            </w:r>
            <w:r w:rsidRPr="00971DA6">
              <w:rPr>
                <w:rFonts w:ascii="Times New Roman" w:hAnsi="Times New Roman" w:cs="Times New Roman"/>
                <w:sz w:val="24"/>
                <w:szCs w:val="24"/>
              </w:rPr>
              <w:t>331,13 рубля;</w:t>
            </w:r>
          </w:p>
          <w:p w:rsidR="009721A4" w:rsidRPr="00971DA6" w:rsidRDefault="009721A4">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2020 год - 58</w:t>
            </w:r>
            <w:r w:rsidR="00091194" w:rsidRPr="00971DA6">
              <w:rPr>
                <w:rFonts w:ascii="Times New Roman" w:hAnsi="Times New Roman" w:cs="Times New Roman"/>
                <w:sz w:val="24"/>
                <w:szCs w:val="24"/>
              </w:rPr>
              <w:t xml:space="preserve"> </w:t>
            </w:r>
            <w:r w:rsidRPr="00971DA6">
              <w:rPr>
                <w:rFonts w:ascii="Times New Roman" w:hAnsi="Times New Roman" w:cs="Times New Roman"/>
                <w:sz w:val="24"/>
                <w:szCs w:val="24"/>
              </w:rPr>
              <w:t>224</w:t>
            </w:r>
            <w:r w:rsidR="00091194" w:rsidRPr="00971DA6">
              <w:rPr>
                <w:rFonts w:ascii="Times New Roman" w:hAnsi="Times New Roman" w:cs="Times New Roman"/>
                <w:sz w:val="24"/>
                <w:szCs w:val="24"/>
              </w:rPr>
              <w:t xml:space="preserve"> </w:t>
            </w:r>
            <w:r w:rsidRPr="00971DA6">
              <w:rPr>
                <w:rFonts w:ascii="Times New Roman" w:hAnsi="Times New Roman" w:cs="Times New Roman"/>
                <w:sz w:val="24"/>
                <w:szCs w:val="24"/>
              </w:rPr>
              <w:t>230,99 рубля;</w:t>
            </w:r>
          </w:p>
          <w:p w:rsidR="009721A4" w:rsidRPr="00971DA6" w:rsidRDefault="009721A4">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2021 год - 60</w:t>
            </w:r>
            <w:r w:rsidR="00091194" w:rsidRPr="00971DA6">
              <w:rPr>
                <w:rFonts w:ascii="Times New Roman" w:hAnsi="Times New Roman" w:cs="Times New Roman"/>
                <w:sz w:val="24"/>
                <w:szCs w:val="24"/>
              </w:rPr>
              <w:t xml:space="preserve"> </w:t>
            </w:r>
            <w:r w:rsidRPr="00971DA6">
              <w:rPr>
                <w:rFonts w:ascii="Times New Roman" w:hAnsi="Times New Roman" w:cs="Times New Roman"/>
                <w:sz w:val="24"/>
                <w:szCs w:val="24"/>
              </w:rPr>
              <w:t>633</w:t>
            </w:r>
            <w:r w:rsidR="00091194" w:rsidRPr="00971DA6">
              <w:rPr>
                <w:rFonts w:ascii="Times New Roman" w:hAnsi="Times New Roman" w:cs="Times New Roman"/>
                <w:sz w:val="24"/>
                <w:szCs w:val="24"/>
              </w:rPr>
              <w:t xml:space="preserve"> </w:t>
            </w:r>
            <w:r w:rsidRPr="00971DA6">
              <w:rPr>
                <w:rFonts w:ascii="Times New Roman" w:hAnsi="Times New Roman" w:cs="Times New Roman"/>
                <w:sz w:val="24"/>
                <w:szCs w:val="24"/>
              </w:rPr>
              <w:t>126,12 рубля;</w:t>
            </w:r>
          </w:p>
          <w:p w:rsidR="009721A4" w:rsidRPr="00971DA6" w:rsidRDefault="009721A4">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 xml:space="preserve">2022 год - </w:t>
            </w:r>
            <w:r w:rsidR="001A06CB">
              <w:rPr>
                <w:rFonts w:ascii="Times New Roman" w:hAnsi="Times New Roman" w:cs="Times New Roman"/>
                <w:sz w:val="24"/>
                <w:szCs w:val="24"/>
              </w:rPr>
              <w:t>80 951 126,74</w:t>
            </w:r>
            <w:r w:rsidRPr="00971DA6">
              <w:rPr>
                <w:rFonts w:ascii="Times New Roman" w:hAnsi="Times New Roman" w:cs="Times New Roman"/>
                <w:sz w:val="24"/>
                <w:szCs w:val="24"/>
              </w:rPr>
              <w:t xml:space="preserve"> рубля;</w:t>
            </w:r>
          </w:p>
          <w:p w:rsidR="009721A4" w:rsidRPr="00971DA6" w:rsidRDefault="009721A4">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 xml:space="preserve">2023 год - </w:t>
            </w:r>
            <w:r w:rsidR="00091194" w:rsidRPr="00971DA6">
              <w:rPr>
                <w:rFonts w:ascii="Times New Roman" w:hAnsi="Times New Roman" w:cs="Times New Roman"/>
                <w:sz w:val="24"/>
                <w:szCs w:val="24"/>
              </w:rPr>
              <w:t xml:space="preserve">69 805 043,44 </w:t>
            </w:r>
            <w:r w:rsidRPr="00971DA6">
              <w:rPr>
                <w:rFonts w:ascii="Times New Roman" w:hAnsi="Times New Roman" w:cs="Times New Roman"/>
                <w:sz w:val="24"/>
                <w:szCs w:val="24"/>
              </w:rPr>
              <w:t xml:space="preserve"> рубля;</w:t>
            </w:r>
          </w:p>
          <w:p w:rsidR="009721A4" w:rsidRPr="00971DA6" w:rsidRDefault="009721A4">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 xml:space="preserve">2024 год - </w:t>
            </w:r>
            <w:r w:rsidR="00091194" w:rsidRPr="00971DA6">
              <w:rPr>
                <w:rFonts w:ascii="Times New Roman" w:hAnsi="Times New Roman" w:cs="Times New Roman"/>
                <w:sz w:val="24"/>
                <w:szCs w:val="24"/>
              </w:rPr>
              <w:t>62 817 750,33 рубля;</w:t>
            </w:r>
          </w:p>
          <w:p w:rsidR="009721A4" w:rsidRPr="00547472" w:rsidRDefault="00091194" w:rsidP="002E1F05">
            <w:pPr>
              <w:pStyle w:val="ConsPlusNormal"/>
              <w:jc w:val="both"/>
              <w:rPr>
                <w:rFonts w:ascii="Times New Roman" w:hAnsi="Times New Roman" w:cs="Times New Roman"/>
                <w:sz w:val="24"/>
                <w:szCs w:val="24"/>
              </w:rPr>
            </w:pPr>
            <w:r w:rsidRPr="00971DA6">
              <w:rPr>
                <w:rFonts w:ascii="Times New Roman" w:hAnsi="Times New Roman" w:cs="Times New Roman"/>
                <w:sz w:val="24"/>
                <w:szCs w:val="24"/>
              </w:rPr>
              <w:t>2025 год - 87 183 008,82 рубля.</w:t>
            </w:r>
          </w:p>
        </w:tc>
      </w:tr>
      <w:tr w:rsidR="009721A4" w:rsidRPr="00300797" w:rsidTr="004F5CC1">
        <w:tc>
          <w:tcPr>
            <w:tcW w:w="2894" w:type="dxa"/>
            <w:tcBorders>
              <w:top w:val="single" w:sz="4" w:space="0" w:color="auto"/>
            </w:tcBorders>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Объем средств, предусмотренных на реализацию проектов, реализуемых в рамках муниципальной программы</w:t>
            </w:r>
          </w:p>
        </w:tc>
        <w:tc>
          <w:tcPr>
            <w:tcW w:w="6807" w:type="dxa"/>
            <w:tcBorders>
              <w:top w:val="single" w:sz="4" w:space="0" w:color="auto"/>
            </w:tcBorders>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Всего - 0 рублей, в том числе по годам реализации:</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2019 год - 0 рублей;</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2020 год - 0 рублей;</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2021 год - 0 рублей;</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2022 год - 0 рублей;</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2023 год - 0 рублей;</w:t>
            </w:r>
          </w:p>
          <w:p w:rsidR="009721A4"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2024 год - 0 рублей</w:t>
            </w:r>
            <w:r w:rsidR="004F5CC1">
              <w:rPr>
                <w:rFonts w:ascii="Times New Roman" w:hAnsi="Times New Roman" w:cs="Times New Roman"/>
                <w:sz w:val="24"/>
                <w:szCs w:val="24"/>
              </w:rPr>
              <w:t>;</w:t>
            </w:r>
          </w:p>
          <w:p w:rsidR="004F5CC1" w:rsidRPr="00300797" w:rsidRDefault="004F5CC1">
            <w:pPr>
              <w:pStyle w:val="ConsPlusNormal"/>
              <w:jc w:val="both"/>
              <w:rPr>
                <w:rFonts w:ascii="Times New Roman" w:hAnsi="Times New Roman" w:cs="Times New Roman"/>
                <w:sz w:val="24"/>
                <w:szCs w:val="24"/>
              </w:rPr>
            </w:pPr>
            <w:r>
              <w:rPr>
                <w:rFonts w:ascii="Times New Roman" w:hAnsi="Times New Roman" w:cs="Times New Roman"/>
                <w:sz w:val="24"/>
                <w:szCs w:val="24"/>
              </w:rPr>
              <w:t>2025 год - 0 рублей.</w:t>
            </w:r>
          </w:p>
        </w:tc>
      </w:tr>
      <w:tr w:rsidR="009721A4" w:rsidRPr="00300797" w:rsidTr="004F5CC1">
        <w:tc>
          <w:tcPr>
            <w:tcW w:w="2894"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lastRenderedPageBreak/>
              <w:t>Показатели (индикаторы) муниципальной программы</w:t>
            </w:r>
          </w:p>
        </w:tc>
        <w:tc>
          <w:tcPr>
            <w:tcW w:w="6807" w:type="dxa"/>
          </w:tcPr>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1. Эффективное использование муниципального имущества (арендная плата и продажа муниципального имущества) и земельных участков (процент).</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 xml:space="preserve">2019 год - </w:t>
            </w:r>
            <w:r w:rsidR="002E1F05">
              <w:rPr>
                <w:rFonts w:ascii="Times New Roman" w:hAnsi="Times New Roman" w:cs="Times New Roman"/>
                <w:sz w:val="24"/>
                <w:szCs w:val="24"/>
              </w:rPr>
              <w:t>0</w:t>
            </w:r>
            <w:r w:rsidRPr="00300797">
              <w:rPr>
                <w:rFonts w:ascii="Times New Roman" w:hAnsi="Times New Roman" w:cs="Times New Roman"/>
                <w:sz w:val="24"/>
                <w:szCs w:val="24"/>
              </w:rPr>
              <w:t>,</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2020 год - 0,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2021 год - 0,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2022 год - 100,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2023 год - 100,</w:t>
            </w:r>
          </w:p>
          <w:p w:rsidR="009721A4" w:rsidRDefault="004F5CC1">
            <w:pPr>
              <w:pStyle w:val="ConsPlusNormal"/>
              <w:jc w:val="both"/>
              <w:rPr>
                <w:rFonts w:ascii="Times New Roman" w:hAnsi="Times New Roman" w:cs="Times New Roman"/>
                <w:sz w:val="24"/>
                <w:szCs w:val="24"/>
              </w:rPr>
            </w:pPr>
            <w:r>
              <w:rPr>
                <w:rFonts w:ascii="Times New Roman" w:hAnsi="Times New Roman" w:cs="Times New Roman"/>
                <w:sz w:val="24"/>
                <w:szCs w:val="24"/>
              </w:rPr>
              <w:t>2024 год - 100,</w:t>
            </w:r>
          </w:p>
          <w:p w:rsidR="004F5CC1" w:rsidRPr="00300797" w:rsidRDefault="004F5CC1">
            <w:pPr>
              <w:pStyle w:val="ConsPlusNormal"/>
              <w:jc w:val="both"/>
              <w:rPr>
                <w:rFonts w:ascii="Times New Roman" w:hAnsi="Times New Roman" w:cs="Times New Roman"/>
                <w:sz w:val="24"/>
                <w:szCs w:val="24"/>
              </w:rPr>
            </w:pPr>
            <w:r>
              <w:rPr>
                <w:rFonts w:ascii="Times New Roman" w:hAnsi="Times New Roman" w:cs="Times New Roman"/>
                <w:sz w:val="24"/>
                <w:szCs w:val="24"/>
              </w:rPr>
              <w:t>2025 год - 100.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 Проведение комплексных кадастровых работ (процент).</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2019 год - 0,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2020 год - 0,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2021 год - 0,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2022 год - 100,</w:t>
            </w:r>
          </w:p>
          <w:p w:rsidR="009721A4" w:rsidRPr="00300797"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2023 год - 100,</w:t>
            </w:r>
          </w:p>
          <w:p w:rsidR="009721A4" w:rsidRDefault="009721A4">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2024 год - 100</w:t>
            </w:r>
            <w:r w:rsidR="004F5CC1">
              <w:rPr>
                <w:rFonts w:ascii="Times New Roman" w:hAnsi="Times New Roman" w:cs="Times New Roman"/>
                <w:sz w:val="24"/>
                <w:szCs w:val="24"/>
              </w:rPr>
              <w:t>,</w:t>
            </w:r>
          </w:p>
          <w:p w:rsidR="004F5CC1" w:rsidRPr="00300797" w:rsidRDefault="004F5CC1">
            <w:pPr>
              <w:pStyle w:val="ConsPlusNormal"/>
              <w:jc w:val="both"/>
              <w:rPr>
                <w:rFonts w:ascii="Times New Roman" w:hAnsi="Times New Roman" w:cs="Times New Roman"/>
                <w:sz w:val="24"/>
                <w:szCs w:val="24"/>
              </w:rPr>
            </w:pPr>
            <w:r>
              <w:rPr>
                <w:rFonts w:ascii="Times New Roman" w:hAnsi="Times New Roman" w:cs="Times New Roman"/>
                <w:sz w:val="24"/>
                <w:szCs w:val="24"/>
              </w:rPr>
              <w:t>2025 год - 100.</w:t>
            </w:r>
          </w:p>
        </w:tc>
      </w:tr>
    </w:tbl>
    <w:p w:rsidR="009721A4" w:rsidRPr="00300797" w:rsidRDefault="009721A4">
      <w:pPr>
        <w:pStyle w:val="ConsPlusNormal"/>
        <w:jc w:val="both"/>
        <w:rPr>
          <w:rFonts w:ascii="Times New Roman" w:hAnsi="Times New Roman" w:cs="Times New Roman"/>
          <w:sz w:val="24"/>
          <w:szCs w:val="24"/>
        </w:rPr>
      </w:pPr>
    </w:p>
    <w:p w:rsidR="00300797" w:rsidRDefault="00300797">
      <w:pPr>
        <w:pStyle w:val="ConsPlusNormal"/>
        <w:jc w:val="right"/>
        <w:outlineLvl w:val="1"/>
        <w:rPr>
          <w:rFonts w:ascii="Times New Roman" w:hAnsi="Times New Roman" w:cs="Times New Roman"/>
          <w:sz w:val="24"/>
          <w:szCs w:val="24"/>
        </w:rPr>
      </w:pPr>
    </w:p>
    <w:p w:rsidR="009721A4" w:rsidRPr="00300797" w:rsidRDefault="009721A4">
      <w:pPr>
        <w:pStyle w:val="ConsPlusNormal"/>
        <w:jc w:val="both"/>
        <w:rPr>
          <w:rFonts w:ascii="Times New Roman" w:hAnsi="Times New Roman" w:cs="Times New Roman"/>
          <w:sz w:val="24"/>
          <w:szCs w:val="24"/>
        </w:rPr>
      </w:pPr>
    </w:p>
    <w:p w:rsidR="00300797" w:rsidRDefault="00300797">
      <w:pPr>
        <w:pStyle w:val="ConsPlusNormal"/>
        <w:rPr>
          <w:rFonts w:ascii="Times New Roman" w:hAnsi="Times New Roman" w:cs="Times New Roman"/>
          <w:sz w:val="24"/>
          <w:szCs w:val="24"/>
        </w:rPr>
      </w:pPr>
    </w:p>
    <w:p w:rsidR="00300797" w:rsidRPr="00300797" w:rsidRDefault="00300797" w:rsidP="00300797"/>
    <w:p w:rsidR="00300797" w:rsidRPr="00300797" w:rsidRDefault="00300797" w:rsidP="00300797"/>
    <w:p w:rsidR="009721A4" w:rsidRPr="00300797" w:rsidRDefault="009721A4" w:rsidP="00300797">
      <w:pPr>
        <w:sectPr w:rsidR="009721A4" w:rsidRPr="00300797" w:rsidSect="00E90A45">
          <w:footerReference w:type="default" r:id="rId8"/>
          <w:pgSz w:w="11906" w:h="16838"/>
          <w:pgMar w:top="1134" w:right="850" w:bottom="1134" w:left="1701" w:header="708" w:footer="708" w:gutter="0"/>
          <w:cols w:space="708"/>
          <w:titlePg/>
          <w:docGrid w:linePitch="360"/>
        </w:sectPr>
      </w:pPr>
    </w:p>
    <w:tbl>
      <w:tblPr>
        <w:tblW w:w="14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9"/>
        <w:gridCol w:w="1204"/>
        <w:gridCol w:w="947"/>
        <w:gridCol w:w="947"/>
        <w:gridCol w:w="1438"/>
        <w:gridCol w:w="1279"/>
        <w:gridCol w:w="1414"/>
        <w:gridCol w:w="1374"/>
      </w:tblGrid>
      <w:tr w:rsidR="00300797" w:rsidRPr="00300797" w:rsidTr="00971DA6">
        <w:tc>
          <w:tcPr>
            <w:tcW w:w="14902" w:type="dxa"/>
            <w:gridSpan w:val="8"/>
            <w:tcBorders>
              <w:top w:val="nil"/>
              <w:left w:val="nil"/>
              <w:bottom w:val="single" w:sz="4" w:space="0" w:color="auto"/>
              <w:right w:val="nil"/>
            </w:tcBorders>
          </w:tcPr>
          <w:p w:rsidR="00300797" w:rsidRDefault="00300797">
            <w:pPr>
              <w:pStyle w:val="ConsPlusNormal"/>
              <w:jc w:val="center"/>
              <w:rPr>
                <w:rFonts w:ascii="Times New Roman" w:hAnsi="Times New Roman" w:cs="Times New Roman"/>
                <w:sz w:val="24"/>
                <w:szCs w:val="24"/>
              </w:rPr>
            </w:pPr>
          </w:p>
          <w:p w:rsidR="00300797" w:rsidRPr="00300797" w:rsidRDefault="00300797" w:rsidP="00300797">
            <w:pPr>
              <w:pStyle w:val="ConsPlusNormal"/>
              <w:jc w:val="right"/>
              <w:outlineLvl w:val="1"/>
              <w:rPr>
                <w:rFonts w:ascii="Times New Roman" w:hAnsi="Times New Roman" w:cs="Times New Roman"/>
                <w:sz w:val="24"/>
                <w:szCs w:val="24"/>
              </w:rPr>
            </w:pPr>
            <w:r w:rsidRPr="00300797">
              <w:rPr>
                <w:rFonts w:ascii="Times New Roman" w:hAnsi="Times New Roman" w:cs="Times New Roman"/>
                <w:sz w:val="24"/>
                <w:szCs w:val="24"/>
              </w:rPr>
              <w:t>Таблица N 1</w:t>
            </w:r>
          </w:p>
          <w:p w:rsidR="00300797" w:rsidRPr="00300797" w:rsidRDefault="00300797" w:rsidP="00300797">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Сведения о показателях (индикаторах) муниципальной</w:t>
            </w:r>
          </w:p>
          <w:p w:rsidR="00300797" w:rsidRPr="00300797" w:rsidRDefault="00300797" w:rsidP="00300797">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программы, показателях (индикаторах) основных</w:t>
            </w:r>
          </w:p>
          <w:p w:rsidR="00300797" w:rsidRPr="00300797" w:rsidRDefault="00300797" w:rsidP="00300797">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мероприятий (проектов)</w:t>
            </w:r>
          </w:p>
        </w:tc>
      </w:tr>
      <w:tr w:rsidR="009721A4" w:rsidRPr="00300797" w:rsidTr="00971DA6">
        <w:tc>
          <w:tcPr>
            <w:tcW w:w="6299" w:type="dxa"/>
            <w:vMerge w:val="restart"/>
            <w:tcBorders>
              <w:top w:val="single" w:sz="4" w:space="0" w:color="auto"/>
            </w:tcBorders>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Наименование показателя (индикатора)</w:t>
            </w:r>
          </w:p>
        </w:tc>
        <w:tc>
          <w:tcPr>
            <w:tcW w:w="1204" w:type="dxa"/>
            <w:vMerge w:val="restart"/>
            <w:tcBorders>
              <w:top w:val="single" w:sz="4" w:space="0" w:color="auto"/>
            </w:tcBorders>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Ед. измерения</w:t>
            </w:r>
          </w:p>
        </w:tc>
        <w:tc>
          <w:tcPr>
            <w:tcW w:w="7399" w:type="dxa"/>
            <w:gridSpan w:val="6"/>
            <w:tcBorders>
              <w:top w:val="single" w:sz="4" w:space="0" w:color="auto"/>
            </w:tcBorders>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Целевые значения показателей (индикаторов)</w:t>
            </w:r>
          </w:p>
        </w:tc>
      </w:tr>
      <w:tr w:rsidR="009721A4" w:rsidRPr="00300797" w:rsidTr="00971DA6">
        <w:tc>
          <w:tcPr>
            <w:tcW w:w="6299" w:type="dxa"/>
            <w:vMerge/>
          </w:tcPr>
          <w:p w:rsidR="009721A4" w:rsidRPr="00300797" w:rsidRDefault="009721A4">
            <w:pPr>
              <w:pStyle w:val="ConsPlusNormal"/>
              <w:rPr>
                <w:rFonts w:ascii="Times New Roman" w:hAnsi="Times New Roman" w:cs="Times New Roman"/>
                <w:sz w:val="24"/>
                <w:szCs w:val="24"/>
              </w:rPr>
            </w:pPr>
          </w:p>
        </w:tc>
        <w:tc>
          <w:tcPr>
            <w:tcW w:w="1204" w:type="dxa"/>
            <w:vMerge/>
          </w:tcPr>
          <w:p w:rsidR="009721A4" w:rsidRPr="00300797" w:rsidRDefault="009721A4">
            <w:pPr>
              <w:pStyle w:val="ConsPlusNormal"/>
              <w:rPr>
                <w:rFonts w:ascii="Times New Roman" w:hAnsi="Times New Roman" w:cs="Times New Roman"/>
                <w:sz w:val="24"/>
                <w:szCs w:val="24"/>
              </w:rPr>
            </w:pPr>
          </w:p>
        </w:tc>
        <w:tc>
          <w:tcPr>
            <w:tcW w:w="1894" w:type="dxa"/>
            <w:gridSpan w:val="2"/>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Два года, предшествующие отчетному году</w:t>
            </w:r>
          </w:p>
        </w:tc>
        <w:tc>
          <w:tcPr>
            <w:tcW w:w="1438" w:type="dxa"/>
            <w:vMerge w:val="restart"/>
          </w:tcPr>
          <w:p w:rsidR="009721A4" w:rsidRPr="00300797" w:rsidRDefault="009721A4" w:rsidP="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202</w:t>
            </w:r>
            <w:r w:rsidR="00300797">
              <w:rPr>
                <w:rFonts w:ascii="Times New Roman" w:hAnsi="Times New Roman" w:cs="Times New Roman"/>
                <w:sz w:val="24"/>
                <w:szCs w:val="24"/>
              </w:rPr>
              <w:t>2</w:t>
            </w:r>
            <w:r w:rsidRPr="00300797">
              <w:rPr>
                <w:rFonts w:ascii="Times New Roman" w:hAnsi="Times New Roman" w:cs="Times New Roman"/>
                <w:sz w:val="24"/>
                <w:szCs w:val="24"/>
              </w:rPr>
              <w:t xml:space="preserve"> год (</w:t>
            </w:r>
            <w:r w:rsidR="00856EE9">
              <w:rPr>
                <w:rFonts w:ascii="Times New Roman" w:hAnsi="Times New Roman" w:cs="Times New Roman"/>
                <w:sz w:val="24"/>
                <w:szCs w:val="24"/>
              </w:rPr>
              <w:t>план</w:t>
            </w:r>
            <w:r w:rsidRPr="00300797">
              <w:rPr>
                <w:rFonts w:ascii="Times New Roman" w:hAnsi="Times New Roman" w:cs="Times New Roman"/>
                <w:sz w:val="24"/>
                <w:szCs w:val="24"/>
              </w:rPr>
              <w:t>)</w:t>
            </w:r>
          </w:p>
        </w:tc>
        <w:tc>
          <w:tcPr>
            <w:tcW w:w="1279" w:type="dxa"/>
            <w:vMerge w:val="restart"/>
          </w:tcPr>
          <w:p w:rsidR="009721A4" w:rsidRPr="00300797" w:rsidRDefault="009721A4" w:rsidP="00300797">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202</w:t>
            </w:r>
            <w:r w:rsidR="00300797">
              <w:rPr>
                <w:rFonts w:ascii="Times New Roman" w:hAnsi="Times New Roman" w:cs="Times New Roman"/>
                <w:sz w:val="24"/>
                <w:szCs w:val="24"/>
              </w:rPr>
              <w:t>3</w:t>
            </w:r>
            <w:r w:rsidRPr="00300797">
              <w:rPr>
                <w:rFonts w:ascii="Times New Roman" w:hAnsi="Times New Roman" w:cs="Times New Roman"/>
                <w:sz w:val="24"/>
                <w:szCs w:val="24"/>
              </w:rPr>
              <w:t xml:space="preserve"> год</w:t>
            </w:r>
          </w:p>
        </w:tc>
        <w:tc>
          <w:tcPr>
            <w:tcW w:w="1414" w:type="dxa"/>
            <w:vMerge w:val="restart"/>
          </w:tcPr>
          <w:p w:rsidR="009721A4" w:rsidRPr="00300797" w:rsidRDefault="009721A4" w:rsidP="00300797">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202</w:t>
            </w:r>
            <w:r w:rsidR="00300797">
              <w:rPr>
                <w:rFonts w:ascii="Times New Roman" w:hAnsi="Times New Roman" w:cs="Times New Roman"/>
                <w:sz w:val="24"/>
                <w:szCs w:val="24"/>
              </w:rPr>
              <w:t>4</w:t>
            </w:r>
            <w:r w:rsidRPr="00300797">
              <w:rPr>
                <w:rFonts w:ascii="Times New Roman" w:hAnsi="Times New Roman" w:cs="Times New Roman"/>
                <w:sz w:val="24"/>
                <w:szCs w:val="24"/>
              </w:rPr>
              <w:t xml:space="preserve"> год</w:t>
            </w:r>
          </w:p>
        </w:tc>
        <w:tc>
          <w:tcPr>
            <w:tcW w:w="1374" w:type="dxa"/>
            <w:vMerge w:val="restart"/>
          </w:tcPr>
          <w:p w:rsidR="009721A4" w:rsidRPr="00300797" w:rsidRDefault="009721A4" w:rsidP="00300797">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202</w:t>
            </w:r>
            <w:r w:rsidR="00300797">
              <w:rPr>
                <w:rFonts w:ascii="Times New Roman" w:hAnsi="Times New Roman" w:cs="Times New Roman"/>
                <w:sz w:val="24"/>
                <w:szCs w:val="24"/>
              </w:rPr>
              <w:t>5</w:t>
            </w:r>
            <w:r w:rsidRPr="00300797">
              <w:rPr>
                <w:rFonts w:ascii="Times New Roman" w:hAnsi="Times New Roman" w:cs="Times New Roman"/>
                <w:sz w:val="24"/>
                <w:szCs w:val="24"/>
              </w:rPr>
              <w:t xml:space="preserve"> год</w:t>
            </w:r>
          </w:p>
        </w:tc>
      </w:tr>
      <w:tr w:rsidR="009721A4" w:rsidRPr="00300797" w:rsidTr="00971DA6">
        <w:tc>
          <w:tcPr>
            <w:tcW w:w="6299" w:type="dxa"/>
            <w:vMerge/>
          </w:tcPr>
          <w:p w:rsidR="009721A4" w:rsidRPr="00300797" w:rsidRDefault="009721A4">
            <w:pPr>
              <w:pStyle w:val="ConsPlusNormal"/>
              <w:rPr>
                <w:rFonts w:ascii="Times New Roman" w:hAnsi="Times New Roman" w:cs="Times New Roman"/>
                <w:sz w:val="24"/>
                <w:szCs w:val="24"/>
              </w:rPr>
            </w:pPr>
          </w:p>
        </w:tc>
        <w:tc>
          <w:tcPr>
            <w:tcW w:w="1204" w:type="dxa"/>
            <w:vMerge/>
          </w:tcPr>
          <w:p w:rsidR="009721A4" w:rsidRPr="00300797" w:rsidRDefault="009721A4">
            <w:pPr>
              <w:pStyle w:val="ConsPlusNormal"/>
              <w:rPr>
                <w:rFonts w:ascii="Times New Roman" w:hAnsi="Times New Roman" w:cs="Times New Roman"/>
                <w:sz w:val="24"/>
                <w:szCs w:val="24"/>
              </w:rPr>
            </w:pPr>
          </w:p>
        </w:tc>
        <w:tc>
          <w:tcPr>
            <w:tcW w:w="947" w:type="dxa"/>
          </w:tcPr>
          <w:p w:rsidR="009721A4" w:rsidRPr="00300797" w:rsidRDefault="009721A4" w:rsidP="00300797">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w:t>
            </w:r>
            <w:r w:rsidR="00300797">
              <w:rPr>
                <w:rFonts w:ascii="Times New Roman" w:hAnsi="Times New Roman" w:cs="Times New Roman"/>
                <w:sz w:val="24"/>
                <w:szCs w:val="24"/>
              </w:rPr>
              <w:t>20</w:t>
            </w:r>
            <w:r w:rsidRPr="00300797">
              <w:rPr>
                <w:rFonts w:ascii="Times New Roman" w:hAnsi="Times New Roman" w:cs="Times New Roman"/>
                <w:sz w:val="24"/>
                <w:szCs w:val="24"/>
              </w:rPr>
              <w:t xml:space="preserve"> год (факт)</w:t>
            </w:r>
          </w:p>
        </w:tc>
        <w:tc>
          <w:tcPr>
            <w:tcW w:w="947" w:type="dxa"/>
          </w:tcPr>
          <w:p w:rsidR="009721A4" w:rsidRPr="00300797" w:rsidRDefault="009721A4" w:rsidP="00300797">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202</w:t>
            </w:r>
            <w:r w:rsidR="00300797">
              <w:rPr>
                <w:rFonts w:ascii="Times New Roman" w:hAnsi="Times New Roman" w:cs="Times New Roman"/>
                <w:sz w:val="24"/>
                <w:szCs w:val="24"/>
              </w:rPr>
              <w:t>1</w:t>
            </w:r>
            <w:r w:rsidR="00971DA6">
              <w:rPr>
                <w:rFonts w:ascii="Times New Roman" w:hAnsi="Times New Roman" w:cs="Times New Roman"/>
                <w:sz w:val="24"/>
                <w:szCs w:val="24"/>
              </w:rPr>
              <w:t xml:space="preserve"> год</w:t>
            </w:r>
            <w:r w:rsidRPr="00300797">
              <w:rPr>
                <w:rFonts w:ascii="Times New Roman" w:hAnsi="Times New Roman" w:cs="Times New Roman"/>
                <w:sz w:val="24"/>
                <w:szCs w:val="24"/>
              </w:rPr>
              <w:t xml:space="preserve"> (факт)</w:t>
            </w:r>
          </w:p>
        </w:tc>
        <w:tc>
          <w:tcPr>
            <w:tcW w:w="1438" w:type="dxa"/>
            <w:vMerge/>
          </w:tcPr>
          <w:p w:rsidR="009721A4" w:rsidRPr="00300797" w:rsidRDefault="009721A4">
            <w:pPr>
              <w:pStyle w:val="ConsPlusNormal"/>
              <w:rPr>
                <w:rFonts w:ascii="Times New Roman" w:hAnsi="Times New Roman" w:cs="Times New Roman"/>
                <w:sz w:val="24"/>
                <w:szCs w:val="24"/>
              </w:rPr>
            </w:pPr>
          </w:p>
        </w:tc>
        <w:tc>
          <w:tcPr>
            <w:tcW w:w="1279" w:type="dxa"/>
            <w:vMerge/>
          </w:tcPr>
          <w:p w:rsidR="009721A4" w:rsidRPr="00300797" w:rsidRDefault="009721A4">
            <w:pPr>
              <w:pStyle w:val="ConsPlusNormal"/>
              <w:rPr>
                <w:rFonts w:ascii="Times New Roman" w:hAnsi="Times New Roman" w:cs="Times New Roman"/>
                <w:sz w:val="24"/>
                <w:szCs w:val="24"/>
              </w:rPr>
            </w:pPr>
          </w:p>
        </w:tc>
        <w:tc>
          <w:tcPr>
            <w:tcW w:w="1414" w:type="dxa"/>
            <w:vMerge/>
          </w:tcPr>
          <w:p w:rsidR="009721A4" w:rsidRPr="00300797" w:rsidRDefault="009721A4">
            <w:pPr>
              <w:pStyle w:val="ConsPlusNormal"/>
              <w:rPr>
                <w:rFonts w:ascii="Times New Roman" w:hAnsi="Times New Roman" w:cs="Times New Roman"/>
                <w:sz w:val="24"/>
                <w:szCs w:val="24"/>
              </w:rPr>
            </w:pPr>
          </w:p>
        </w:tc>
        <w:tc>
          <w:tcPr>
            <w:tcW w:w="1374" w:type="dxa"/>
            <w:vMerge/>
          </w:tcPr>
          <w:p w:rsidR="009721A4" w:rsidRPr="00300797" w:rsidRDefault="009721A4">
            <w:pPr>
              <w:pStyle w:val="ConsPlusNormal"/>
              <w:rPr>
                <w:rFonts w:ascii="Times New Roman" w:hAnsi="Times New Roman" w:cs="Times New Roman"/>
                <w:sz w:val="24"/>
                <w:szCs w:val="24"/>
              </w:rPr>
            </w:pPr>
          </w:p>
        </w:tc>
      </w:tr>
      <w:tr w:rsidR="009721A4" w:rsidRPr="00300797" w:rsidTr="00971DA6">
        <w:tc>
          <w:tcPr>
            <w:tcW w:w="14902" w:type="dxa"/>
            <w:gridSpan w:val="8"/>
          </w:tcPr>
          <w:p w:rsidR="009721A4" w:rsidRPr="00300797" w:rsidRDefault="009721A4">
            <w:pPr>
              <w:pStyle w:val="ConsPlusNormal"/>
              <w:jc w:val="center"/>
              <w:outlineLvl w:val="2"/>
              <w:rPr>
                <w:rFonts w:ascii="Times New Roman" w:hAnsi="Times New Roman" w:cs="Times New Roman"/>
                <w:sz w:val="24"/>
                <w:szCs w:val="24"/>
              </w:rPr>
            </w:pPr>
            <w:r w:rsidRPr="00300797">
              <w:rPr>
                <w:rFonts w:ascii="Times New Roman" w:hAnsi="Times New Roman" w:cs="Times New Roman"/>
                <w:sz w:val="24"/>
                <w:szCs w:val="24"/>
              </w:rPr>
              <w:t>Показатели (индикаторы) муниципальной программы</w:t>
            </w:r>
          </w:p>
        </w:tc>
      </w:tr>
      <w:tr w:rsidR="009721A4" w:rsidRPr="00300797" w:rsidTr="00971DA6">
        <w:tc>
          <w:tcPr>
            <w:tcW w:w="6299"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1. Эффективное использование муниципального имущества (арендная плата и продажа муниципального имущества) и земельных участков</w:t>
            </w:r>
          </w:p>
        </w:tc>
        <w:tc>
          <w:tcPr>
            <w:tcW w:w="1204"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947" w:type="dxa"/>
          </w:tcPr>
          <w:p w:rsidR="009721A4" w:rsidRPr="00300797" w:rsidRDefault="006D37DA">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47" w:type="dxa"/>
          </w:tcPr>
          <w:p w:rsidR="009721A4" w:rsidRPr="00300797" w:rsidRDefault="006D37DA">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38" w:type="dxa"/>
          </w:tcPr>
          <w:p w:rsidR="009721A4" w:rsidRPr="00300797" w:rsidRDefault="00856EE9">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79"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414"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374"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r>
      <w:tr w:rsidR="009721A4" w:rsidRPr="00300797" w:rsidTr="00971DA6">
        <w:tc>
          <w:tcPr>
            <w:tcW w:w="6299" w:type="dxa"/>
          </w:tcPr>
          <w:p w:rsidR="009721A4" w:rsidRPr="00300797" w:rsidRDefault="009721A4">
            <w:pPr>
              <w:pStyle w:val="ConsPlusNormal"/>
              <w:rPr>
                <w:rFonts w:ascii="Times New Roman" w:hAnsi="Times New Roman" w:cs="Times New Roman"/>
                <w:sz w:val="24"/>
                <w:szCs w:val="24"/>
              </w:rPr>
            </w:pPr>
            <w:r w:rsidRPr="00300797">
              <w:rPr>
                <w:rFonts w:ascii="Times New Roman" w:hAnsi="Times New Roman" w:cs="Times New Roman"/>
                <w:sz w:val="24"/>
                <w:szCs w:val="24"/>
              </w:rPr>
              <w:t>2. Проведение комплексных кадастровых работ</w:t>
            </w:r>
          </w:p>
        </w:tc>
        <w:tc>
          <w:tcPr>
            <w:tcW w:w="1204"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947" w:type="dxa"/>
          </w:tcPr>
          <w:p w:rsidR="009721A4" w:rsidRPr="00300797" w:rsidRDefault="006D37DA">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47" w:type="dxa"/>
          </w:tcPr>
          <w:p w:rsidR="009721A4" w:rsidRPr="00300797" w:rsidRDefault="006D37DA">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38" w:type="dxa"/>
          </w:tcPr>
          <w:p w:rsidR="009721A4" w:rsidRPr="00300797" w:rsidRDefault="00856EE9">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79"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414"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374" w:type="dxa"/>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r>
      <w:tr w:rsidR="009721A4" w:rsidRPr="00300797" w:rsidTr="00971DA6">
        <w:tc>
          <w:tcPr>
            <w:tcW w:w="14902" w:type="dxa"/>
            <w:gridSpan w:val="8"/>
          </w:tcPr>
          <w:p w:rsidR="009721A4" w:rsidRPr="00300797" w:rsidRDefault="009721A4">
            <w:pPr>
              <w:pStyle w:val="ConsPlusNormal"/>
              <w:jc w:val="center"/>
              <w:outlineLvl w:val="2"/>
              <w:rPr>
                <w:rFonts w:ascii="Times New Roman" w:hAnsi="Times New Roman" w:cs="Times New Roman"/>
                <w:sz w:val="24"/>
                <w:szCs w:val="24"/>
              </w:rPr>
            </w:pPr>
            <w:r w:rsidRPr="00300797">
              <w:rPr>
                <w:rFonts w:ascii="Times New Roman" w:hAnsi="Times New Roman" w:cs="Times New Roman"/>
                <w:sz w:val="24"/>
                <w:szCs w:val="24"/>
              </w:rPr>
              <w:t>Показатели (индикаторы) основных мероприятий (проектов)</w:t>
            </w:r>
          </w:p>
        </w:tc>
      </w:tr>
      <w:tr w:rsidR="009721A4" w:rsidRPr="00300797" w:rsidTr="00971DA6">
        <w:tc>
          <w:tcPr>
            <w:tcW w:w="14902" w:type="dxa"/>
            <w:gridSpan w:val="8"/>
          </w:tcPr>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3. Доля муниципальных объектов недвижимости, сведения о которых содержатся в Едином государственном реестре прав на 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88</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90,7</w:t>
            </w:r>
          </w:p>
        </w:tc>
        <w:tc>
          <w:tcPr>
            <w:tcW w:w="1438"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90,7</w:t>
            </w:r>
          </w:p>
        </w:tc>
        <w:tc>
          <w:tcPr>
            <w:tcW w:w="1279"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90,7</w:t>
            </w:r>
          </w:p>
        </w:tc>
        <w:tc>
          <w:tcPr>
            <w:tcW w:w="1414"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90,7</w:t>
            </w:r>
          </w:p>
        </w:tc>
        <w:tc>
          <w:tcPr>
            <w:tcW w:w="1374"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90,7</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lastRenderedPageBreak/>
              <w:t>4.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 к общей площади земель г. Брянска</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10,5</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11,0</w:t>
            </w:r>
          </w:p>
        </w:tc>
        <w:tc>
          <w:tcPr>
            <w:tcW w:w="1438"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c>
          <w:tcPr>
            <w:tcW w:w="1279"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c>
          <w:tcPr>
            <w:tcW w:w="1414"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c>
          <w:tcPr>
            <w:tcW w:w="1374"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5. Проведение комплекса земельно-кадастровых работ по инвентаризации земель города Брянска и формирование земельных участков</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га</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157,4</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47,31</w:t>
            </w:r>
          </w:p>
        </w:tc>
        <w:tc>
          <w:tcPr>
            <w:tcW w:w="1438"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16,0</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16,0</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16,0</w:t>
            </w:r>
          </w:p>
        </w:tc>
        <w:tc>
          <w:tcPr>
            <w:tcW w:w="137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16,0</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6. Заключение договоров на техническое обеспечение учета имущества, составляющего муниципальную казну, в реестре муниципальной собственности города Брянска, а также на содержание муниципальных нежилых помещений с управляющими компаниями</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Шт.</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14</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16</w:t>
            </w:r>
          </w:p>
        </w:tc>
        <w:tc>
          <w:tcPr>
            <w:tcW w:w="1438"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 не менее 20 с УК</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 не менее 20 с УК</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 не менее 20 с УК</w:t>
            </w:r>
          </w:p>
        </w:tc>
        <w:tc>
          <w:tcPr>
            <w:tcW w:w="137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 не менее 20 с УК</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7. Использование лимитов бюджетных обязательств по уплате взносов на капитальный ремонт</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438"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c>
          <w:tcPr>
            <w:tcW w:w="137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100</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8. Перезаключение договоров аренды муниципальных нежилых помещений</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Шт.</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200</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200</w:t>
            </w:r>
          </w:p>
        </w:tc>
        <w:tc>
          <w:tcPr>
            <w:tcW w:w="1438"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140</w:t>
            </w:r>
          </w:p>
        </w:tc>
        <w:tc>
          <w:tcPr>
            <w:tcW w:w="1279" w:type="dxa"/>
          </w:tcPr>
          <w:p w:rsidR="00856EE9" w:rsidRPr="00300797" w:rsidRDefault="006D37DA" w:rsidP="00971DA6">
            <w:pPr>
              <w:pStyle w:val="ConsPlusNormal"/>
              <w:jc w:val="center"/>
              <w:rPr>
                <w:rFonts w:ascii="Times New Roman" w:hAnsi="Times New Roman" w:cs="Times New Roman"/>
                <w:sz w:val="24"/>
                <w:szCs w:val="24"/>
              </w:rPr>
            </w:pPr>
            <w:r>
              <w:rPr>
                <w:rFonts w:ascii="Times New Roman" w:hAnsi="Times New Roman" w:cs="Times New Roman"/>
                <w:sz w:val="24"/>
                <w:szCs w:val="24"/>
              </w:rPr>
              <w:t>190</w:t>
            </w:r>
          </w:p>
        </w:tc>
        <w:tc>
          <w:tcPr>
            <w:tcW w:w="1414" w:type="dxa"/>
          </w:tcPr>
          <w:p w:rsidR="00856EE9" w:rsidRPr="00300797" w:rsidRDefault="006D37DA" w:rsidP="00971DA6">
            <w:pPr>
              <w:pStyle w:val="ConsPlusNormal"/>
              <w:jc w:val="center"/>
              <w:rPr>
                <w:rFonts w:ascii="Times New Roman" w:hAnsi="Times New Roman" w:cs="Times New Roman"/>
                <w:sz w:val="24"/>
                <w:szCs w:val="24"/>
              </w:rPr>
            </w:pPr>
            <w:r>
              <w:rPr>
                <w:rFonts w:ascii="Times New Roman" w:hAnsi="Times New Roman" w:cs="Times New Roman"/>
                <w:sz w:val="24"/>
                <w:szCs w:val="24"/>
              </w:rPr>
              <w:t>190</w:t>
            </w:r>
          </w:p>
        </w:tc>
        <w:tc>
          <w:tcPr>
            <w:tcW w:w="1374" w:type="dxa"/>
          </w:tcPr>
          <w:p w:rsidR="00856EE9" w:rsidRPr="00300797" w:rsidRDefault="006D37DA"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190</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9. Количество объектов муниципальной недвижимости, для которых изготовлена техническая документация</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Шт.</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10</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8</w:t>
            </w:r>
          </w:p>
        </w:tc>
        <w:tc>
          <w:tcPr>
            <w:tcW w:w="1438"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5 объектов</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5 объектов</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5 объектов</w:t>
            </w:r>
          </w:p>
        </w:tc>
        <w:tc>
          <w:tcPr>
            <w:tcW w:w="137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5 объектов</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10. Количество объектов муниципального имущества, в отношении которых проведена оценка рыночной стоимости</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Шт.</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62</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62</w:t>
            </w:r>
          </w:p>
        </w:tc>
        <w:tc>
          <w:tcPr>
            <w:tcW w:w="1438"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10 объектов</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10 объектов</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10 объектов</w:t>
            </w:r>
          </w:p>
        </w:tc>
        <w:tc>
          <w:tcPr>
            <w:tcW w:w="137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10 объектов</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11. Заключение договоров на сопровождение и доработку, приобретение компьютерной техники, другого оборудования</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Шт.</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12</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15</w:t>
            </w:r>
          </w:p>
        </w:tc>
        <w:tc>
          <w:tcPr>
            <w:tcW w:w="1438"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2 договоров</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2 договоров</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2 договоров</w:t>
            </w:r>
          </w:p>
        </w:tc>
        <w:tc>
          <w:tcPr>
            <w:tcW w:w="137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2 договоров</w:t>
            </w:r>
          </w:p>
        </w:tc>
      </w:tr>
      <w:tr w:rsidR="00856EE9" w:rsidRPr="00300797" w:rsidTr="00971DA6">
        <w:tc>
          <w:tcPr>
            <w:tcW w:w="6299" w:type="dxa"/>
          </w:tcPr>
          <w:p w:rsidR="00856EE9" w:rsidRPr="00300797" w:rsidRDefault="00856EE9" w:rsidP="00D176D3">
            <w:pPr>
              <w:pStyle w:val="ConsPlusNormal"/>
              <w:rPr>
                <w:rFonts w:ascii="Times New Roman" w:hAnsi="Times New Roman" w:cs="Times New Roman"/>
                <w:sz w:val="24"/>
                <w:szCs w:val="24"/>
              </w:rPr>
            </w:pPr>
            <w:r w:rsidRPr="00300797">
              <w:rPr>
                <w:rFonts w:ascii="Times New Roman" w:hAnsi="Times New Roman" w:cs="Times New Roman"/>
                <w:sz w:val="24"/>
                <w:szCs w:val="24"/>
              </w:rPr>
              <w:lastRenderedPageBreak/>
              <w:t>12. Исполнение исковых требований на основании вступивших в законную силу судебных актов</w:t>
            </w:r>
            <w:r w:rsidR="006D37DA" w:rsidRPr="00300797">
              <w:rPr>
                <w:rFonts w:ascii="Times New Roman" w:hAnsi="Times New Roman" w:cs="Times New Roman"/>
                <w:sz w:val="24"/>
                <w:szCs w:val="24"/>
              </w:rPr>
              <w:t xml:space="preserve"> </w:t>
            </w:r>
            <w:r w:rsidR="006D37DA">
              <w:rPr>
                <w:rFonts w:ascii="Times New Roman" w:hAnsi="Times New Roman" w:cs="Times New Roman"/>
                <w:sz w:val="24"/>
                <w:szCs w:val="24"/>
              </w:rPr>
              <w:t>(и</w:t>
            </w:r>
            <w:r w:rsidR="006D37DA" w:rsidRPr="00300797">
              <w:rPr>
                <w:rFonts w:ascii="Times New Roman" w:hAnsi="Times New Roman" w:cs="Times New Roman"/>
                <w:sz w:val="24"/>
                <w:szCs w:val="24"/>
              </w:rPr>
              <w:t>сполнение судебных актов Российской Федерации и мировых соглашений по возмещению причиненного вреда</w:t>
            </w:r>
            <w:r w:rsidR="00D176D3">
              <w:rPr>
                <w:rFonts w:ascii="Times New Roman" w:hAnsi="Times New Roman" w:cs="Times New Roman"/>
                <w:sz w:val="24"/>
                <w:szCs w:val="24"/>
              </w:rPr>
              <w:t xml:space="preserve">, </w:t>
            </w:r>
            <w:r w:rsidR="00D176D3" w:rsidRPr="00300797">
              <w:rPr>
                <w:rFonts w:ascii="Times New Roman" w:hAnsi="Times New Roman" w:cs="Times New Roman"/>
                <w:sz w:val="24"/>
                <w:szCs w:val="24"/>
              </w:rPr>
              <w:t>обязательств бюджета за содержание муниципальных нежилых помещений</w:t>
            </w:r>
            <w:r w:rsidR="00D176D3">
              <w:rPr>
                <w:rFonts w:ascii="Times New Roman" w:hAnsi="Times New Roman" w:cs="Times New Roman"/>
                <w:sz w:val="24"/>
                <w:szCs w:val="24"/>
              </w:rPr>
              <w:t>)</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Шт.</w:t>
            </w:r>
          </w:p>
        </w:tc>
        <w:tc>
          <w:tcPr>
            <w:tcW w:w="947" w:type="dxa"/>
          </w:tcPr>
          <w:p w:rsidR="00856EE9" w:rsidRPr="00300797" w:rsidRDefault="00D176D3"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53</w:t>
            </w:r>
          </w:p>
        </w:tc>
        <w:tc>
          <w:tcPr>
            <w:tcW w:w="947" w:type="dxa"/>
          </w:tcPr>
          <w:p w:rsidR="00856EE9" w:rsidRPr="00300797" w:rsidRDefault="00D176D3"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1438" w:type="dxa"/>
          </w:tcPr>
          <w:p w:rsidR="00856EE9" w:rsidRPr="00300797" w:rsidRDefault="00856EE9" w:rsidP="00F378CC">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 xml:space="preserve">Не </w:t>
            </w:r>
            <w:r w:rsidR="00D176D3">
              <w:rPr>
                <w:rFonts w:ascii="Times New Roman" w:hAnsi="Times New Roman" w:cs="Times New Roman"/>
                <w:sz w:val="24"/>
                <w:szCs w:val="24"/>
              </w:rPr>
              <w:t>бол</w:t>
            </w:r>
            <w:r w:rsidRPr="00300797">
              <w:rPr>
                <w:rFonts w:ascii="Times New Roman" w:hAnsi="Times New Roman" w:cs="Times New Roman"/>
                <w:sz w:val="24"/>
                <w:szCs w:val="24"/>
              </w:rPr>
              <w:t xml:space="preserve">ее </w:t>
            </w:r>
            <w:r w:rsidR="00F378CC">
              <w:rPr>
                <w:rFonts w:ascii="Times New Roman" w:hAnsi="Times New Roman" w:cs="Times New Roman"/>
                <w:sz w:val="24"/>
                <w:szCs w:val="24"/>
              </w:rPr>
              <w:t>99</w:t>
            </w:r>
            <w:r w:rsidRPr="00300797">
              <w:rPr>
                <w:rFonts w:ascii="Times New Roman" w:hAnsi="Times New Roman" w:cs="Times New Roman"/>
                <w:sz w:val="24"/>
                <w:szCs w:val="24"/>
              </w:rPr>
              <w:t xml:space="preserve"> судебных актов</w:t>
            </w:r>
          </w:p>
        </w:tc>
        <w:tc>
          <w:tcPr>
            <w:tcW w:w="1279" w:type="dxa"/>
          </w:tcPr>
          <w:p w:rsidR="00856EE9" w:rsidRPr="00300797" w:rsidRDefault="00D176D3" w:rsidP="00D176D3">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14" w:type="dxa"/>
          </w:tcPr>
          <w:p w:rsidR="00856EE9" w:rsidRPr="00300797" w:rsidRDefault="00D176D3" w:rsidP="00D176D3">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74" w:type="dxa"/>
          </w:tcPr>
          <w:p w:rsidR="00856EE9" w:rsidRPr="00300797" w:rsidRDefault="00D176D3" w:rsidP="00D176D3">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856EE9" w:rsidRPr="00300797" w:rsidTr="00971DA6">
        <w:tc>
          <w:tcPr>
            <w:tcW w:w="6299" w:type="dxa"/>
          </w:tcPr>
          <w:p w:rsidR="00856EE9" w:rsidRPr="00300797" w:rsidRDefault="00856EE9">
            <w:pPr>
              <w:pStyle w:val="ConsPlusNormal"/>
              <w:rPr>
                <w:rFonts w:ascii="Times New Roman" w:hAnsi="Times New Roman" w:cs="Times New Roman"/>
                <w:sz w:val="24"/>
                <w:szCs w:val="24"/>
              </w:rPr>
            </w:pPr>
            <w:r w:rsidRPr="00300797">
              <w:rPr>
                <w:rFonts w:ascii="Times New Roman" w:hAnsi="Times New Roman" w:cs="Times New Roman"/>
                <w:sz w:val="24"/>
                <w:szCs w:val="24"/>
              </w:rPr>
              <w:t>13. Развитие кадрового потенциала, переподготовка и повышение квалификации персонала выражается в количестве сотрудников, прошедших обучение</w:t>
            </w:r>
          </w:p>
        </w:tc>
        <w:tc>
          <w:tcPr>
            <w:tcW w:w="1204" w:type="dxa"/>
          </w:tcPr>
          <w:p w:rsidR="00856EE9" w:rsidRPr="00300797" w:rsidRDefault="00856EE9">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Чел.</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1</w:t>
            </w:r>
          </w:p>
        </w:tc>
        <w:tc>
          <w:tcPr>
            <w:tcW w:w="1438"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4 сотрудника</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Не менее 1 сотрудника</w:t>
            </w:r>
          </w:p>
        </w:tc>
        <w:tc>
          <w:tcPr>
            <w:tcW w:w="1374" w:type="dxa"/>
          </w:tcPr>
          <w:p w:rsidR="00856EE9" w:rsidRPr="00300797" w:rsidRDefault="00856EE9" w:rsidP="00971DA6">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 xml:space="preserve">Не менее </w:t>
            </w:r>
            <w:r w:rsidR="00971DA6">
              <w:rPr>
                <w:rFonts w:ascii="Times New Roman" w:hAnsi="Times New Roman" w:cs="Times New Roman"/>
                <w:sz w:val="24"/>
                <w:szCs w:val="24"/>
              </w:rPr>
              <w:t>4</w:t>
            </w:r>
            <w:r w:rsidRPr="00300797">
              <w:rPr>
                <w:rFonts w:ascii="Times New Roman" w:hAnsi="Times New Roman" w:cs="Times New Roman"/>
                <w:sz w:val="24"/>
                <w:szCs w:val="24"/>
              </w:rPr>
              <w:t xml:space="preserve"> сотрудника</w:t>
            </w:r>
          </w:p>
        </w:tc>
      </w:tr>
      <w:tr w:rsidR="00856EE9" w:rsidRPr="00300797" w:rsidTr="00971DA6">
        <w:tc>
          <w:tcPr>
            <w:tcW w:w="6299" w:type="dxa"/>
          </w:tcPr>
          <w:p w:rsidR="00856EE9" w:rsidRPr="00300797" w:rsidRDefault="00D176D3" w:rsidP="006D37DA">
            <w:pPr>
              <w:pStyle w:val="ConsPlusNormal"/>
              <w:rPr>
                <w:rFonts w:ascii="Times New Roman" w:hAnsi="Times New Roman" w:cs="Times New Roman"/>
                <w:sz w:val="24"/>
                <w:szCs w:val="24"/>
              </w:rPr>
            </w:pPr>
            <w:r>
              <w:rPr>
                <w:rFonts w:ascii="Times New Roman" w:hAnsi="Times New Roman" w:cs="Times New Roman"/>
                <w:sz w:val="24"/>
                <w:szCs w:val="24"/>
              </w:rPr>
              <w:t>14. Заключение муниципального контракта на проведение капитального ремонта нежилого здания по адресу: Брянская область, г. Брянск, ул. Никитина, д.2</w:t>
            </w:r>
          </w:p>
        </w:tc>
        <w:tc>
          <w:tcPr>
            <w:tcW w:w="1204" w:type="dxa"/>
          </w:tcPr>
          <w:p w:rsidR="00856EE9" w:rsidRPr="00300797" w:rsidRDefault="00D176D3">
            <w:pPr>
              <w:pStyle w:val="ConsPlusNormal"/>
              <w:rPr>
                <w:rFonts w:ascii="Times New Roman" w:hAnsi="Times New Roman" w:cs="Times New Roman"/>
                <w:sz w:val="24"/>
                <w:szCs w:val="24"/>
              </w:rPr>
            </w:pPr>
            <w:r>
              <w:rPr>
                <w:rFonts w:ascii="Times New Roman" w:hAnsi="Times New Roman" w:cs="Times New Roman"/>
                <w:sz w:val="24"/>
                <w:szCs w:val="24"/>
              </w:rPr>
              <w:t xml:space="preserve">      Шт.</w:t>
            </w:r>
          </w:p>
        </w:tc>
        <w:tc>
          <w:tcPr>
            <w:tcW w:w="947"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947" w:type="dxa"/>
          </w:tcPr>
          <w:p w:rsidR="00856EE9" w:rsidRPr="00300797" w:rsidRDefault="00D176D3" w:rsidP="00874DB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438" w:type="dxa"/>
          </w:tcPr>
          <w:p w:rsidR="00856EE9" w:rsidRPr="00300797" w:rsidRDefault="00D176D3" w:rsidP="00D176D3">
            <w:pPr>
              <w:pStyle w:val="ConsPlusNormal"/>
              <w:jc w:val="center"/>
              <w:rPr>
                <w:rFonts w:ascii="Times New Roman" w:hAnsi="Times New Roman" w:cs="Times New Roman"/>
                <w:sz w:val="24"/>
                <w:szCs w:val="24"/>
              </w:rPr>
            </w:pPr>
            <w:r>
              <w:rPr>
                <w:rFonts w:ascii="Times New Roman" w:hAnsi="Times New Roman" w:cs="Times New Roman"/>
                <w:sz w:val="24"/>
                <w:szCs w:val="24"/>
              </w:rPr>
              <w:t>1 контракт</w:t>
            </w:r>
          </w:p>
        </w:tc>
        <w:tc>
          <w:tcPr>
            <w:tcW w:w="1279"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141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c>
          <w:tcPr>
            <w:tcW w:w="1374" w:type="dxa"/>
          </w:tcPr>
          <w:p w:rsidR="00856EE9" w:rsidRPr="00300797" w:rsidRDefault="00856EE9" w:rsidP="00874DB5">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w:t>
            </w:r>
          </w:p>
        </w:tc>
      </w:tr>
    </w:tbl>
    <w:p w:rsidR="009721A4" w:rsidRDefault="009721A4">
      <w:pPr>
        <w:pStyle w:val="ConsPlusNormal"/>
        <w:jc w:val="both"/>
        <w:rPr>
          <w:rFonts w:ascii="Times New Roman" w:hAnsi="Times New Roman" w:cs="Times New Roman"/>
          <w:sz w:val="24"/>
          <w:szCs w:val="24"/>
        </w:rPr>
      </w:pPr>
    </w:p>
    <w:p w:rsidR="00971DA6" w:rsidRDefault="00971DA6">
      <w:pPr>
        <w:pStyle w:val="ConsPlusNormal"/>
        <w:jc w:val="both"/>
        <w:rPr>
          <w:rFonts w:ascii="Times New Roman" w:hAnsi="Times New Roman" w:cs="Times New Roman"/>
          <w:sz w:val="24"/>
          <w:szCs w:val="24"/>
        </w:rPr>
      </w:pPr>
    </w:p>
    <w:p w:rsidR="002F4BE6" w:rsidRPr="00300797" w:rsidRDefault="002F4BE6" w:rsidP="002F4BE6">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Начальник финансового отдела Управления</w:t>
      </w:r>
    </w:p>
    <w:p w:rsidR="002F4BE6" w:rsidRPr="00300797" w:rsidRDefault="002F4BE6" w:rsidP="002F4BE6">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2F4BE6" w:rsidRPr="00300797" w:rsidRDefault="002F4BE6" w:rsidP="002F4BE6">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Pr>
          <w:rFonts w:ascii="Times New Roman" w:hAnsi="Times New Roman" w:cs="Times New Roman"/>
          <w:sz w:val="24"/>
          <w:szCs w:val="24"/>
        </w:rPr>
        <w:t xml:space="preserve">                                                                                                                       </w:t>
      </w:r>
      <w:r w:rsidRPr="00300797">
        <w:rPr>
          <w:rFonts w:ascii="Times New Roman" w:hAnsi="Times New Roman" w:cs="Times New Roman"/>
          <w:sz w:val="24"/>
          <w:szCs w:val="24"/>
        </w:rPr>
        <w:t>Е.А.Б</w:t>
      </w:r>
      <w:r>
        <w:rPr>
          <w:rFonts w:ascii="Times New Roman" w:hAnsi="Times New Roman" w:cs="Times New Roman"/>
          <w:sz w:val="24"/>
          <w:szCs w:val="24"/>
        </w:rPr>
        <w:t>аранова</w:t>
      </w:r>
    </w:p>
    <w:p w:rsidR="002F4BE6" w:rsidRPr="00300797" w:rsidRDefault="002F4BE6" w:rsidP="002F4BE6">
      <w:pPr>
        <w:pStyle w:val="ConsPlusNormal"/>
        <w:jc w:val="both"/>
        <w:rPr>
          <w:rFonts w:ascii="Times New Roman" w:hAnsi="Times New Roman" w:cs="Times New Roman"/>
          <w:sz w:val="24"/>
          <w:szCs w:val="24"/>
        </w:rPr>
      </w:pPr>
    </w:p>
    <w:p w:rsidR="002F4BE6" w:rsidRPr="00300797" w:rsidRDefault="002F4BE6" w:rsidP="002F4BE6">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Начальник Управления</w:t>
      </w:r>
    </w:p>
    <w:p w:rsidR="002F4BE6" w:rsidRPr="00300797" w:rsidRDefault="002F4BE6" w:rsidP="002F4BE6">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2F4BE6" w:rsidRDefault="002F4BE6" w:rsidP="002F4BE6">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Pr>
          <w:rFonts w:ascii="Times New Roman" w:hAnsi="Times New Roman" w:cs="Times New Roman"/>
          <w:sz w:val="24"/>
          <w:szCs w:val="24"/>
        </w:rPr>
        <w:t xml:space="preserve">                                                                                                                       </w:t>
      </w:r>
      <w:r w:rsidRPr="00300797">
        <w:rPr>
          <w:rFonts w:ascii="Times New Roman" w:hAnsi="Times New Roman" w:cs="Times New Roman"/>
          <w:sz w:val="24"/>
          <w:szCs w:val="24"/>
        </w:rPr>
        <w:t>С.А.</w:t>
      </w:r>
      <w:r>
        <w:rPr>
          <w:rFonts w:ascii="Times New Roman" w:hAnsi="Times New Roman" w:cs="Times New Roman"/>
          <w:sz w:val="24"/>
          <w:szCs w:val="24"/>
        </w:rPr>
        <w:t xml:space="preserve"> </w:t>
      </w:r>
      <w:r w:rsidRPr="00300797">
        <w:rPr>
          <w:rFonts w:ascii="Times New Roman" w:hAnsi="Times New Roman" w:cs="Times New Roman"/>
          <w:sz w:val="24"/>
          <w:szCs w:val="24"/>
        </w:rPr>
        <w:t>П</w:t>
      </w:r>
      <w:r>
        <w:rPr>
          <w:rFonts w:ascii="Times New Roman" w:hAnsi="Times New Roman" w:cs="Times New Roman"/>
          <w:sz w:val="24"/>
          <w:szCs w:val="24"/>
        </w:rPr>
        <w:t>ерепечко</w:t>
      </w:r>
    </w:p>
    <w:p w:rsidR="002F4BE6" w:rsidRDefault="002F4BE6" w:rsidP="002F4BE6">
      <w:pPr>
        <w:pStyle w:val="ConsPlusNormal"/>
        <w:jc w:val="both"/>
        <w:rPr>
          <w:rFonts w:ascii="Times New Roman" w:hAnsi="Times New Roman" w:cs="Times New Roman"/>
          <w:sz w:val="24"/>
          <w:szCs w:val="24"/>
        </w:rPr>
      </w:pPr>
    </w:p>
    <w:p w:rsidR="002F4BE6" w:rsidRPr="00514DEF" w:rsidRDefault="002F4BE6" w:rsidP="002F4BE6">
      <w:pPr>
        <w:pStyle w:val="ConsPlusNormal"/>
        <w:rPr>
          <w:rFonts w:ascii="Times New Roman" w:hAnsi="Times New Roman" w:cs="Times New Roman"/>
          <w:sz w:val="24"/>
          <w:szCs w:val="24"/>
        </w:rPr>
      </w:pPr>
      <w:r>
        <w:rPr>
          <w:rFonts w:ascii="Times New Roman" w:hAnsi="Times New Roman" w:cs="Times New Roman"/>
          <w:sz w:val="24"/>
          <w:szCs w:val="24"/>
        </w:rPr>
        <w:t>И.о. з</w:t>
      </w:r>
      <w:r w:rsidRPr="00514DEF">
        <w:rPr>
          <w:rFonts w:ascii="Times New Roman" w:hAnsi="Times New Roman" w:cs="Times New Roman"/>
          <w:sz w:val="24"/>
          <w:szCs w:val="24"/>
        </w:rPr>
        <w:t>аместител</w:t>
      </w:r>
      <w:r>
        <w:rPr>
          <w:rFonts w:ascii="Times New Roman" w:hAnsi="Times New Roman" w:cs="Times New Roman"/>
          <w:sz w:val="24"/>
          <w:szCs w:val="24"/>
        </w:rPr>
        <w:t>я</w:t>
      </w:r>
    </w:p>
    <w:p w:rsidR="002F4BE6" w:rsidRPr="00300797" w:rsidRDefault="002F4BE6" w:rsidP="002F4BE6">
      <w:pPr>
        <w:pStyle w:val="ConsPlusNormal"/>
        <w:rPr>
          <w:rFonts w:ascii="Times New Roman" w:hAnsi="Times New Roman" w:cs="Times New Roman"/>
          <w:sz w:val="24"/>
          <w:szCs w:val="24"/>
        </w:rPr>
      </w:pPr>
      <w:r w:rsidRPr="00514DEF">
        <w:rPr>
          <w:rFonts w:ascii="Times New Roman" w:hAnsi="Times New Roman" w:cs="Times New Roman"/>
          <w:sz w:val="24"/>
          <w:szCs w:val="24"/>
        </w:rPr>
        <w:t>Главы администрации</w:t>
      </w:r>
      <w:r>
        <w:rPr>
          <w:rFonts w:ascii="Times New Roman" w:hAnsi="Times New Roman" w:cs="Times New Roman"/>
          <w:sz w:val="24"/>
          <w:szCs w:val="24"/>
        </w:rPr>
        <w:t xml:space="preserve">                                                                                                                                               М.В. Коньшаков</w:t>
      </w:r>
    </w:p>
    <w:p w:rsidR="00971DA6" w:rsidRDefault="00971DA6">
      <w:pPr>
        <w:pStyle w:val="ConsPlusNormal"/>
        <w:jc w:val="both"/>
        <w:rPr>
          <w:rFonts w:ascii="Times New Roman" w:hAnsi="Times New Roman" w:cs="Times New Roman"/>
          <w:sz w:val="24"/>
          <w:szCs w:val="24"/>
        </w:rPr>
      </w:pPr>
    </w:p>
    <w:p w:rsidR="00971DA6" w:rsidRDefault="00971DA6">
      <w:pPr>
        <w:pStyle w:val="ConsPlusNormal"/>
        <w:jc w:val="both"/>
        <w:rPr>
          <w:rFonts w:ascii="Times New Roman" w:hAnsi="Times New Roman" w:cs="Times New Roman"/>
          <w:sz w:val="24"/>
          <w:szCs w:val="24"/>
        </w:rPr>
      </w:pPr>
    </w:p>
    <w:p w:rsidR="00971DA6" w:rsidRDefault="00971DA6">
      <w:pPr>
        <w:pStyle w:val="ConsPlusNormal"/>
        <w:jc w:val="both"/>
        <w:rPr>
          <w:rFonts w:ascii="Times New Roman" w:hAnsi="Times New Roman" w:cs="Times New Roman"/>
          <w:sz w:val="24"/>
          <w:szCs w:val="24"/>
        </w:rPr>
      </w:pPr>
    </w:p>
    <w:p w:rsidR="00971DA6" w:rsidRDefault="00971DA6">
      <w:pPr>
        <w:pStyle w:val="ConsPlusNormal"/>
        <w:jc w:val="both"/>
        <w:rPr>
          <w:rFonts w:ascii="Times New Roman" w:hAnsi="Times New Roman" w:cs="Times New Roman"/>
          <w:sz w:val="24"/>
          <w:szCs w:val="24"/>
        </w:rPr>
      </w:pPr>
    </w:p>
    <w:p w:rsidR="00971DA6" w:rsidRDefault="00971DA6">
      <w:pPr>
        <w:pStyle w:val="ConsPlusNormal"/>
        <w:jc w:val="both"/>
        <w:rPr>
          <w:rFonts w:ascii="Times New Roman" w:hAnsi="Times New Roman" w:cs="Times New Roman"/>
          <w:sz w:val="24"/>
          <w:szCs w:val="24"/>
        </w:rPr>
      </w:pPr>
    </w:p>
    <w:p w:rsidR="00971DA6" w:rsidRDefault="00971DA6">
      <w:pPr>
        <w:pStyle w:val="ConsPlusNormal"/>
        <w:jc w:val="both"/>
        <w:rPr>
          <w:rFonts w:ascii="Times New Roman" w:hAnsi="Times New Roman" w:cs="Times New Roman"/>
          <w:sz w:val="24"/>
          <w:szCs w:val="24"/>
        </w:rPr>
      </w:pPr>
    </w:p>
    <w:p w:rsidR="00971DA6" w:rsidRDefault="00971DA6">
      <w:pPr>
        <w:pStyle w:val="ConsPlusNormal"/>
        <w:jc w:val="both"/>
        <w:rPr>
          <w:rFonts w:ascii="Times New Roman" w:hAnsi="Times New Roman" w:cs="Times New Roman"/>
          <w:sz w:val="24"/>
          <w:szCs w:val="24"/>
        </w:rPr>
      </w:pPr>
    </w:p>
    <w:p w:rsidR="00971DA6" w:rsidRPr="00300797" w:rsidRDefault="00971DA6">
      <w:pPr>
        <w:pStyle w:val="ConsPlusNormal"/>
        <w:jc w:val="both"/>
        <w:rPr>
          <w:rFonts w:ascii="Times New Roman" w:hAnsi="Times New Roman" w:cs="Times New Roman"/>
          <w:sz w:val="24"/>
          <w:szCs w:val="24"/>
        </w:rPr>
      </w:pPr>
    </w:p>
    <w:p w:rsidR="009721A4" w:rsidRPr="00300797" w:rsidRDefault="009721A4">
      <w:pPr>
        <w:pStyle w:val="ConsPlusNormal"/>
        <w:jc w:val="right"/>
        <w:outlineLvl w:val="1"/>
        <w:rPr>
          <w:rFonts w:ascii="Times New Roman" w:hAnsi="Times New Roman" w:cs="Times New Roman"/>
          <w:sz w:val="24"/>
          <w:szCs w:val="24"/>
        </w:rPr>
      </w:pPr>
      <w:r w:rsidRPr="00300797">
        <w:rPr>
          <w:rFonts w:ascii="Times New Roman" w:hAnsi="Times New Roman" w:cs="Times New Roman"/>
          <w:sz w:val="24"/>
          <w:szCs w:val="24"/>
        </w:rPr>
        <w:t>Таблица N 2</w:t>
      </w:r>
    </w:p>
    <w:p w:rsidR="009721A4" w:rsidRDefault="009721A4">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План реализации муниципальной программы</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1"/>
        <w:gridCol w:w="5565"/>
        <w:gridCol w:w="694"/>
        <w:gridCol w:w="499"/>
        <w:gridCol w:w="650"/>
        <w:gridCol w:w="567"/>
        <w:gridCol w:w="708"/>
        <w:gridCol w:w="1504"/>
        <w:gridCol w:w="1504"/>
        <w:gridCol w:w="1504"/>
        <w:gridCol w:w="1725"/>
      </w:tblGrid>
      <w:tr w:rsidR="009721A4" w:rsidRPr="004F5CC1" w:rsidTr="004F5CC1">
        <w:trPr>
          <w:trHeight w:val="468"/>
        </w:trPr>
        <w:tc>
          <w:tcPr>
            <w:tcW w:w="451" w:type="dxa"/>
            <w:vMerge w:val="restart"/>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N п/п</w:t>
            </w:r>
          </w:p>
        </w:tc>
        <w:tc>
          <w:tcPr>
            <w:tcW w:w="5565" w:type="dxa"/>
            <w:vMerge w:val="restart"/>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Муниципальная программа, подпрограмма, основное мероприятие (проект), направление расходов, мероприятие</w:t>
            </w:r>
          </w:p>
        </w:tc>
        <w:tc>
          <w:tcPr>
            <w:tcW w:w="3118" w:type="dxa"/>
            <w:gridSpan w:val="5"/>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Код бюджетной классификации</w:t>
            </w:r>
          </w:p>
        </w:tc>
        <w:tc>
          <w:tcPr>
            <w:tcW w:w="4512" w:type="dxa"/>
            <w:gridSpan w:val="3"/>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Объем средств на реализацию, рублей</w:t>
            </w:r>
          </w:p>
        </w:tc>
        <w:tc>
          <w:tcPr>
            <w:tcW w:w="1725" w:type="dxa"/>
            <w:vMerge w:val="restart"/>
          </w:tcPr>
          <w:p w:rsidR="009721A4" w:rsidRPr="004F5CC1" w:rsidRDefault="009721A4">
            <w:pPr>
              <w:pStyle w:val="ConsPlusNormal"/>
              <w:jc w:val="center"/>
              <w:rPr>
                <w:rFonts w:ascii="Times New Roman" w:hAnsi="Times New Roman" w:cs="Times New Roman"/>
                <w:sz w:val="18"/>
                <w:szCs w:val="18"/>
              </w:rPr>
            </w:pPr>
            <w:r w:rsidRPr="004F5CC1">
              <w:rPr>
                <w:rFonts w:ascii="Times New Roman" w:hAnsi="Times New Roman" w:cs="Times New Roman"/>
                <w:sz w:val="18"/>
                <w:szCs w:val="18"/>
              </w:rPr>
              <w:t>Связь с показателями (индикаторами) основных мероприятий (проектов) (порядковый номер показателя)</w:t>
            </w:r>
          </w:p>
        </w:tc>
      </w:tr>
      <w:tr w:rsidR="009721A4" w:rsidRPr="004F5CC1" w:rsidTr="004F5CC1">
        <w:trPr>
          <w:cantSplit/>
          <w:trHeight w:val="1031"/>
        </w:trPr>
        <w:tc>
          <w:tcPr>
            <w:tcW w:w="451" w:type="dxa"/>
            <w:vMerge/>
          </w:tcPr>
          <w:p w:rsidR="009721A4" w:rsidRPr="00502D5D" w:rsidRDefault="009721A4">
            <w:pPr>
              <w:pStyle w:val="ConsPlusNormal"/>
              <w:rPr>
                <w:rFonts w:ascii="Times New Roman" w:hAnsi="Times New Roman" w:cs="Times New Roman"/>
                <w:sz w:val="22"/>
              </w:rPr>
            </w:pPr>
          </w:p>
        </w:tc>
        <w:tc>
          <w:tcPr>
            <w:tcW w:w="5565" w:type="dxa"/>
            <w:vMerge/>
          </w:tcPr>
          <w:p w:rsidR="009721A4" w:rsidRPr="00502D5D" w:rsidRDefault="009721A4">
            <w:pPr>
              <w:pStyle w:val="ConsPlusNormal"/>
              <w:rPr>
                <w:rFonts w:ascii="Times New Roman" w:hAnsi="Times New Roman" w:cs="Times New Roman"/>
                <w:sz w:val="22"/>
              </w:rPr>
            </w:pPr>
          </w:p>
        </w:tc>
        <w:tc>
          <w:tcPr>
            <w:tcW w:w="694" w:type="dxa"/>
            <w:textDirection w:val="btLr"/>
          </w:tcPr>
          <w:p w:rsidR="009721A4" w:rsidRPr="00223828" w:rsidRDefault="009721A4" w:rsidP="00223828">
            <w:pPr>
              <w:pStyle w:val="ConsPlusNormal"/>
              <w:ind w:left="113" w:right="113"/>
              <w:jc w:val="center"/>
              <w:rPr>
                <w:rFonts w:ascii="Times New Roman" w:hAnsi="Times New Roman" w:cs="Times New Roman"/>
                <w:szCs w:val="20"/>
              </w:rPr>
            </w:pPr>
            <w:r w:rsidRPr="00223828">
              <w:rPr>
                <w:rFonts w:ascii="Times New Roman" w:hAnsi="Times New Roman" w:cs="Times New Roman"/>
                <w:szCs w:val="20"/>
              </w:rPr>
              <w:t>ГРБС</w:t>
            </w:r>
          </w:p>
        </w:tc>
        <w:tc>
          <w:tcPr>
            <w:tcW w:w="499" w:type="dxa"/>
            <w:textDirection w:val="btLr"/>
          </w:tcPr>
          <w:p w:rsidR="009721A4" w:rsidRPr="00223828" w:rsidRDefault="009721A4" w:rsidP="00223828">
            <w:pPr>
              <w:pStyle w:val="ConsPlusNormal"/>
              <w:ind w:left="113" w:right="113"/>
              <w:jc w:val="center"/>
              <w:rPr>
                <w:rFonts w:ascii="Times New Roman" w:hAnsi="Times New Roman" w:cs="Times New Roman"/>
                <w:szCs w:val="20"/>
              </w:rPr>
            </w:pPr>
            <w:r w:rsidRPr="00223828">
              <w:rPr>
                <w:rFonts w:ascii="Times New Roman" w:hAnsi="Times New Roman" w:cs="Times New Roman"/>
                <w:szCs w:val="20"/>
              </w:rPr>
              <w:t>МП</w:t>
            </w:r>
          </w:p>
        </w:tc>
        <w:tc>
          <w:tcPr>
            <w:tcW w:w="650" w:type="dxa"/>
            <w:textDirection w:val="btLr"/>
          </w:tcPr>
          <w:p w:rsidR="009721A4" w:rsidRPr="00223828" w:rsidRDefault="009721A4" w:rsidP="00223828">
            <w:pPr>
              <w:pStyle w:val="ConsPlusNormal"/>
              <w:ind w:left="113" w:right="113"/>
              <w:jc w:val="center"/>
              <w:rPr>
                <w:rFonts w:ascii="Times New Roman" w:hAnsi="Times New Roman" w:cs="Times New Roman"/>
                <w:szCs w:val="20"/>
              </w:rPr>
            </w:pPr>
            <w:r w:rsidRPr="00223828">
              <w:rPr>
                <w:rFonts w:ascii="Times New Roman" w:hAnsi="Times New Roman" w:cs="Times New Roman"/>
                <w:szCs w:val="20"/>
              </w:rPr>
              <w:t>Тип структурного элемента</w:t>
            </w:r>
          </w:p>
        </w:tc>
        <w:tc>
          <w:tcPr>
            <w:tcW w:w="567" w:type="dxa"/>
            <w:textDirection w:val="btLr"/>
          </w:tcPr>
          <w:p w:rsidR="009721A4" w:rsidRPr="00223828" w:rsidRDefault="009721A4" w:rsidP="00223828">
            <w:pPr>
              <w:pStyle w:val="ConsPlusNormal"/>
              <w:ind w:left="113" w:right="113"/>
              <w:jc w:val="center"/>
              <w:rPr>
                <w:rFonts w:ascii="Times New Roman" w:hAnsi="Times New Roman" w:cs="Times New Roman"/>
                <w:szCs w:val="20"/>
              </w:rPr>
            </w:pPr>
            <w:r w:rsidRPr="00223828">
              <w:rPr>
                <w:rFonts w:ascii="Times New Roman" w:hAnsi="Times New Roman" w:cs="Times New Roman"/>
                <w:szCs w:val="20"/>
              </w:rPr>
              <w:t>Структурный элемент</w:t>
            </w:r>
          </w:p>
        </w:tc>
        <w:tc>
          <w:tcPr>
            <w:tcW w:w="708" w:type="dxa"/>
            <w:textDirection w:val="btLr"/>
          </w:tcPr>
          <w:p w:rsidR="009721A4" w:rsidRPr="00223828" w:rsidRDefault="009721A4" w:rsidP="00223828">
            <w:pPr>
              <w:pStyle w:val="ConsPlusNormal"/>
              <w:ind w:left="113" w:right="113"/>
              <w:jc w:val="center"/>
              <w:rPr>
                <w:rFonts w:ascii="Times New Roman" w:hAnsi="Times New Roman" w:cs="Times New Roman"/>
                <w:szCs w:val="20"/>
              </w:rPr>
            </w:pPr>
            <w:r w:rsidRPr="00223828">
              <w:rPr>
                <w:rFonts w:ascii="Times New Roman" w:hAnsi="Times New Roman" w:cs="Times New Roman"/>
                <w:szCs w:val="20"/>
              </w:rPr>
              <w:t>НР</w:t>
            </w:r>
          </w:p>
        </w:tc>
        <w:tc>
          <w:tcPr>
            <w:tcW w:w="1504" w:type="dxa"/>
          </w:tcPr>
          <w:p w:rsidR="009721A4" w:rsidRPr="00502D5D" w:rsidRDefault="009721A4" w:rsidP="00856EE9">
            <w:pPr>
              <w:pStyle w:val="ConsPlusNormal"/>
              <w:jc w:val="center"/>
              <w:rPr>
                <w:rFonts w:ascii="Times New Roman" w:hAnsi="Times New Roman" w:cs="Times New Roman"/>
                <w:sz w:val="22"/>
              </w:rPr>
            </w:pPr>
            <w:r w:rsidRPr="00502D5D">
              <w:rPr>
                <w:rFonts w:ascii="Times New Roman" w:hAnsi="Times New Roman" w:cs="Times New Roman"/>
                <w:sz w:val="22"/>
              </w:rPr>
              <w:t>202</w:t>
            </w:r>
            <w:r w:rsidR="00856EE9" w:rsidRPr="00502D5D">
              <w:rPr>
                <w:rFonts w:ascii="Times New Roman" w:hAnsi="Times New Roman" w:cs="Times New Roman"/>
                <w:sz w:val="22"/>
              </w:rPr>
              <w:t>3</w:t>
            </w:r>
            <w:r w:rsidRPr="00502D5D">
              <w:rPr>
                <w:rFonts w:ascii="Times New Roman" w:hAnsi="Times New Roman" w:cs="Times New Roman"/>
                <w:sz w:val="22"/>
              </w:rPr>
              <w:t xml:space="preserve"> год</w:t>
            </w:r>
          </w:p>
        </w:tc>
        <w:tc>
          <w:tcPr>
            <w:tcW w:w="1504" w:type="dxa"/>
          </w:tcPr>
          <w:p w:rsidR="009721A4" w:rsidRPr="00502D5D" w:rsidRDefault="009721A4" w:rsidP="00856EE9">
            <w:pPr>
              <w:pStyle w:val="ConsPlusNormal"/>
              <w:jc w:val="center"/>
              <w:rPr>
                <w:rFonts w:ascii="Times New Roman" w:hAnsi="Times New Roman" w:cs="Times New Roman"/>
                <w:sz w:val="22"/>
              </w:rPr>
            </w:pPr>
            <w:r w:rsidRPr="00502D5D">
              <w:rPr>
                <w:rFonts w:ascii="Times New Roman" w:hAnsi="Times New Roman" w:cs="Times New Roman"/>
                <w:sz w:val="22"/>
              </w:rPr>
              <w:t>202</w:t>
            </w:r>
            <w:r w:rsidR="00856EE9" w:rsidRPr="00502D5D">
              <w:rPr>
                <w:rFonts w:ascii="Times New Roman" w:hAnsi="Times New Roman" w:cs="Times New Roman"/>
                <w:sz w:val="22"/>
              </w:rPr>
              <w:t>4</w:t>
            </w:r>
            <w:r w:rsidRPr="00502D5D">
              <w:rPr>
                <w:rFonts w:ascii="Times New Roman" w:hAnsi="Times New Roman" w:cs="Times New Roman"/>
                <w:sz w:val="22"/>
              </w:rPr>
              <w:t xml:space="preserve"> год</w:t>
            </w:r>
          </w:p>
        </w:tc>
        <w:tc>
          <w:tcPr>
            <w:tcW w:w="1504" w:type="dxa"/>
          </w:tcPr>
          <w:p w:rsidR="009721A4" w:rsidRPr="00502D5D" w:rsidRDefault="009721A4" w:rsidP="00856EE9">
            <w:pPr>
              <w:pStyle w:val="ConsPlusNormal"/>
              <w:jc w:val="center"/>
              <w:rPr>
                <w:rFonts w:ascii="Times New Roman" w:hAnsi="Times New Roman" w:cs="Times New Roman"/>
                <w:sz w:val="22"/>
              </w:rPr>
            </w:pPr>
            <w:r w:rsidRPr="00502D5D">
              <w:rPr>
                <w:rFonts w:ascii="Times New Roman" w:hAnsi="Times New Roman" w:cs="Times New Roman"/>
                <w:sz w:val="22"/>
              </w:rPr>
              <w:t>202</w:t>
            </w:r>
            <w:r w:rsidR="00856EE9" w:rsidRPr="00502D5D">
              <w:rPr>
                <w:rFonts w:ascii="Times New Roman" w:hAnsi="Times New Roman" w:cs="Times New Roman"/>
                <w:sz w:val="22"/>
              </w:rPr>
              <w:t>5</w:t>
            </w:r>
            <w:r w:rsidRPr="00502D5D">
              <w:rPr>
                <w:rFonts w:ascii="Times New Roman" w:hAnsi="Times New Roman" w:cs="Times New Roman"/>
                <w:sz w:val="22"/>
              </w:rPr>
              <w:t xml:space="preserve"> год</w:t>
            </w:r>
          </w:p>
        </w:tc>
        <w:tc>
          <w:tcPr>
            <w:tcW w:w="1725" w:type="dxa"/>
            <w:vMerge/>
          </w:tcPr>
          <w:p w:rsidR="009721A4" w:rsidRPr="004F5CC1" w:rsidRDefault="009721A4">
            <w:pPr>
              <w:pStyle w:val="ConsPlusNormal"/>
              <w:rPr>
                <w:rFonts w:ascii="Times New Roman" w:hAnsi="Times New Roman" w:cs="Times New Roman"/>
                <w:sz w:val="18"/>
                <w:szCs w:val="18"/>
              </w:rPr>
            </w:pPr>
          </w:p>
        </w:tc>
      </w:tr>
      <w:tr w:rsidR="009721A4" w:rsidRPr="00502D5D" w:rsidTr="004F5CC1">
        <w:tblPrEx>
          <w:tblBorders>
            <w:insideH w:val="nil"/>
          </w:tblBorders>
        </w:tblPrEx>
        <w:trPr>
          <w:trHeight w:val="110"/>
        </w:trPr>
        <w:tc>
          <w:tcPr>
            <w:tcW w:w="451"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1</w:t>
            </w:r>
          </w:p>
        </w:tc>
        <w:tc>
          <w:tcPr>
            <w:tcW w:w="5565"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2</w:t>
            </w:r>
          </w:p>
        </w:tc>
        <w:tc>
          <w:tcPr>
            <w:tcW w:w="694"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3</w:t>
            </w:r>
          </w:p>
        </w:tc>
        <w:tc>
          <w:tcPr>
            <w:tcW w:w="499"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650"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5</w:t>
            </w:r>
          </w:p>
        </w:tc>
        <w:tc>
          <w:tcPr>
            <w:tcW w:w="567"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6</w:t>
            </w:r>
          </w:p>
        </w:tc>
        <w:tc>
          <w:tcPr>
            <w:tcW w:w="708"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7</w:t>
            </w:r>
          </w:p>
        </w:tc>
        <w:tc>
          <w:tcPr>
            <w:tcW w:w="1504"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8</w:t>
            </w:r>
          </w:p>
        </w:tc>
        <w:tc>
          <w:tcPr>
            <w:tcW w:w="1504"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9</w:t>
            </w:r>
          </w:p>
        </w:tc>
        <w:tc>
          <w:tcPr>
            <w:tcW w:w="1504" w:type="dxa"/>
            <w:tcBorders>
              <w:top w:val="nil"/>
            </w:tcBorders>
          </w:tcPr>
          <w:p w:rsidR="009721A4" w:rsidRPr="00502D5D" w:rsidRDefault="009721A4">
            <w:pPr>
              <w:pStyle w:val="ConsPlusNormal"/>
              <w:jc w:val="center"/>
              <w:rPr>
                <w:rFonts w:ascii="Times New Roman" w:hAnsi="Times New Roman" w:cs="Times New Roman"/>
                <w:sz w:val="22"/>
              </w:rPr>
            </w:pPr>
            <w:r w:rsidRPr="00502D5D">
              <w:rPr>
                <w:rFonts w:ascii="Times New Roman" w:hAnsi="Times New Roman" w:cs="Times New Roman"/>
                <w:sz w:val="22"/>
              </w:rPr>
              <w:t>10</w:t>
            </w:r>
          </w:p>
        </w:tc>
        <w:tc>
          <w:tcPr>
            <w:tcW w:w="1725" w:type="dxa"/>
            <w:tcBorders>
              <w:top w:val="nil"/>
            </w:tcBorders>
          </w:tcPr>
          <w:p w:rsidR="009721A4" w:rsidRPr="00502D5D" w:rsidRDefault="009721A4" w:rsidP="00547472">
            <w:pPr>
              <w:pStyle w:val="ConsPlusNormal"/>
              <w:jc w:val="center"/>
              <w:rPr>
                <w:rFonts w:ascii="Times New Roman" w:hAnsi="Times New Roman" w:cs="Times New Roman"/>
                <w:sz w:val="22"/>
              </w:rPr>
            </w:pPr>
            <w:r w:rsidRPr="00502D5D">
              <w:rPr>
                <w:rFonts w:ascii="Times New Roman" w:hAnsi="Times New Roman" w:cs="Times New Roman"/>
                <w:sz w:val="22"/>
              </w:rPr>
              <w:t>1</w:t>
            </w:r>
            <w:r w:rsidR="00547472">
              <w:rPr>
                <w:rFonts w:ascii="Times New Roman" w:hAnsi="Times New Roman" w:cs="Times New Roman"/>
                <w:sz w:val="22"/>
              </w:rPr>
              <w:t>1</w:t>
            </w:r>
          </w:p>
        </w:tc>
      </w:tr>
      <w:tr w:rsidR="000461BC" w:rsidRPr="00502D5D" w:rsidTr="00223828">
        <w:tc>
          <w:tcPr>
            <w:tcW w:w="451" w:type="dxa"/>
          </w:tcPr>
          <w:p w:rsidR="000461BC" w:rsidRPr="00502D5D" w:rsidRDefault="000461BC" w:rsidP="00223828">
            <w:pPr>
              <w:pStyle w:val="ConsPlusNormal"/>
              <w:rPr>
                <w:rFonts w:ascii="Times New Roman" w:hAnsi="Times New Roman" w:cs="Times New Roman"/>
                <w:sz w:val="22"/>
              </w:rPr>
            </w:pPr>
          </w:p>
        </w:tc>
        <w:tc>
          <w:tcPr>
            <w:tcW w:w="5565" w:type="dxa"/>
          </w:tcPr>
          <w:p w:rsidR="000461BC" w:rsidRPr="00502D5D" w:rsidRDefault="000461BC" w:rsidP="00223828">
            <w:pPr>
              <w:pStyle w:val="ConsPlusNormal"/>
              <w:rPr>
                <w:rFonts w:ascii="Times New Roman" w:hAnsi="Times New Roman" w:cs="Times New Roman"/>
                <w:sz w:val="22"/>
              </w:rPr>
            </w:pPr>
            <w:r w:rsidRPr="00502D5D">
              <w:rPr>
                <w:rFonts w:ascii="Times New Roman" w:hAnsi="Times New Roman" w:cs="Times New Roman"/>
                <w:sz w:val="22"/>
              </w:rPr>
              <w:t>Муниципальная программа "Управление и распоряжение муниципальной собственностью города Брянска"</w:t>
            </w:r>
          </w:p>
        </w:tc>
        <w:tc>
          <w:tcPr>
            <w:tcW w:w="694"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0461BC" w:rsidRPr="00624E58" w:rsidRDefault="000461BC" w:rsidP="00344623">
            <w:pPr>
              <w:pStyle w:val="ConsPlusNormal"/>
              <w:rPr>
                <w:rFonts w:ascii="Times New Roman" w:hAnsi="Times New Roman" w:cs="Times New Roman"/>
                <w:sz w:val="22"/>
              </w:rPr>
            </w:pPr>
            <w:r w:rsidRPr="00624E58">
              <w:rPr>
                <w:rFonts w:ascii="Times New Roman" w:hAnsi="Times New Roman" w:cs="Times New Roman"/>
                <w:sz w:val="22"/>
              </w:rPr>
              <w:t>69 805 043,44</w:t>
            </w:r>
          </w:p>
        </w:tc>
        <w:tc>
          <w:tcPr>
            <w:tcW w:w="1504" w:type="dxa"/>
          </w:tcPr>
          <w:p w:rsidR="000461BC" w:rsidRPr="000461BC" w:rsidRDefault="000461BC" w:rsidP="00344623">
            <w:pPr>
              <w:pStyle w:val="ConsPlusNormal"/>
              <w:rPr>
                <w:rFonts w:ascii="Times New Roman" w:hAnsi="Times New Roman" w:cs="Times New Roman"/>
                <w:sz w:val="22"/>
              </w:rPr>
            </w:pPr>
            <w:r w:rsidRPr="000461BC">
              <w:rPr>
                <w:rFonts w:ascii="Times New Roman" w:hAnsi="Times New Roman" w:cs="Times New Roman"/>
                <w:sz w:val="22"/>
              </w:rPr>
              <w:t>62 817 750,33</w:t>
            </w:r>
          </w:p>
        </w:tc>
        <w:tc>
          <w:tcPr>
            <w:tcW w:w="1504" w:type="dxa"/>
          </w:tcPr>
          <w:p w:rsidR="000461BC" w:rsidRPr="000461BC" w:rsidRDefault="000461BC" w:rsidP="00344623">
            <w:pPr>
              <w:pStyle w:val="ConsPlusNormal"/>
              <w:rPr>
                <w:rFonts w:ascii="Times New Roman" w:hAnsi="Times New Roman" w:cs="Times New Roman"/>
                <w:sz w:val="22"/>
              </w:rPr>
            </w:pPr>
            <w:r w:rsidRPr="000461BC">
              <w:rPr>
                <w:rFonts w:ascii="Times New Roman" w:hAnsi="Times New Roman" w:cs="Times New Roman"/>
                <w:sz w:val="22"/>
              </w:rPr>
              <w:t>87 183 008,82</w:t>
            </w:r>
          </w:p>
        </w:tc>
        <w:tc>
          <w:tcPr>
            <w:tcW w:w="1725" w:type="dxa"/>
          </w:tcPr>
          <w:p w:rsidR="000461BC" w:rsidRPr="00502D5D" w:rsidRDefault="000461BC" w:rsidP="00D176D3">
            <w:pPr>
              <w:pStyle w:val="ConsPlusNormal"/>
              <w:rPr>
                <w:rFonts w:ascii="Times New Roman" w:hAnsi="Times New Roman" w:cs="Times New Roman"/>
                <w:sz w:val="22"/>
              </w:rPr>
            </w:pPr>
            <w:r w:rsidRPr="00502D5D">
              <w:rPr>
                <w:rFonts w:ascii="Times New Roman" w:hAnsi="Times New Roman" w:cs="Times New Roman"/>
                <w:sz w:val="22"/>
              </w:rPr>
              <w:t>2 - 1</w:t>
            </w:r>
            <w:r w:rsidR="00D176D3">
              <w:rPr>
                <w:rFonts w:ascii="Times New Roman" w:hAnsi="Times New Roman" w:cs="Times New Roman"/>
                <w:sz w:val="22"/>
              </w:rPr>
              <w:t>4</w:t>
            </w:r>
          </w:p>
        </w:tc>
      </w:tr>
      <w:tr w:rsidR="002E1F05" w:rsidRPr="00502D5D" w:rsidTr="00223828">
        <w:tc>
          <w:tcPr>
            <w:tcW w:w="451" w:type="dxa"/>
          </w:tcPr>
          <w:p w:rsidR="002E1F05" w:rsidRPr="00502D5D" w:rsidRDefault="002E1F05" w:rsidP="00223828">
            <w:pPr>
              <w:pStyle w:val="ConsPlusNormal"/>
              <w:rPr>
                <w:rFonts w:ascii="Times New Roman" w:hAnsi="Times New Roman" w:cs="Times New Roman"/>
                <w:sz w:val="22"/>
              </w:rPr>
            </w:pPr>
          </w:p>
        </w:tc>
        <w:tc>
          <w:tcPr>
            <w:tcW w:w="5565" w:type="dxa"/>
          </w:tcPr>
          <w:p w:rsidR="002E1F05" w:rsidRPr="00502D5D" w:rsidRDefault="002E1F05" w:rsidP="00223828">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2E1F05" w:rsidRPr="00624E58" w:rsidRDefault="002E1F05" w:rsidP="002E1F05">
            <w:pPr>
              <w:pStyle w:val="ConsPlusNormal"/>
              <w:rPr>
                <w:rFonts w:ascii="Times New Roman" w:hAnsi="Times New Roman" w:cs="Times New Roman"/>
                <w:sz w:val="22"/>
              </w:rPr>
            </w:pPr>
            <w:r w:rsidRPr="00624E58">
              <w:rPr>
                <w:rFonts w:ascii="Times New Roman" w:hAnsi="Times New Roman" w:cs="Times New Roman"/>
                <w:sz w:val="22"/>
              </w:rPr>
              <w:t>69 805 043,44</w:t>
            </w:r>
          </w:p>
        </w:tc>
        <w:tc>
          <w:tcPr>
            <w:tcW w:w="1504" w:type="dxa"/>
          </w:tcPr>
          <w:p w:rsidR="002E1F05" w:rsidRPr="000461BC" w:rsidRDefault="002E1F05" w:rsidP="002E1F05">
            <w:pPr>
              <w:pStyle w:val="ConsPlusNormal"/>
              <w:rPr>
                <w:rFonts w:ascii="Times New Roman" w:hAnsi="Times New Roman" w:cs="Times New Roman"/>
                <w:sz w:val="22"/>
              </w:rPr>
            </w:pPr>
            <w:r w:rsidRPr="000461BC">
              <w:rPr>
                <w:rFonts w:ascii="Times New Roman" w:hAnsi="Times New Roman" w:cs="Times New Roman"/>
                <w:sz w:val="22"/>
              </w:rPr>
              <w:t>62 817 750,33</w:t>
            </w:r>
          </w:p>
        </w:tc>
        <w:tc>
          <w:tcPr>
            <w:tcW w:w="1504" w:type="dxa"/>
          </w:tcPr>
          <w:p w:rsidR="002E1F05" w:rsidRPr="000461BC" w:rsidRDefault="002E1F05" w:rsidP="002E1F05">
            <w:pPr>
              <w:pStyle w:val="ConsPlusNormal"/>
              <w:rPr>
                <w:rFonts w:ascii="Times New Roman" w:hAnsi="Times New Roman" w:cs="Times New Roman"/>
                <w:sz w:val="22"/>
              </w:rPr>
            </w:pPr>
            <w:r w:rsidRPr="000461BC">
              <w:rPr>
                <w:rFonts w:ascii="Times New Roman" w:hAnsi="Times New Roman" w:cs="Times New Roman"/>
                <w:sz w:val="22"/>
              </w:rPr>
              <w:t>87 183 008,82</w:t>
            </w:r>
          </w:p>
        </w:tc>
        <w:tc>
          <w:tcPr>
            <w:tcW w:w="1725" w:type="dxa"/>
          </w:tcPr>
          <w:p w:rsidR="002E1F05" w:rsidRPr="00502D5D" w:rsidRDefault="002E1F05" w:rsidP="00223828">
            <w:pPr>
              <w:pStyle w:val="ConsPlusNormal"/>
              <w:rPr>
                <w:rFonts w:ascii="Times New Roman" w:hAnsi="Times New Roman" w:cs="Times New Roman"/>
                <w:sz w:val="22"/>
              </w:rPr>
            </w:pPr>
          </w:p>
        </w:tc>
      </w:tr>
      <w:tr w:rsidR="000461BC" w:rsidRPr="00502D5D" w:rsidTr="000461BC">
        <w:trPr>
          <w:trHeight w:val="244"/>
        </w:trPr>
        <w:tc>
          <w:tcPr>
            <w:tcW w:w="451" w:type="dxa"/>
          </w:tcPr>
          <w:p w:rsidR="000461BC" w:rsidRPr="00502D5D" w:rsidRDefault="000461BC" w:rsidP="00624E58">
            <w:pPr>
              <w:pStyle w:val="ConsPlusNormal"/>
              <w:rPr>
                <w:rFonts w:ascii="Times New Roman" w:hAnsi="Times New Roman" w:cs="Times New Roman"/>
                <w:sz w:val="22"/>
              </w:rPr>
            </w:pPr>
          </w:p>
        </w:tc>
        <w:tc>
          <w:tcPr>
            <w:tcW w:w="5565" w:type="dxa"/>
          </w:tcPr>
          <w:p w:rsidR="000461BC" w:rsidRPr="004F5CC1" w:rsidRDefault="000461BC" w:rsidP="00624E58">
            <w:pPr>
              <w:pStyle w:val="ConsPlusNormal"/>
              <w:rPr>
                <w:rFonts w:ascii="Times New Roman" w:hAnsi="Times New Roman" w:cs="Times New Roman"/>
                <w:szCs w:val="20"/>
              </w:rPr>
            </w:pPr>
            <w:r w:rsidRPr="004F5CC1">
              <w:rPr>
                <w:rFonts w:ascii="Times New Roman" w:hAnsi="Times New Roman" w:cs="Times New Roman"/>
                <w:szCs w:val="20"/>
              </w:rPr>
              <w:t>ИТОГО</w:t>
            </w:r>
          </w:p>
        </w:tc>
        <w:tc>
          <w:tcPr>
            <w:tcW w:w="694" w:type="dxa"/>
          </w:tcPr>
          <w:p w:rsidR="000461BC" w:rsidRPr="00502D5D" w:rsidRDefault="000461BC" w:rsidP="00624E5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0461BC" w:rsidRPr="00502D5D" w:rsidRDefault="000461BC" w:rsidP="00624E5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0461BC" w:rsidRPr="00502D5D" w:rsidRDefault="000461BC" w:rsidP="00624E5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0461BC" w:rsidRPr="00502D5D" w:rsidRDefault="000461BC" w:rsidP="00624E5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0461BC" w:rsidRPr="00502D5D" w:rsidRDefault="000461BC" w:rsidP="00624E5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0461BC" w:rsidRPr="00624E58" w:rsidRDefault="000461BC" w:rsidP="00344623">
            <w:pPr>
              <w:pStyle w:val="ConsPlusNormal"/>
              <w:rPr>
                <w:rFonts w:ascii="Times New Roman" w:hAnsi="Times New Roman" w:cs="Times New Roman"/>
                <w:sz w:val="22"/>
              </w:rPr>
            </w:pPr>
            <w:r w:rsidRPr="00624E58">
              <w:rPr>
                <w:rFonts w:ascii="Times New Roman" w:hAnsi="Times New Roman" w:cs="Times New Roman"/>
                <w:sz w:val="22"/>
              </w:rPr>
              <w:t>69 805 043,44</w:t>
            </w:r>
          </w:p>
        </w:tc>
        <w:tc>
          <w:tcPr>
            <w:tcW w:w="1504" w:type="dxa"/>
          </w:tcPr>
          <w:p w:rsidR="000461BC" w:rsidRPr="000461BC" w:rsidRDefault="000461BC" w:rsidP="00344623">
            <w:pPr>
              <w:pStyle w:val="ConsPlusNormal"/>
              <w:rPr>
                <w:rFonts w:ascii="Times New Roman" w:hAnsi="Times New Roman" w:cs="Times New Roman"/>
                <w:sz w:val="22"/>
              </w:rPr>
            </w:pPr>
            <w:r w:rsidRPr="000461BC">
              <w:rPr>
                <w:rFonts w:ascii="Times New Roman" w:hAnsi="Times New Roman" w:cs="Times New Roman"/>
                <w:sz w:val="22"/>
              </w:rPr>
              <w:t>62 817 750,33</w:t>
            </w:r>
          </w:p>
        </w:tc>
        <w:tc>
          <w:tcPr>
            <w:tcW w:w="1504" w:type="dxa"/>
          </w:tcPr>
          <w:p w:rsidR="000461BC" w:rsidRPr="000461BC" w:rsidRDefault="000461BC" w:rsidP="00344623">
            <w:pPr>
              <w:pStyle w:val="ConsPlusNormal"/>
              <w:rPr>
                <w:rFonts w:ascii="Times New Roman" w:hAnsi="Times New Roman" w:cs="Times New Roman"/>
                <w:sz w:val="22"/>
              </w:rPr>
            </w:pPr>
            <w:r w:rsidRPr="000461BC">
              <w:rPr>
                <w:rFonts w:ascii="Times New Roman" w:hAnsi="Times New Roman" w:cs="Times New Roman"/>
                <w:sz w:val="22"/>
              </w:rPr>
              <w:t>87 183 008,82</w:t>
            </w:r>
          </w:p>
        </w:tc>
        <w:tc>
          <w:tcPr>
            <w:tcW w:w="1725" w:type="dxa"/>
          </w:tcPr>
          <w:p w:rsidR="000461BC" w:rsidRPr="00502D5D" w:rsidRDefault="000461BC" w:rsidP="00624E58">
            <w:pPr>
              <w:pStyle w:val="ConsPlusNormal"/>
              <w:rPr>
                <w:rFonts w:ascii="Times New Roman" w:hAnsi="Times New Roman" w:cs="Times New Roman"/>
                <w:sz w:val="22"/>
              </w:rPr>
            </w:pPr>
          </w:p>
        </w:tc>
      </w:tr>
      <w:tr w:rsidR="000461BC" w:rsidRPr="00502D5D" w:rsidTr="00223828">
        <w:tc>
          <w:tcPr>
            <w:tcW w:w="451" w:type="dxa"/>
          </w:tcPr>
          <w:p w:rsidR="000461BC" w:rsidRPr="00502D5D" w:rsidRDefault="000461BC" w:rsidP="00624E58">
            <w:pPr>
              <w:pStyle w:val="ConsPlusNormal"/>
              <w:rPr>
                <w:rFonts w:ascii="Times New Roman" w:hAnsi="Times New Roman" w:cs="Times New Roman"/>
                <w:sz w:val="22"/>
              </w:rPr>
            </w:pPr>
          </w:p>
        </w:tc>
        <w:tc>
          <w:tcPr>
            <w:tcW w:w="5565" w:type="dxa"/>
          </w:tcPr>
          <w:p w:rsidR="000461BC" w:rsidRPr="004F5CC1" w:rsidRDefault="000461BC" w:rsidP="00223828">
            <w:pPr>
              <w:pStyle w:val="ConsPlusNormal"/>
              <w:rPr>
                <w:rFonts w:ascii="Times New Roman" w:hAnsi="Times New Roman" w:cs="Times New Roman"/>
                <w:b/>
                <w:szCs w:val="20"/>
              </w:rPr>
            </w:pPr>
            <w:r w:rsidRPr="004F5CC1">
              <w:rPr>
                <w:rFonts w:ascii="Times New Roman" w:hAnsi="Times New Roman" w:cs="Times New Roman"/>
                <w:b/>
                <w:szCs w:val="20"/>
              </w:rPr>
              <w:t>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c>
          <w:tcPr>
            <w:tcW w:w="694"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0</w:t>
            </w:r>
          </w:p>
        </w:tc>
        <w:tc>
          <w:tcPr>
            <w:tcW w:w="567"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0461BC" w:rsidRPr="00502D5D" w:rsidRDefault="000461BC"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0461BC" w:rsidRPr="00624E58" w:rsidRDefault="000461BC" w:rsidP="00344623">
            <w:pPr>
              <w:pStyle w:val="ConsPlusNormal"/>
              <w:rPr>
                <w:rFonts w:ascii="Times New Roman" w:hAnsi="Times New Roman" w:cs="Times New Roman"/>
                <w:sz w:val="22"/>
              </w:rPr>
            </w:pPr>
            <w:r w:rsidRPr="00624E58">
              <w:rPr>
                <w:rFonts w:ascii="Times New Roman" w:hAnsi="Times New Roman" w:cs="Times New Roman"/>
                <w:sz w:val="22"/>
              </w:rPr>
              <w:t>69 805 043,44</w:t>
            </w:r>
          </w:p>
        </w:tc>
        <w:tc>
          <w:tcPr>
            <w:tcW w:w="1504" w:type="dxa"/>
          </w:tcPr>
          <w:p w:rsidR="000461BC" w:rsidRPr="000461BC" w:rsidRDefault="000461BC" w:rsidP="00344623">
            <w:pPr>
              <w:pStyle w:val="ConsPlusNormal"/>
              <w:rPr>
                <w:rFonts w:ascii="Times New Roman" w:hAnsi="Times New Roman" w:cs="Times New Roman"/>
                <w:sz w:val="22"/>
              </w:rPr>
            </w:pPr>
            <w:r w:rsidRPr="000461BC">
              <w:rPr>
                <w:rFonts w:ascii="Times New Roman" w:hAnsi="Times New Roman" w:cs="Times New Roman"/>
                <w:sz w:val="22"/>
              </w:rPr>
              <w:t>62 817 750,33</w:t>
            </w:r>
          </w:p>
        </w:tc>
        <w:tc>
          <w:tcPr>
            <w:tcW w:w="1504" w:type="dxa"/>
          </w:tcPr>
          <w:p w:rsidR="000461BC" w:rsidRPr="000461BC" w:rsidRDefault="000461BC" w:rsidP="00344623">
            <w:pPr>
              <w:pStyle w:val="ConsPlusNormal"/>
              <w:rPr>
                <w:rFonts w:ascii="Times New Roman" w:hAnsi="Times New Roman" w:cs="Times New Roman"/>
                <w:sz w:val="22"/>
              </w:rPr>
            </w:pPr>
            <w:r w:rsidRPr="000461BC">
              <w:rPr>
                <w:rFonts w:ascii="Times New Roman" w:hAnsi="Times New Roman" w:cs="Times New Roman"/>
                <w:sz w:val="22"/>
              </w:rPr>
              <w:t>87 183 008,82</w:t>
            </w:r>
          </w:p>
        </w:tc>
        <w:tc>
          <w:tcPr>
            <w:tcW w:w="1725" w:type="dxa"/>
          </w:tcPr>
          <w:p w:rsidR="000461BC" w:rsidRPr="00502D5D" w:rsidRDefault="000461BC" w:rsidP="00223828">
            <w:pPr>
              <w:pStyle w:val="ConsPlusNormal"/>
              <w:rPr>
                <w:rFonts w:ascii="Times New Roman" w:hAnsi="Times New Roman" w:cs="Times New Roman"/>
                <w:sz w:val="22"/>
              </w:rPr>
            </w:pPr>
          </w:p>
        </w:tc>
      </w:tr>
      <w:tr w:rsidR="002E1F05" w:rsidRPr="00502D5D" w:rsidTr="00223828">
        <w:tc>
          <w:tcPr>
            <w:tcW w:w="451" w:type="dxa"/>
          </w:tcPr>
          <w:p w:rsidR="002E1F05" w:rsidRPr="00502D5D" w:rsidRDefault="002E1F05" w:rsidP="00223828">
            <w:pPr>
              <w:pStyle w:val="ConsPlusNormal"/>
              <w:rPr>
                <w:rFonts w:ascii="Times New Roman" w:hAnsi="Times New Roman" w:cs="Times New Roman"/>
                <w:sz w:val="22"/>
              </w:rPr>
            </w:pPr>
          </w:p>
        </w:tc>
        <w:tc>
          <w:tcPr>
            <w:tcW w:w="5565" w:type="dxa"/>
          </w:tcPr>
          <w:p w:rsidR="002E1F05" w:rsidRPr="00502D5D" w:rsidRDefault="002E1F05" w:rsidP="00223828">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2E1F05" w:rsidRPr="00502D5D" w:rsidRDefault="002E1F05"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2E1F05" w:rsidRPr="00624E58" w:rsidRDefault="002E1F05" w:rsidP="002E1F05">
            <w:pPr>
              <w:pStyle w:val="ConsPlusNormal"/>
              <w:rPr>
                <w:rFonts w:ascii="Times New Roman" w:hAnsi="Times New Roman" w:cs="Times New Roman"/>
                <w:sz w:val="22"/>
              </w:rPr>
            </w:pPr>
            <w:r w:rsidRPr="00624E58">
              <w:rPr>
                <w:rFonts w:ascii="Times New Roman" w:hAnsi="Times New Roman" w:cs="Times New Roman"/>
                <w:sz w:val="22"/>
              </w:rPr>
              <w:t>69 805 043,44</w:t>
            </w:r>
          </w:p>
        </w:tc>
        <w:tc>
          <w:tcPr>
            <w:tcW w:w="1504" w:type="dxa"/>
          </w:tcPr>
          <w:p w:rsidR="002E1F05" w:rsidRPr="000461BC" w:rsidRDefault="002E1F05" w:rsidP="002E1F05">
            <w:pPr>
              <w:pStyle w:val="ConsPlusNormal"/>
              <w:rPr>
                <w:rFonts w:ascii="Times New Roman" w:hAnsi="Times New Roman" w:cs="Times New Roman"/>
                <w:sz w:val="22"/>
              </w:rPr>
            </w:pPr>
            <w:r w:rsidRPr="000461BC">
              <w:rPr>
                <w:rFonts w:ascii="Times New Roman" w:hAnsi="Times New Roman" w:cs="Times New Roman"/>
                <w:sz w:val="22"/>
              </w:rPr>
              <w:t>62 817 750,33</w:t>
            </w:r>
          </w:p>
        </w:tc>
        <w:tc>
          <w:tcPr>
            <w:tcW w:w="1504" w:type="dxa"/>
          </w:tcPr>
          <w:p w:rsidR="002E1F05" w:rsidRPr="000461BC" w:rsidRDefault="002E1F05" w:rsidP="002E1F05">
            <w:pPr>
              <w:pStyle w:val="ConsPlusNormal"/>
              <w:rPr>
                <w:rFonts w:ascii="Times New Roman" w:hAnsi="Times New Roman" w:cs="Times New Roman"/>
                <w:sz w:val="22"/>
              </w:rPr>
            </w:pPr>
            <w:r w:rsidRPr="000461BC">
              <w:rPr>
                <w:rFonts w:ascii="Times New Roman" w:hAnsi="Times New Roman" w:cs="Times New Roman"/>
                <w:sz w:val="22"/>
              </w:rPr>
              <w:t>87 183 008,82</w:t>
            </w:r>
          </w:p>
        </w:tc>
        <w:tc>
          <w:tcPr>
            <w:tcW w:w="1725" w:type="dxa"/>
          </w:tcPr>
          <w:p w:rsidR="002E1F05" w:rsidRPr="00502D5D" w:rsidRDefault="002E1F05" w:rsidP="00223828">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223828">
            <w:pPr>
              <w:pStyle w:val="ConsPlusNormal"/>
              <w:rPr>
                <w:rFonts w:ascii="Times New Roman" w:hAnsi="Times New Roman" w:cs="Times New Roman"/>
                <w:sz w:val="22"/>
              </w:rPr>
            </w:pPr>
          </w:p>
        </w:tc>
        <w:tc>
          <w:tcPr>
            <w:tcW w:w="5565" w:type="dxa"/>
          </w:tcPr>
          <w:p w:rsidR="00624E58" w:rsidRPr="00502D5D" w:rsidRDefault="00624E58" w:rsidP="00223828">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624E58" w:rsidRDefault="00624E58" w:rsidP="00223828">
            <w:pPr>
              <w:pStyle w:val="ConsPlusNormal"/>
              <w:rPr>
                <w:rFonts w:ascii="Times New Roman" w:hAnsi="Times New Roman" w:cs="Times New Roman"/>
                <w:sz w:val="22"/>
              </w:rPr>
            </w:pPr>
            <w:r w:rsidRPr="00624E58">
              <w:rPr>
                <w:rFonts w:ascii="Times New Roman" w:hAnsi="Times New Roman" w:cs="Times New Roman"/>
                <w:sz w:val="22"/>
              </w:rPr>
              <w:t>69 805 043,44</w:t>
            </w:r>
          </w:p>
        </w:tc>
        <w:tc>
          <w:tcPr>
            <w:tcW w:w="1504" w:type="dxa"/>
          </w:tcPr>
          <w:p w:rsidR="00624E58" w:rsidRPr="000461BC" w:rsidRDefault="000461BC" w:rsidP="00223828">
            <w:pPr>
              <w:pStyle w:val="ConsPlusNormal"/>
              <w:rPr>
                <w:rFonts w:ascii="Times New Roman" w:hAnsi="Times New Roman" w:cs="Times New Roman"/>
                <w:sz w:val="22"/>
              </w:rPr>
            </w:pPr>
            <w:r w:rsidRPr="000461BC">
              <w:rPr>
                <w:rFonts w:ascii="Times New Roman" w:hAnsi="Times New Roman" w:cs="Times New Roman"/>
                <w:sz w:val="22"/>
              </w:rPr>
              <w:t>62 817 750,33</w:t>
            </w:r>
          </w:p>
        </w:tc>
        <w:tc>
          <w:tcPr>
            <w:tcW w:w="1504" w:type="dxa"/>
          </w:tcPr>
          <w:p w:rsidR="00624E58" w:rsidRPr="000461BC" w:rsidRDefault="000461BC" w:rsidP="00223828">
            <w:pPr>
              <w:pStyle w:val="ConsPlusNormal"/>
              <w:rPr>
                <w:rFonts w:ascii="Times New Roman" w:hAnsi="Times New Roman" w:cs="Times New Roman"/>
                <w:sz w:val="22"/>
              </w:rPr>
            </w:pPr>
            <w:r w:rsidRPr="000461BC">
              <w:rPr>
                <w:rFonts w:ascii="Times New Roman" w:hAnsi="Times New Roman" w:cs="Times New Roman"/>
                <w:sz w:val="22"/>
              </w:rPr>
              <w:t>87 183 008,82</w:t>
            </w:r>
          </w:p>
        </w:tc>
        <w:tc>
          <w:tcPr>
            <w:tcW w:w="1725" w:type="dxa"/>
          </w:tcPr>
          <w:p w:rsidR="00624E58" w:rsidRPr="00502D5D" w:rsidRDefault="00624E58" w:rsidP="00223828">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223828">
            <w:pPr>
              <w:pStyle w:val="ConsPlusNormal"/>
              <w:rPr>
                <w:rFonts w:ascii="Times New Roman" w:hAnsi="Times New Roman" w:cs="Times New Roman"/>
                <w:sz w:val="22"/>
              </w:rPr>
            </w:pPr>
            <w:r w:rsidRPr="00502D5D">
              <w:rPr>
                <w:rFonts w:ascii="Times New Roman" w:hAnsi="Times New Roman" w:cs="Times New Roman"/>
                <w:sz w:val="22"/>
              </w:rPr>
              <w:t>1</w:t>
            </w:r>
          </w:p>
        </w:tc>
        <w:tc>
          <w:tcPr>
            <w:tcW w:w="5565" w:type="dxa"/>
          </w:tcPr>
          <w:p w:rsidR="00624E58" w:rsidRPr="00502D5D" w:rsidRDefault="00624E58" w:rsidP="00223828">
            <w:pPr>
              <w:pStyle w:val="ConsPlusNormal"/>
              <w:rPr>
                <w:rFonts w:ascii="Times New Roman" w:hAnsi="Times New Roman" w:cs="Times New Roman"/>
                <w:sz w:val="22"/>
              </w:rPr>
            </w:pPr>
            <w:r w:rsidRPr="00502D5D">
              <w:rPr>
                <w:rFonts w:ascii="Times New Roman" w:hAnsi="Times New Roman" w:cs="Times New Roman"/>
                <w:sz w:val="22"/>
              </w:rPr>
              <w:t>Проведение комплексных кадастровых работ</w:t>
            </w:r>
          </w:p>
        </w:tc>
        <w:tc>
          <w:tcPr>
            <w:tcW w:w="694"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223828">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782586" w:rsidRDefault="00782586" w:rsidP="00223828">
            <w:pPr>
              <w:pStyle w:val="ConsPlusNormal"/>
              <w:jc w:val="center"/>
              <w:rPr>
                <w:rFonts w:ascii="Times New Roman" w:hAnsi="Times New Roman" w:cs="Times New Roman"/>
                <w:sz w:val="22"/>
                <w:lang w:val="en-US"/>
              </w:rPr>
            </w:pPr>
            <w:r>
              <w:rPr>
                <w:rFonts w:ascii="Times New Roman" w:hAnsi="Times New Roman" w:cs="Times New Roman"/>
                <w:sz w:val="22"/>
                <w:lang w:val="en-US"/>
              </w:rPr>
              <w:t>L5110</w:t>
            </w:r>
          </w:p>
        </w:tc>
        <w:tc>
          <w:tcPr>
            <w:tcW w:w="1504" w:type="dxa"/>
          </w:tcPr>
          <w:p w:rsidR="00624E58" w:rsidRPr="00624E58" w:rsidRDefault="00624E58" w:rsidP="00223828">
            <w:pPr>
              <w:pStyle w:val="ConsPlusNormal"/>
              <w:rPr>
                <w:rFonts w:ascii="Times New Roman" w:hAnsi="Times New Roman" w:cs="Times New Roman"/>
                <w:sz w:val="22"/>
              </w:rPr>
            </w:pPr>
            <w:r w:rsidRPr="00624E58">
              <w:rPr>
                <w:rFonts w:ascii="Times New Roman" w:hAnsi="Times New Roman" w:cs="Times New Roman"/>
                <w:sz w:val="22"/>
              </w:rPr>
              <w:t>2 486 659,44</w:t>
            </w:r>
          </w:p>
        </w:tc>
        <w:tc>
          <w:tcPr>
            <w:tcW w:w="1504" w:type="dxa"/>
          </w:tcPr>
          <w:p w:rsidR="00624E58" w:rsidRPr="00624E58" w:rsidRDefault="00624E58" w:rsidP="00223828">
            <w:pPr>
              <w:pStyle w:val="ConsPlusNormal"/>
              <w:rPr>
                <w:rFonts w:ascii="Times New Roman" w:hAnsi="Times New Roman" w:cs="Times New Roman"/>
                <w:sz w:val="22"/>
              </w:rPr>
            </w:pPr>
            <w:r w:rsidRPr="00624E58">
              <w:rPr>
                <w:rFonts w:ascii="Times New Roman" w:hAnsi="Times New Roman" w:cs="Times New Roman"/>
                <w:sz w:val="22"/>
              </w:rPr>
              <w:t>1 873 197,33</w:t>
            </w:r>
          </w:p>
        </w:tc>
        <w:tc>
          <w:tcPr>
            <w:tcW w:w="1504" w:type="dxa"/>
          </w:tcPr>
          <w:p w:rsidR="00624E58" w:rsidRPr="00064E63" w:rsidRDefault="00064E63" w:rsidP="00223828">
            <w:pPr>
              <w:pStyle w:val="ConsPlusNormal"/>
              <w:rPr>
                <w:rFonts w:ascii="Times New Roman" w:hAnsi="Times New Roman" w:cs="Times New Roman"/>
                <w:sz w:val="22"/>
              </w:rPr>
            </w:pPr>
            <w:r w:rsidRPr="00064E63">
              <w:rPr>
                <w:rFonts w:ascii="Times New Roman" w:hAnsi="Times New Roman" w:cs="Times New Roman"/>
                <w:sz w:val="22"/>
              </w:rPr>
              <w:t>25 192 378,82</w:t>
            </w:r>
          </w:p>
        </w:tc>
        <w:tc>
          <w:tcPr>
            <w:tcW w:w="1725" w:type="dxa"/>
          </w:tcPr>
          <w:p w:rsidR="00624E58" w:rsidRPr="00502D5D" w:rsidRDefault="00624E58" w:rsidP="00223828">
            <w:pPr>
              <w:pStyle w:val="ConsPlusNormal"/>
              <w:rPr>
                <w:rFonts w:ascii="Times New Roman" w:hAnsi="Times New Roman" w:cs="Times New Roman"/>
                <w:sz w:val="22"/>
              </w:rPr>
            </w:pPr>
            <w:r w:rsidRPr="00502D5D">
              <w:rPr>
                <w:rFonts w:ascii="Times New Roman" w:hAnsi="Times New Roman" w:cs="Times New Roman"/>
                <w:sz w:val="22"/>
              </w:rPr>
              <w:t>2</w:t>
            </w:r>
          </w:p>
        </w:tc>
      </w:tr>
      <w:tr w:rsidR="002E1F05" w:rsidRPr="00502D5D" w:rsidTr="000461BC">
        <w:trPr>
          <w:trHeight w:val="126"/>
        </w:trPr>
        <w:tc>
          <w:tcPr>
            <w:tcW w:w="451" w:type="dxa"/>
          </w:tcPr>
          <w:p w:rsidR="002E1F05" w:rsidRPr="00502D5D" w:rsidRDefault="002E1F05" w:rsidP="004F5CC1">
            <w:pPr>
              <w:pStyle w:val="ConsPlusNormal"/>
              <w:rPr>
                <w:rFonts w:ascii="Times New Roman" w:hAnsi="Times New Roman" w:cs="Times New Roman"/>
                <w:sz w:val="22"/>
              </w:rPr>
            </w:pPr>
          </w:p>
        </w:tc>
        <w:tc>
          <w:tcPr>
            <w:tcW w:w="5565" w:type="dxa"/>
          </w:tcPr>
          <w:p w:rsidR="002E1F05" w:rsidRPr="00502D5D" w:rsidRDefault="002E1F05"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2E1F05" w:rsidRPr="00502D5D" w:rsidRDefault="002E1F05"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2E1F05" w:rsidRPr="00502D5D" w:rsidRDefault="002E1F05"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2E1F05" w:rsidRPr="00502D5D" w:rsidRDefault="002E1F05"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2E1F05" w:rsidRPr="00502D5D" w:rsidRDefault="002E1F05"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2E1F05" w:rsidRPr="00502D5D" w:rsidRDefault="002E1F05"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2E1F05" w:rsidRPr="00624E58" w:rsidRDefault="002E1F05" w:rsidP="002E1F05">
            <w:pPr>
              <w:pStyle w:val="ConsPlusNormal"/>
              <w:rPr>
                <w:rFonts w:ascii="Times New Roman" w:hAnsi="Times New Roman" w:cs="Times New Roman"/>
                <w:sz w:val="22"/>
              </w:rPr>
            </w:pPr>
            <w:r w:rsidRPr="00624E58">
              <w:rPr>
                <w:rFonts w:ascii="Times New Roman" w:hAnsi="Times New Roman" w:cs="Times New Roman"/>
                <w:sz w:val="22"/>
              </w:rPr>
              <w:t>2 486 659,44</w:t>
            </w:r>
          </w:p>
        </w:tc>
        <w:tc>
          <w:tcPr>
            <w:tcW w:w="1504" w:type="dxa"/>
          </w:tcPr>
          <w:p w:rsidR="002E1F05" w:rsidRPr="00624E58" w:rsidRDefault="002E1F05" w:rsidP="002E1F05">
            <w:pPr>
              <w:pStyle w:val="ConsPlusNormal"/>
              <w:rPr>
                <w:rFonts w:ascii="Times New Roman" w:hAnsi="Times New Roman" w:cs="Times New Roman"/>
                <w:sz w:val="22"/>
              </w:rPr>
            </w:pPr>
            <w:r w:rsidRPr="00624E58">
              <w:rPr>
                <w:rFonts w:ascii="Times New Roman" w:hAnsi="Times New Roman" w:cs="Times New Roman"/>
                <w:sz w:val="22"/>
              </w:rPr>
              <w:t>1 873 197,33</w:t>
            </w:r>
          </w:p>
        </w:tc>
        <w:tc>
          <w:tcPr>
            <w:tcW w:w="1504" w:type="dxa"/>
          </w:tcPr>
          <w:p w:rsidR="002E1F05" w:rsidRPr="00064E63" w:rsidRDefault="002E1F05" w:rsidP="002E1F05">
            <w:pPr>
              <w:pStyle w:val="ConsPlusNormal"/>
              <w:rPr>
                <w:rFonts w:ascii="Times New Roman" w:hAnsi="Times New Roman" w:cs="Times New Roman"/>
                <w:sz w:val="22"/>
              </w:rPr>
            </w:pPr>
            <w:r w:rsidRPr="00064E63">
              <w:rPr>
                <w:rFonts w:ascii="Times New Roman" w:hAnsi="Times New Roman" w:cs="Times New Roman"/>
                <w:sz w:val="22"/>
              </w:rPr>
              <w:t>25 192 378,82</w:t>
            </w:r>
          </w:p>
        </w:tc>
        <w:tc>
          <w:tcPr>
            <w:tcW w:w="1725" w:type="dxa"/>
          </w:tcPr>
          <w:p w:rsidR="002E1F05" w:rsidRPr="00502D5D" w:rsidRDefault="002E1F05"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624E58" w:rsidRDefault="00624E58" w:rsidP="004F5CC1">
            <w:pPr>
              <w:pStyle w:val="ConsPlusNormal"/>
              <w:rPr>
                <w:rFonts w:ascii="Times New Roman" w:hAnsi="Times New Roman" w:cs="Times New Roman"/>
                <w:sz w:val="22"/>
              </w:rPr>
            </w:pPr>
            <w:r w:rsidRPr="00624E58">
              <w:rPr>
                <w:rFonts w:ascii="Times New Roman" w:hAnsi="Times New Roman" w:cs="Times New Roman"/>
                <w:sz w:val="22"/>
              </w:rPr>
              <w:t>2 486 659,44</w:t>
            </w:r>
          </w:p>
        </w:tc>
        <w:tc>
          <w:tcPr>
            <w:tcW w:w="1504" w:type="dxa"/>
          </w:tcPr>
          <w:p w:rsidR="00624E58" w:rsidRPr="00502D5D" w:rsidRDefault="00624E58" w:rsidP="004F5CC1">
            <w:pPr>
              <w:pStyle w:val="ConsPlusNormal"/>
              <w:rPr>
                <w:rFonts w:ascii="Times New Roman" w:hAnsi="Times New Roman" w:cs="Times New Roman"/>
                <w:color w:val="FF0000"/>
                <w:sz w:val="22"/>
              </w:rPr>
            </w:pPr>
            <w:r w:rsidRPr="00624E58">
              <w:rPr>
                <w:rFonts w:ascii="Times New Roman" w:hAnsi="Times New Roman" w:cs="Times New Roman"/>
                <w:sz w:val="22"/>
              </w:rPr>
              <w:t>1 873 197,33</w:t>
            </w:r>
          </w:p>
        </w:tc>
        <w:tc>
          <w:tcPr>
            <w:tcW w:w="1504" w:type="dxa"/>
          </w:tcPr>
          <w:p w:rsidR="00624E58" w:rsidRPr="00064E63" w:rsidRDefault="00064E63" w:rsidP="004F5CC1">
            <w:pPr>
              <w:pStyle w:val="ConsPlusNormal"/>
              <w:rPr>
                <w:rFonts w:ascii="Times New Roman" w:hAnsi="Times New Roman" w:cs="Times New Roman"/>
                <w:sz w:val="22"/>
              </w:rPr>
            </w:pPr>
            <w:r w:rsidRPr="00064E63">
              <w:rPr>
                <w:rFonts w:ascii="Times New Roman" w:hAnsi="Times New Roman" w:cs="Times New Roman"/>
                <w:sz w:val="22"/>
              </w:rPr>
              <w:t>25 192 378,82</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2</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Руководство и управление в сфере установленных функций органов местного самоуправления</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80040</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54 120 504,06</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53 597 757,79</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53 597 757,79</w:t>
            </w:r>
          </w:p>
        </w:tc>
        <w:tc>
          <w:tcPr>
            <w:tcW w:w="172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3, 4, 11, 13</w:t>
            </w:r>
          </w:p>
        </w:tc>
      </w:tr>
      <w:tr w:rsidR="00624E58" w:rsidRPr="00502D5D" w:rsidTr="00D23320">
        <w:trPr>
          <w:trHeight w:val="177"/>
        </w:trPr>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54 120 504,06</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53 597 757,79</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53 597 757,79</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54 120 504,06</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53 597 757,79</w:t>
            </w:r>
          </w:p>
        </w:tc>
        <w:tc>
          <w:tcPr>
            <w:tcW w:w="1504" w:type="dxa"/>
          </w:tcPr>
          <w:p w:rsidR="00624E58" w:rsidRPr="001F74A4" w:rsidRDefault="00624E58" w:rsidP="004F5CC1">
            <w:pPr>
              <w:pStyle w:val="ConsPlusNormal"/>
              <w:rPr>
                <w:rFonts w:ascii="Times New Roman" w:hAnsi="Times New Roman" w:cs="Times New Roman"/>
                <w:sz w:val="22"/>
              </w:rPr>
            </w:pPr>
            <w:r w:rsidRPr="001F74A4">
              <w:rPr>
                <w:rFonts w:ascii="Times New Roman" w:hAnsi="Times New Roman" w:cs="Times New Roman"/>
                <w:sz w:val="22"/>
              </w:rPr>
              <w:t>53 597 757,79</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3</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Мероприятия по землеустройству и землепользованию</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80910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1 000 000,00</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72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5</w:t>
            </w: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Borders>
              <w:bottom w:val="single" w:sz="4" w:space="0" w:color="auto"/>
            </w:tcBorders>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0461BC">
        <w:trPr>
          <w:trHeight w:val="275"/>
        </w:trPr>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Borders>
              <w:bottom w:val="single" w:sz="4" w:space="0" w:color="auto"/>
            </w:tcBorders>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504" w:type="dxa"/>
          </w:tcPr>
          <w:p w:rsidR="00624E58" w:rsidRPr="004F7730" w:rsidRDefault="00624E58" w:rsidP="004F5CC1">
            <w:pPr>
              <w:spacing w:after="0" w:line="240" w:lineRule="auto"/>
            </w:pPr>
            <w:r w:rsidRPr="004F7730">
              <w:rPr>
                <w:rFonts w:ascii="Times New Roman" w:hAnsi="Times New Roman" w:cs="Times New Roman"/>
              </w:rPr>
              <w:t>1 000 000,00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4</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Эксплуатация и содержание имущества казны муниципального образования</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Borders>
              <w:top w:val="single" w:sz="4" w:space="0" w:color="auto"/>
            </w:tcBorders>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80920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7 167 341,43</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3 114 555,26</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4 153 630,51</w:t>
            </w:r>
          </w:p>
        </w:tc>
        <w:tc>
          <w:tcPr>
            <w:tcW w:w="172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6</w:t>
            </w: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7 167 341,43</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3 114 555,26</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4 153 630,51</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0461BC">
        <w:trPr>
          <w:trHeight w:val="285"/>
        </w:trPr>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7 167 341,43</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3 114 555,26</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4 153 630,51</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4.1</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Исполнение судебных актов Российской Федерации и мировых соглашений по возмещению причиненного вреда.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80920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0</w:t>
            </w:r>
          </w:p>
        </w:tc>
        <w:tc>
          <w:tcPr>
            <w:tcW w:w="172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14</w:t>
            </w: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4F7730" w:rsidRDefault="00624E58" w:rsidP="004F5CC1">
            <w:pPr>
              <w:spacing w:after="0" w:line="240" w:lineRule="auto"/>
              <w:rPr>
                <w:rFonts w:ascii="Times New Roman" w:hAnsi="Times New Roman" w:cs="Times New Roman"/>
              </w:rPr>
            </w:pPr>
            <w:r w:rsidRPr="004F7730">
              <w:rPr>
                <w:rFonts w:ascii="Times New Roman" w:hAnsi="Times New Roman" w:cs="Times New Roman"/>
              </w:rPr>
              <w:t>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4F7730" w:rsidRDefault="00624E58" w:rsidP="004F5CC1">
            <w:pPr>
              <w:spacing w:after="0" w:line="240" w:lineRule="auto"/>
              <w:rPr>
                <w:rFonts w:ascii="Times New Roman" w:hAnsi="Times New Roman" w:cs="Times New Roman"/>
              </w:rPr>
            </w:pPr>
            <w:r w:rsidRPr="004F7730">
              <w:rPr>
                <w:rFonts w:ascii="Times New Roman" w:hAnsi="Times New Roman" w:cs="Times New Roman"/>
              </w:rPr>
              <w:t>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0</w:t>
            </w:r>
          </w:p>
        </w:tc>
        <w:tc>
          <w:tcPr>
            <w:tcW w:w="1504" w:type="dxa"/>
          </w:tcPr>
          <w:p w:rsidR="00624E58" w:rsidRPr="004F7730" w:rsidRDefault="00624E58" w:rsidP="004F5CC1">
            <w:pPr>
              <w:pStyle w:val="ConsPlusNormal"/>
              <w:rPr>
                <w:rFonts w:ascii="Times New Roman" w:hAnsi="Times New Roman" w:cs="Times New Roman"/>
                <w:sz w:val="22"/>
              </w:rPr>
            </w:pPr>
            <w:r w:rsidRPr="004F7730">
              <w:rPr>
                <w:rFonts w:ascii="Times New Roman" w:hAnsi="Times New Roman" w:cs="Times New Roman"/>
                <w:sz w:val="22"/>
              </w:rPr>
              <w:t>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5</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81830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3 609 870,60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1 804 935,30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1 804 935,30</w:t>
            </w:r>
          </w:p>
        </w:tc>
        <w:tc>
          <w:tcPr>
            <w:tcW w:w="1725"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7</w:t>
            </w: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3 609 870,60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1 804 935,30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1 804 935,30</w:t>
            </w:r>
          </w:p>
        </w:tc>
        <w:tc>
          <w:tcPr>
            <w:tcW w:w="1725" w:type="dxa"/>
          </w:tcPr>
          <w:p w:rsidR="00624E58" w:rsidRPr="00E83073"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3 609 870,60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1 804 935,30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1 804 935,30</w:t>
            </w:r>
          </w:p>
        </w:tc>
        <w:tc>
          <w:tcPr>
            <w:tcW w:w="1725" w:type="dxa"/>
          </w:tcPr>
          <w:p w:rsidR="00624E58" w:rsidRPr="00E83073"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6</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Эксплуатация и содержание имущества, находящегося в муниципальной собственности, арендованного недвижимого имущества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80930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420 667,91</w:t>
            </w:r>
          </w:p>
          <w:p w:rsidR="00624E58" w:rsidRPr="00E83073" w:rsidRDefault="00624E58" w:rsidP="004F5CC1">
            <w:pPr>
              <w:pStyle w:val="ConsPlusNormal"/>
              <w:rPr>
                <w:rFonts w:ascii="Times New Roman" w:hAnsi="Times New Roman" w:cs="Times New Roman"/>
                <w:sz w:val="22"/>
              </w:rPr>
            </w:pP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427 304,65</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434 306,40</w:t>
            </w:r>
          </w:p>
        </w:tc>
        <w:tc>
          <w:tcPr>
            <w:tcW w:w="172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8</w:t>
            </w: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420 667,91</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427 304,65</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434 306,40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420 667,91</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427 304,65</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434 306,40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7</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Оценка имущества, признание прав и регулирование отношений муниципальной собственности</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80900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72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9, 10</w:t>
            </w: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223828">
        <w:tc>
          <w:tcPr>
            <w:tcW w:w="451" w:type="dxa"/>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1 000 000,00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0461BC">
        <w:trPr>
          <w:trHeight w:val="399"/>
        </w:trPr>
        <w:tc>
          <w:tcPr>
            <w:tcW w:w="451" w:type="dxa"/>
            <w:vMerge w:val="restart"/>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8</w:t>
            </w: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Исполнение исковых требований на основании вступивших в законную силу судебных актов</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83270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72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12</w:t>
            </w:r>
          </w:p>
        </w:tc>
      </w:tr>
      <w:tr w:rsidR="00624E58" w:rsidRPr="00502D5D" w:rsidTr="00223828">
        <w:tc>
          <w:tcPr>
            <w:tcW w:w="451" w:type="dxa"/>
            <w:vMerge/>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Средства бюджета города Брянска</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015</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15</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4</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725" w:type="dxa"/>
          </w:tcPr>
          <w:p w:rsidR="00624E58" w:rsidRPr="00502D5D" w:rsidRDefault="00624E58" w:rsidP="004F5CC1">
            <w:pPr>
              <w:pStyle w:val="ConsPlusNormal"/>
              <w:rPr>
                <w:rFonts w:ascii="Times New Roman" w:hAnsi="Times New Roman" w:cs="Times New Roman"/>
                <w:sz w:val="22"/>
              </w:rPr>
            </w:pPr>
          </w:p>
        </w:tc>
      </w:tr>
      <w:tr w:rsidR="00624E58" w:rsidRPr="00502D5D" w:rsidTr="004F5CC1">
        <w:trPr>
          <w:trHeight w:val="140"/>
        </w:trPr>
        <w:tc>
          <w:tcPr>
            <w:tcW w:w="451" w:type="dxa"/>
            <w:vMerge/>
          </w:tcPr>
          <w:p w:rsidR="00624E58" w:rsidRPr="00502D5D" w:rsidRDefault="00624E58" w:rsidP="004F5CC1">
            <w:pPr>
              <w:pStyle w:val="ConsPlusNormal"/>
              <w:rPr>
                <w:rFonts w:ascii="Times New Roman" w:hAnsi="Times New Roman" w:cs="Times New Roman"/>
                <w:sz w:val="22"/>
              </w:rPr>
            </w:pPr>
          </w:p>
        </w:tc>
        <w:tc>
          <w:tcPr>
            <w:tcW w:w="5565" w:type="dxa"/>
          </w:tcPr>
          <w:p w:rsidR="00624E58" w:rsidRPr="00502D5D" w:rsidRDefault="00624E58" w:rsidP="004F5CC1">
            <w:pPr>
              <w:pStyle w:val="ConsPlusNormal"/>
              <w:rPr>
                <w:rFonts w:ascii="Times New Roman" w:hAnsi="Times New Roman" w:cs="Times New Roman"/>
                <w:sz w:val="22"/>
              </w:rPr>
            </w:pPr>
            <w:r w:rsidRPr="00502D5D">
              <w:rPr>
                <w:rFonts w:ascii="Times New Roman" w:hAnsi="Times New Roman" w:cs="Times New Roman"/>
                <w:sz w:val="22"/>
              </w:rPr>
              <w:t>ИТОГО</w:t>
            </w:r>
          </w:p>
        </w:tc>
        <w:tc>
          <w:tcPr>
            <w:tcW w:w="694"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499"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650"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567"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708" w:type="dxa"/>
          </w:tcPr>
          <w:p w:rsidR="00624E58" w:rsidRPr="00502D5D" w:rsidRDefault="00624E58" w:rsidP="004F5CC1">
            <w:pPr>
              <w:pStyle w:val="ConsPlusNormal"/>
              <w:jc w:val="center"/>
              <w:rPr>
                <w:rFonts w:ascii="Times New Roman" w:hAnsi="Times New Roman" w:cs="Times New Roman"/>
                <w:sz w:val="22"/>
              </w:rPr>
            </w:pPr>
            <w:r w:rsidRPr="00502D5D">
              <w:rPr>
                <w:rFonts w:ascii="Times New Roman" w:hAnsi="Times New Roman" w:cs="Times New Roman"/>
                <w:sz w:val="22"/>
              </w:rPr>
              <w:t>X</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504" w:type="dxa"/>
          </w:tcPr>
          <w:p w:rsidR="00624E58" w:rsidRPr="00E83073" w:rsidRDefault="00624E58" w:rsidP="004F5CC1">
            <w:pPr>
              <w:pStyle w:val="ConsPlusNormal"/>
              <w:rPr>
                <w:rFonts w:ascii="Times New Roman" w:hAnsi="Times New Roman" w:cs="Times New Roman"/>
                <w:sz w:val="22"/>
              </w:rPr>
            </w:pPr>
            <w:r w:rsidRPr="00E83073">
              <w:rPr>
                <w:rFonts w:ascii="Times New Roman" w:hAnsi="Times New Roman" w:cs="Times New Roman"/>
                <w:sz w:val="22"/>
              </w:rPr>
              <w:t>0</w:t>
            </w:r>
          </w:p>
        </w:tc>
        <w:tc>
          <w:tcPr>
            <w:tcW w:w="1725" w:type="dxa"/>
          </w:tcPr>
          <w:p w:rsidR="00624E58" w:rsidRPr="00502D5D" w:rsidRDefault="00624E58" w:rsidP="004F5CC1">
            <w:pPr>
              <w:pStyle w:val="ConsPlusNormal"/>
              <w:rPr>
                <w:rFonts w:ascii="Times New Roman" w:hAnsi="Times New Roman" w:cs="Times New Roman"/>
                <w:sz w:val="22"/>
              </w:rPr>
            </w:pPr>
          </w:p>
        </w:tc>
      </w:tr>
    </w:tbl>
    <w:p w:rsidR="00856EE9" w:rsidRPr="00300797" w:rsidRDefault="00856EE9" w:rsidP="00223828">
      <w:pPr>
        <w:pStyle w:val="ConsPlusNormal"/>
        <w:jc w:val="both"/>
        <w:rPr>
          <w:rFonts w:ascii="Times New Roman" w:hAnsi="Times New Roman" w:cs="Times New Roman"/>
          <w:sz w:val="24"/>
          <w:szCs w:val="24"/>
        </w:rPr>
      </w:pPr>
    </w:p>
    <w:p w:rsidR="009721A4" w:rsidRPr="00300797" w:rsidRDefault="009721A4" w:rsidP="00856EE9">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Начальник финансового отдела Управления</w:t>
      </w:r>
    </w:p>
    <w:p w:rsidR="009721A4" w:rsidRPr="00300797" w:rsidRDefault="009721A4" w:rsidP="00856EE9">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9721A4" w:rsidRPr="00300797" w:rsidRDefault="009721A4" w:rsidP="00856EE9">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sidR="00856EE9">
        <w:rPr>
          <w:rFonts w:ascii="Times New Roman" w:hAnsi="Times New Roman" w:cs="Times New Roman"/>
          <w:sz w:val="24"/>
          <w:szCs w:val="24"/>
        </w:rPr>
        <w:t xml:space="preserve">                                                                                                                   </w:t>
      </w:r>
      <w:r w:rsidR="00CC596F">
        <w:rPr>
          <w:rFonts w:ascii="Times New Roman" w:hAnsi="Times New Roman" w:cs="Times New Roman"/>
          <w:sz w:val="24"/>
          <w:szCs w:val="24"/>
        </w:rPr>
        <w:t xml:space="preserve">    </w:t>
      </w:r>
      <w:r w:rsidRPr="00300797">
        <w:rPr>
          <w:rFonts w:ascii="Times New Roman" w:hAnsi="Times New Roman" w:cs="Times New Roman"/>
          <w:sz w:val="24"/>
          <w:szCs w:val="24"/>
        </w:rPr>
        <w:t>Е.А.Б</w:t>
      </w:r>
      <w:r w:rsidR="00856EE9">
        <w:rPr>
          <w:rFonts w:ascii="Times New Roman" w:hAnsi="Times New Roman" w:cs="Times New Roman"/>
          <w:sz w:val="24"/>
          <w:szCs w:val="24"/>
        </w:rPr>
        <w:t>аранова</w:t>
      </w:r>
    </w:p>
    <w:p w:rsidR="009721A4" w:rsidRPr="00300797" w:rsidRDefault="009721A4" w:rsidP="00856EE9">
      <w:pPr>
        <w:pStyle w:val="ConsPlusNormal"/>
        <w:jc w:val="both"/>
        <w:rPr>
          <w:rFonts w:ascii="Times New Roman" w:hAnsi="Times New Roman" w:cs="Times New Roman"/>
          <w:sz w:val="24"/>
          <w:szCs w:val="24"/>
        </w:rPr>
      </w:pPr>
    </w:p>
    <w:p w:rsidR="009721A4" w:rsidRPr="00300797" w:rsidRDefault="009721A4" w:rsidP="00856EE9">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Начальник Управления</w:t>
      </w:r>
    </w:p>
    <w:p w:rsidR="009721A4" w:rsidRPr="00300797" w:rsidRDefault="009721A4" w:rsidP="00856EE9">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9721A4" w:rsidRDefault="009721A4" w:rsidP="00856EE9">
      <w:pPr>
        <w:pStyle w:val="ConsPlusNormal"/>
        <w:jc w:val="both"/>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sidR="00856EE9">
        <w:rPr>
          <w:rFonts w:ascii="Times New Roman" w:hAnsi="Times New Roman" w:cs="Times New Roman"/>
          <w:sz w:val="24"/>
          <w:szCs w:val="24"/>
        </w:rPr>
        <w:t xml:space="preserve">                                                                                                                  </w:t>
      </w:r>
      <w:r w:rsidR="00CC596F">
        <w:rPr>
          <w:rFonts w:ascii="Times New Roman" w:hAnsi="Times New Roman" w:cs="Times New Roman"/>
          <w:sz w:val="24"/>
          <w:szCs w:val="24"/>
        </w:rPr>
        <w:t xml:space="preserve">     </w:t>
      </w:r>
      <w:r w:rsidRPr="00300797">
        <w:rPr>
          <w:rFonts w:ascii="Times New Roman" w:hAnsi="Times New Roman" w:cs="Times New Roman"/>
          <w:sz w:val="24"/>
          <w:szCs w:val="24"/>
        </w:rPr>
        <w:t>С.А.</w:t>
      </w:r>
      <w:r w:rsidR="00856EE9">
        <w:rPr>
          <w:rFonts w:ascii="Times New Roman" w:hAnsi="Times New Roman" w:cs="Times New Roman"/>
          <w:sz w:val="24"/>
          <w:szCs w:val="24"/>
        </w:rPr>
        <w:t xml:space="preserve"> </w:t>
      </w:r>
      <w:r w:rsidRPr="00300797">
        <w:rPr>
          <w:rFonts w:ascii="Times New Roman" w:hAnsi="Times New Roman" w:cs="Times New Roman"/>
          <w:sz w:val="24"/>
          <w:szCs w:val="24"/>
        </w:rPr>
        <w:t>П</w:t>
      </w:r>
      <w:r w:rsidR="00856EE9">
        <w:rPr>
          <w:rFonts w:ascii="Times New Roman" w:hAnsi="Times New Roman" w:cs="Times New Roman"/>
          <w:sz w:val="24"/>
          <w:szCs w:val="24"/>
        </w:rPr>
        <w:t>ерепечко</w:t>
      </w:r>
    </w:p>
    <w:p w:rsidR="00D23320" w:rsidRDefault="00D23320" w:rsidP="00856EE9">
      <w:pPr>
        <w:pStyle w:val="ConsPlusNormal"/>
        <w:jc w:val="both"/>
        <w:rPr>
          <w:rFonts w:ascii="Times New Roman" w:hAnsi="Times New Roman" w:cs="Times New Roman"/>
          <w:sz w:val="24"/>
          <w:szCs w:val="24"/>
        </w:rPr>
      </w:pPr>
    </w:p>
    <w:p w:rsidR="00D23320" w:rsidRPr="00514DEF" w:rsidRDefault="00D23320" w:rsidP="00D23320">
      <w:pPr>
        <w:pStyle w:val="ConsPlusNormal"/>
        <w:rPr>
          <w:rFonts w:ascii="Times New Roman" w:hAnsi="Times New Roman" w:cs="Times New Roman"/>
          <w:sz w:val="24"/>
          <w:szCs w:val="24"/>
        </w:rPr>
      </w:pPr>
      <w:r>
        <w:rPr>
          <w:rFonts w:ascii="Times New Roman" w:hAnsi="Times New Roman" w:cs="Times New Roman"/>
          <w:sz w:val="24"/>
          <w:szCs w:val="24"/>
        </w:rPr>
        <w:t>И.о. з</w:t>
      </w:r>
      <w:r w:rsidRPr="00514DEF">
        <w:rPr>
          <w:rFonts w:ascii="Times New Roman" w:hAnsi="Times New Roman" w:cs="Times New Roman"/>
          <w:sz w:val="24"/>
          <w:szCs w:val="24"/>
        </w:rPr>
        <w:t>аместител</w:t>
      </w:r>
      <w:r>
        <w:rPr>
          <w:rFonts w:ascii="Times New Roman" w:hAnsi="Times New Roman" w:cs="Times New Roman"/>
          <w:sz w:val="24"/>
          <w:szCs w:val="24"/>
        </w:rPr>
        <w:t>я</w:t>
      </w:r>
    </w:p>
    <w:p w:rsidR="009721A4" w:rsidRPr="00300797" w:rsidRDefault="00D23320" w:rsidP="00D23320">
      <w:pPr>
        <w:pStyle w:val="ConsPlusNormal"/>
        <w:rPr>
          <w:rFonts w:ascii="Times New Roman" w:hAnsi="Times New Roman" w:cs="Times New Roman"/>
          <w:sz w:val="24"/>
          <w:szCs w:val="24"/>
        </w:rPr>
      </w:pPr>
      <w:r w:rsidRPr="00514DEF">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00CC596F">
        <w:rPr>
          <w:rFonts w:ascii="Times New Roman" w:hAnsi="Times New Roman" w:cs="Times New Roman"/>
          <w:sz w:val="24"/>
          <w:szCs w:val="24"/>
        </w:rPr>
        <w:t xml:space="preserve">    </w:t>
      </w:r>
      <w:r>
        <w:rPr>
          <w:rFonts w:ascii="Times New Roman" w:hAnsi="Times New Roman" w:cs="Times New Roman"/>
          <w:sz w:val="24"/>
          <w:szCs w:val="24"/>
        </w:rPr>
        <w:t xml:space="preserve">                      М.В. Коньшаков</w:t>
      </w:r>
    </w:p>
    <w:p w:rsidR="009721A4" w:rsidRPr="00300797" w:rsidRDefault="009721A4" w:rsidP="00856EE9">
      <w:pPr>
        <w:pStyle w:val="ConsPlusNormal"/>
        <w:jc w:val="center"/>
        <w:rPr>
          <w:rFonts w:ascii="Times New Roman" w:hAnsi="Times New Roman" w:cs="Times New Roman"/>
          <w:sz w:val="24"/>
          <w:szCs w:val="24"/>
        </w:rPr>
        <w:sectPr w:rsidR="009721A4" w:rsidRPr="00300797">
          <w:pgSz w:w="16838" w:h="11905" w:orient="landscape"/>
          <w:pgMar w:top="1701" w:right="1134" w:bottom="850" w:left="1134" w:header="0" w:footer="0" w:gutter="0"/>
          <w:cols w:space="720"/>
          <w:titlePg/>
        </w:sectPr>
      </w:pPr>
    </w:p>
    <w:p w:rsidR="009721A4" w:rsidRPr="00300797" w:rsidRDefault="00856E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9721A4" w:rsidRPr="00300797">
        <w:rPr>
          <w:rFonts w:ascii="Times New Roman" w:hAnsi="Times New Roman" w:cs="Times New Roman"/>
          <w:sz w:val="24"/>
          <w:szCs w:val="24"/>
        </w:rPr>
        <w:t>риложение N 1</w:t>
      </w:r>
    </w:p>
    <w:p w:rsidR="009721A4" w:rsidRPr="00300797" w:rsidRDefault="009721A4">
      <w:pPr>
        <w:pStyle w:val="ConsPlusTitle"/>
        <w:jc w:val="center"/>
        <w:outlineLvl w:val="2"/>
        <w:rPr>
          <w:rFonts w:ascii="Times New Roman" w:hAnsi="Times New Roman" w:cs="Times New Roman"/>
          <w:sz w:val="24"/>
          <w:szCs w:val="24"/>
        </w:rPr>
      </w:pPr>
      <w:r w:rsidRPr="00300797">
        <w:rPr>
          <w:rFonts w:ascii="Times New Roman" w:hAnsi="Times New Roman" w:cs="Times New Roman"/>
          <w:sz w:val="24"/>
          <w:szCs w:val="24"/>
        </w:rPr>
        <w:t>Характеристика текущего состояния</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Муниципальная программа "Управление и распоряжение муниципальной собственностью города Брянска" представляет собой документ стратегического планирования, направленный на достижение целей и решение задач Управления имущественных и земельных отношений Брянской городской администрации.</w:t>
      </w: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В рамках реализации муниципальной программы планируется осуществление мероприятий, направленных на обеспечение эффективного управления и распоряжения муниципальным имуществом города Брянска и земельными участками в рамках наделенных полномочий Управления имущественных и земельных отношений Брянской городской администрации (далее - Управление).</w:t>
      </w: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Местное самоуправление призвано решать и регулировать различные экономические, социальные, политические и другие вопросы, возникающие на местном уровне. Эффективность местного самоуправления определяется, прежде всего материально-финансовыми ресурсами, имеющимися в распоряжении муниципального образования. Основной целью управления муниципальной собственностью является извлечение доходов, получение финансовых средств, участвующих в формировании доходной части бюджета.</w:t>
      </w: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Одним из наиболее стабильных источников поступлений в доходную часть бюджета от использования муниципального имущества является арендная плата.</w:t>
      </w: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Управление имущественных и земельных отношений Брянской городской администрации осуществляет управление и распоряжение муниципальным имуществом и земельными участками на территории города Брянска.</w:t>
      </w: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За отчетный период работа Управления была направлена на повышение эффективности управления и распоряжения муниципальной собственностью с целью увеличения доходов местного бюджета.</w:t>
      </w: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Управление имущественных и земельных отношений Брянской городской администрации администрирует 18 видов неналоговых доходов от использования имущества и земельных участков.</w:t>
      </w:r>
    </w:p>
    <w:p w:rsidR="009721A4" w:rsidRPr="00300797" w:rsidRDefault="009721A4" w:rsidP="00856EE9">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Основной задачей Управления является выполнение плана по всем неналоговым доходам, которые администрирует Управление.</w:t>
      </w:r>
    </w:p>
    <w:p w:rsidR="009721A4" w:rsidRPr="00300797" w:rsidRDefault="009721A4" w:rsidP="00856EE9">
      <w:pPr>
        <w:pStyle w:val="ConsPlusNormal"/>
        <w:jc w:val="both"/>
        <w:rPr>
          <w:rFonts w:ascii="Times New Roman" w:hAnsi="Times New Roman" w:cs="Times New Roman"/>
          <w:sz w:val="24"/>
          <w:szCs w:val="24"/>
        </w:rPr>
      </w:pPr>
    </w:p>
    <w:p w:rsidR="009721A4" w:rsidRPr="00300797" w:rsidRDefault="009721A4">
      <w:pPr>
        <w:pStyle w:val="ConsPlusTitle"/>
        <w:jc w:val="center"/>
        <w:outlineLvl w:val="2"/>
        <w:rPr>
          <w:rFonts w:ascii="Times New Roman" w:hAnsi="Times New Roman" w:cs="Times New Roman"/>
          <w:sz w:val="24"/>
          <w:szCs w:val="24"/>
        </w:rPr>
      </w:pPr>
      <w:r w:rsidRPr="00300797">
        <w:rPr>
          <w:rFonts w:ascii="Times New Roman" w:hAnsi="Times New Roman" w:cs="Times New Roman"/>
          <w:sz w:val="24"/>
          <w:szCs w:val="24"/>
        </w:rPr>
        <w:t>Аренда муниципальных нежилых помещений</w:t>
      </w:r>
    </w:p>
    <w:p w:rsidR="009721A4" w:rsidRPr="00300797" w:rsidRDefault="009721A4" w:rsidP="00874DB5">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Одним из наиболее стабильных источников поступлений в доходную часть бюджета города Брянска от использования муниципального недвижимого имущества является арендная плата.</w:t>
      </w:r>
    </w:p>
    <w:p w:rsidR="009721A4" w:rsidRPr="00300797" w:rsidRDefault="009721A4" w:rsidP="00874DB5">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Несмотря на то, что общее количество договоров аренды муниципального недвижимого имущества сокращается, Управлению на протяжении ряда лет удается выполнить плановые назначения по данной статье доходов.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86"/>
        <w:gridCol w:w="1279"/>
        <w:gridCol w:w="1279"/>
        <w:gridCol w:w="907"/>
        <w:gridCol w:w="832"/>
      </w:tblGrid>
      <w:tr w:rsidR="008D09A1" w:rsidRPr="00300797" w:rsidTr="00D23320">
        <w:tc>
          <w:tcPr>
            <w:tcW w:w="5386" w:type="dxa"/>
          </w:tcPr>
          <w:p w:rsidR="008D09A1" w:rsidRPr="002A3A9D" w:rsidRDefault="008D09A1" w:rsidP="002A3A9D">
            <w:pPr>
              <w:pStyle w:val="ConsPlusNormal"/>
              <w:rPr>
                <w:rFonts w:ascii="Times New Roman" w:hAnsi="Times New Roman" w:cs="Times New Roman"/>
                <w:sz w:val="22"/>
              </w:rPr>
            </w:pPr>
          </w:p>
        </w:tc>
        <w:tc>
          <w:tcPr>
            <w:tcW w:w="1279" w:type="dxa"/>
          </w:tcPr>
          <w:p w:rsidR="008D09A1" w:rsidRPr="002A3A9D" w:rsidRDefault="00874DB5" w:rsidP="002A3A9D">
            <w:pPr>
              <w:pStyle w:val="ConsPlusNormal"/>
              <w:jc w:val="center"/>
              <w:rPr>
                <w:rFonts w:ascii="Times New Roman" w:hAnsi="Times New Roman" w:cs="Times New Roman"/>
                <w:sz w:val="22"/>
              </w:rPr>
            </w:pPr>
            <w:r w:rsidRPr="002A3A9D">
              <w:rPr>
                <w:rFonts w:ascii="Times New Roman" w:hAnsi="Times New Roman" w:cs="Times New Roman"/>
                <w:sz w:val="22"/>
              </w:rPr>
              <w:t>2022 год (01.11.2022)</w:t>
            </w:r>
          </w:p>
        </w:tc>
        <w:tc>
          <w:tcPr>
            <w:tcW w:w="1279" w:type="dxa"/>
            <w:vAlign w:val="center"/>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 xml:space="preserve">2021 год </w:t>
            </w:r>
          </w:p>
        </w:tc>
        <w:tc>
          <w:tcPr>
            <w:tcW w:w="907"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2020 год</w:t>
            </w:r>
          </w:p>
        </w:tc>
        <w:tc>
          <w:tcPr>
            <w:tcW w:w="832"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2019 год</w:t>
            </w:r>
          </w:p>
        </w:tc>
      </w:tr>
      <w:tr w:rsidR="008D09A1" w:rsidRPr="00300797" w:rsidTr="00D23320">
        <w:trPr>
          <w:trHeight w:val="435"/>
        </w:trPr>
        <w:tc>
          <w:tcPr>
            <w:tcW w:w="5386" w:type="dxa"/>
            <w:vAlign w:val="center"/>
          </w:tcPr>
          <w:p w:rsidR="008D09A1" w:rsidRPr="002A3A9D" w:rsidRDefault="008D09A1" w:rsidP="002A3A9D">
            <w:pPr>
              <w:pStyle w:val="ConsPlusNormal"/>
              <w:rPr>
                <w:rFonts w:ascii="Times New Roman" w:hAnsi="Times New Roman" w:cs="Times New Roman"/>
                <w:sz w:val="22"/>
              </w:rPr>
            </w:pPr>
            <w:r w:rsidRPr="002A3A9D">
              <w:rPr>
                <w:rFonts w:ascii="Times New Roman" w:hAnsi="Times New Roman" w:cs="Times New Roman"/>
                <w:sz w:val="22"/>
              </w:rPr>
              <w:t>Арендный фонд муниципальных нежилых помещений (тыс. кв. м), в том числе:</w:t>
            </w:r>
          </w:p>
        </w:tc>
        <w:tc>
          <w:tcPr>
            <w:tcW w:w="1279" w:type="dxa"/>
          </w:tcPr>
          <w:p w:rsidR="008D09A1" w:rsidRPr="002A3A9D" w:rsidRDefault="00874DB5" w:rsidP="002A3A9D">
            <w:pPr>
              <w:pStyle w:val="ConsPlusNormal"/>
              <w:jc w:val="center"/>
              <w:rPr>
                <w:rFonts w:ascii="Times New Roman" w:hAnsi="Times New Roman" w:cs="Times New Roman"/>
                <w:sz w:val="22"/>
              </w:rPr>
            </w:pPr>
            <w:r w:rsidRPr="002A3A9D">
              <w:rPr>
                <w:rFonts w:ascii="Times New Roman" w:hAnsi="Times New Roman" w:cs="Times New Roman"/>
                <w:sz w:val="22"/>
              </w:rPr>
              <w:t>26,9</w:t>
            </w:r>
          </w:p>
        </w:tc>
        <w:tc>
          <w:tcPr>
            <w:tcW w:w="1279"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28,63</w:t>
            </w:r>
          </w:p>
        </w:tc>
        <w:tc>
          <w:tcPr>
            <w:tcW w:w="907"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34,43</w:t>
            </w:r>
          </w:p>
        </w:tc>
        <w:tc>
          <w:tcPr>
            <w:tcW w:w="832"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40,05</w:t>
            </w:r>
          </w:p>
        </w:tc>
      </w:tr>
      <w:tr w:rsidR="008D09A1" w:rsidRPr="00300797" w:rsidTr="00D23320">
        <w:tc>
          <w:tcPr>
            <w:tcW w:w="5386" w:type="dxa"/>
            <w:vAlign w:val="center"/>
          </w:tcPr>
          <w:p w:rsidR="008D09A1" w:rsidRPr="002A3A9D" w:rsidRDefault="008D09A1" w:rsidP="002A3A9D">
            <w:pPr>
              <w:pStyle w:val="ConsPlusNormal"/>
              <w:rPr>
                <w:rFonts w:ascii="Times New Roman" w:hAnsi="Times New Roman" w:cs="Times New Roman"/>
                <w:sz w:val="22"/>
              </w:rPr>
            </w:pPr>
            <w:r w:rsidRPr="002A3A9D">
              <w:rPr>
                <w:rFonts w:ascii="Times New Roman" w:hAnsi="Times New Roman" w:cs="Times New Roman"/>
                <w:sz w:val="22"/>
              </w:rPr>
              <w:t>- передано по договорам аренды (тыс. кв. м)</w:t>
            </w:r>
          </w:p>
        </w:tc>
        <w:tc>
          <w:tcPr>
            <w:tcW w:w="1279" w:type="dxa"/>
          </w:tcPr>
          <w:p w:rsidR="008D09A1" w:rsidRPr="002A3A9D" w:rsidRDefault="00874DB5" w:rsidP="002A3A9D">
            <w:pPr>
              <w:pStyle w:val="ConsPlusNormal"/>
              <w:jc w:val="center"/>
              <w:rPr>
                <w:rFonts w:ascii="Times New Roman" w:hAnsi="Times New Roman" w:cs="Times New Roman"/>
                <w:sz w:val="22"/>
              </w:rPr>
            </w:pPr>
            <w:r w:rsidRPr="002A3A9D">
              <w:rPr>
                <w:rFonts w:ascii="Times New Roman" w:hAnsi="Times New Roman" w:cs="Times New Roman"/>
                <w:sz w:val="22"/>
              </w:rPr>
              <w:t>13,0</w:t>
            </w:r>
          </w:p>
        </w:tc>
        <w:tc>
          <w:tcPr>
            <w:tcW w:w="1279" w:type="dxa"/>
            <w:vAlign w:val="center"/>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11,8</w:t>
            </w:r>
          </w:p>
        </w:tc>
        <w:tc>
          <w:tcPr>
            <w:tcW w:w="907" w:type="dxa"/>
            <w:vAlign w:val="center"/>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16,01</w:t>
            </w:r>
          </w:p>
        </w:tc>
        <w:tc>
          <w:tcPr>
            <w:tcW w:w="832" w:type="dxa"/>
            <w:vAlign w:val="center"/>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18,95</w:t>
            </w:r>
          </w:p>
        </w:tc>
      </w:tr>
      <w:tr w:rsidR="008D09A1" w:rsidRPr="00300797" w:rsidTr="00D23320">
        <w:tc>
          <w:tcPr>
            <w:tcW w:w="5386" w:type="dxa"/>
            <w:vAlign w:val="center"/>
          </w:tcPr>
          <w:p w:rsidR="008D09A1" w:rsidRPr="002A3A9D" w:rsidRDefault="008D09A1" w:rsidP="002A3A9D">
            <w:pPr>
              <w:pStyle w:val="ConsPlusNormal"/>
              <w:rPr>
                <w:rFonts w:ascii="Times New Roman" w:hAnsi="Times New Roman" w:cs="Times New Roman"/>
                <w:sz w:val="22"/>
              </w:rPr>
            </w:pPr>
            <w:r w:rsidRPr="002A3A9D">
              <w:rPr>
                <w:rFonts w:ascii="Times New Roman" w:hAnsi="Times New Roman" w:cs="Times New Roman"/>
                <w:sz w:val="22"/>
              </w:rPr>
              <w:t>- свободный арендный фонд (тыс. кв. м)</w:t>
            </w:r>
          </w:p>
        </w:tc>
        <w:tc>
          <w:tcPr>
            <w:tcW w:w="1279" w:type="dxa"/>
          </w:tcPr>
          <w:p w:rsidR="008D09A1" w:rsidRPr="002A3A9D" w:rsidRDefault="00874DB5" w:rsidP="002A3A9D">
            <w:pPr>
              <w:pStyle w:val="ConsPlusNormal"/>
              <w:jc w:val="center"/>
              <w:rPr>
                <w:rFonts w:ascii="Times New Roman" w:hAnsi="Times New Roman" w:cs="Times New Roman"/>
                <w:sz w:val="22"/>
              </w:rPr>
            </w:pPr>
            <w:r w:rsidRPr="002A3A9D">
              <w:rPr>
                <w:rFonts w:ascii="Times New Roman" w:hAnsi="Times New Roman" w:cs="Times New Roman"/>
                <w:sz w:val="22"/>
              </w:rPr>
              <w:t>13,9</w:t>
            </w:r>
          </w:p>
        </w:tc>
        <w:tc>
          <w:tcPr>
            <w:tcW w:w="1279" w:type="dxa"/>
            <w:vAlign w:val="center"/>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16,83</w:t>
            </w:r>
          </w:p>
        </w:tc>
        <w:tc>
          <w:tcPr>
            <w:tcW w:w="907" w:type="dxa"/>
            <w:vAlign w:val="center"/>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18,42</w:t>
            </w:r>
          </w:p>
        </w:tc>
        <w:tc>
          <w:tcPr>
            <w:tcW w:w="832" w:type="dxa"/>
            <w:vAlign w:val="center"/>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21,1</w:t>
            </w:r>
          </w:p>
        </w:tc>
      </w:tr>
      <w:tr w:rsidR="008D09A1" w:rsidRPr="00300797" w:rsidTr="00D23320">
        <w:tc>
          <w:tcPr>
            <w:tcW w:w="5386" w:type="dxa"/>
            <w:vAlign w:val="center"/>
          </w:tcPr>
          <w:p w:rsidR="008D09A1" w:rsidRPr="002A3A9D" w:rsidRDefault="008D09A1" w:rsidP="002A3A9D">
            <w:pPr>
              <w:pStyle w:val="ConsPlusNormal"/>
              <w:rPr>
                <w:rFonts w:ascii="Times New Roman" w:hAnsi="Times New Roman" w:cs="Times New Roman"/>
                <w:sz w:val="22"/>
              </w:rPr>
            </w:pPr>
            <w:r w:rsidRPr="002A3A9D">
              <w:rPr>
                <w:rFonts w:ascii="Times New Roman" w:hAnsi="Times New Roman" w:cs="Times New Roman"/>
                <w:sz w:val="22"/>
              </w:rPr>
              <w:t>Количество договоров аренды объектов муниципального нежилого фонда</w:t>
            </w:r>
          </w:p>
        </w:tc>
        <w:tc>
          <w:tcPr>
            <w:tcW w:w="1279" w:type="dxa"/>
          </w:tcPr>
          <w:p w:rsidR="008D09A1" w:rsidRPr="002A3A9D" w:rsidRDefault="00874DB5" w:rsidP="002A3A9D">
            <w:pPr>
              <w:pStyle w:val="ConsPlusNormal"/>
              <w:jc w:val="center"/>
              <w:rPr>
                <w:rFonts w:ascii="Times New Roman" w:hAnsi="Times New Roman" w:cs="Times New Roman"/>
                <w:sz w:val="22"/>
              </w:rPr>
            </w:pPr>
            <w:r w:rsidRPr="002A3A9D">
              <w:rPr>
                <w:rFonts w:ascii="Times New Roman" w:hAnsi="Times New Roman" w:cs="Times New Roman"/>
                <w:sz w:val="22"/>
              </w:rPr>
              <w:t>183</w:t>
            </w:r>
          </w:p>
        </w:tc>
        <w:tc>
          <w:tcPr>
            <w:tcW w:w="1279"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191</w:t>
            </w:r>
          </w:p>
        </w:tc>
        <w:tc>
          <w:tcPr>
            <w:tcW w:w="907"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234</w:t>
            </w:r>
          </w:p>
        </w:tc>
        <w:tc>
          <w:tcPr>
            <w:tcW w:w="832"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254</w:t>
            </w:r>
          </w:p>
        </w:tc>
      </w:tr>
      <w:tr w:rsidR="008D09A1" w:rsidRPr="00300797" w:rsidTr="00D23320">
        <w:tc>
          <w:tcPr>
            <w:tcW w:w="5386" w:type="dxa"/>
            <w:vAlign w:val="center"/>
          </w:tcPr>
          <w:p w:rsidR="008D09A1" w:rsidRPr="002A3A9D" w:rsidRDefault="008D09A1" w:rsidP="002A3A9D">
            <w:pPr>
              <w:pStyle w:val="ConsPlusNormal"/>
              <w:rPr>
                <w:rFonts w:ascii="Times New Roman" w:hAnsi="Times New Roman" w:cs="Times New Roman"/>
                <w:sz w:val="22"/>
              </w:rPr>
            </w:pPr>
            <w:r w:rsidRPr="002A3A9D">
              <w:rPr>
                <w:rFonts w:ascii="Times New Roman" w:hAnsi="Times New Roman" w:cs="Times New Roman"/>
                <w:sz w:val="22"/>
              </w:rPr>
              <w:t>Средняя стоимость 1 кв. м муниципального нежилого фонда, руб.</w:t>
            </w:r>
          </w:p>
        </w:tc>
        <w:tc>
          <w:tcPr>
            <w:tcW w:w="1279" w:type="dxa"/>
          </w:tcPr>
          <w:p w:rsidR="008D09A1" w:rsidRPr="002A3A9D" w:rsidRDefault="00874DB5" w:rsidP="002A3A9D">
            <w:pPr>
              <w:pStyle w:val="ConsPlusNormal"/>
              <w:jc w:val="center"/>
              <w:rPr>
                <w:rFonts w:ascii="Times New Roman" w:hAnsi="Times New Roman" w:cs="Times New Roman"/>
                <w:sz w:val="22"/>
              </w:rPr>
            </w:pPr>
            <w:r w:rsidRPr="002A3A9D">
              <w:rPr>
                <w:rFonts w:ascii="Times New Roman" w:hAnsi="Times New Roman" w:cs="Times New Roman"/>
                <w:sz w:val="22"/>
              </w:rPr>
              <w:t>300,74</w:t>
            </w:r>
          </w:p>
        </w:tc>
        <w:tc>
          <w:tcPr>
            <w:tcW w:w="1279"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300,74</w:t>
            </w:r>
          </w:p>
        </w:tc>
        <w:tc>
          <w:tcPr>
            <w:tcW w:w="907"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270,33</w:t>
            </w:r>
          </w:p>
        </w:tc>
        <w:tc>
          <w:tcPr>
            <w:tcW w:w="832"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271,02</w:t>
            </w:r>
          </w:p>
        </w:tc>
      </w:tr>
      <w:tr w:rsidR="008D09A1" w:rsidRPr="00300797" w:rsidTr="00D23320">
        <w:tc>
          <w:tcPr>
            <w:tcW w:w="5386" w:type="dxa"/>
            <w:vAlign w:val="center"/>
          </w:tcPr>
          <w:p w:rsidR="008D09A1" w:rsidRPr="002A3A9D" w:rsidRDefault="008D09A1" w:rsidP="002A3A9D">
            <w:pPr>
              <w:pStyle w:val="ConsPlusNormal"/>
              <w:rPr>
                <w:rFonts w:ascii="Times New Roman" w:hAnsi="Times New Roman" w:cs="Times New Roman"/>
                <w:sz w:val="22"/>
              </w:rPr>
            </w:pPr>
            <w:r w:rsidRPr="002A3A9D">
              <w:rPr>
                <w:rFonts w:ascii="Times New Roman" w:hAnsi="Times New Roman" w:cs="Times New Roman"/>
                <w:sz w:val="22"/>
              </w:rPr>
              <w:t>Поступило доходов от сдачи муниципальных нежилых помещений, млн. руб.</w:t>
            </w:r>
          </w:p>
        </w:tc>
        <w:tc>
          <w:tcPr>
            <w:tcW w:w="1279" w:type="dxa"/>
          </w:tcPr>
          <w:p w:rsidR="008D09A1" w:rsidRPr="002A3A9D" w:rsidRDefault="00874DB5" w:rsidP="002A3A9D">
            <w:pPr>
              <w:pStyle w:val="ConsPlusNormal"/>
              <w:jc w:val="center"/>
              <w:rPr>
                <w:rFonts w:ascii="Times New Roman" w:hAnsi="Times New Roman" w:cs="Times New Roman"/>
                <w:sz w:val="22"/>
              </w:rPr>
            </w:pPr>
            <w:r w:rsidRPr="002A3A9D">
              <w:rPr>
                <w:rFonts w:ascii="Times New Roman" w:hAnsi="Times New Roman" w:cs="Times New Roman"/>
                <w:sz w:val="22"/>
              </w:rPr>
              <w:t>44,0</w:t>
            </w:r>
          </w:p>
        </w:tc>
        <w:tc>
          <w:tcPr>
            <w:tcW w:w="1279"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62,2</w:t>
            </w:r>
          </w:p>
        </w:tc>
        <w:tc>
          <w:tcPr>
            <w:tcW w:w="907"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47,4</w:t>
            </w:r>
          </w:p>
        </w:tc>
        <w:tc>
          <w:tcPr>
            <w:tcW w:w="832" w:type="dxa"/>
          </w:tcPr>
          <w:p w:rsidR="008D09A1" w:rsidRPr="002A3A9D" w:rsidRDefault="008D09A1" w:rsidP="002A3A9D">
            <w:pPr>
              <w:pStyle w:val="ConsPlusNormal"/>
              <w:jc w:val="center"/>
              <w:rPr>
                <w:rFonts w:ascii="Times New Roman" w:hAnsi="Times New Roman" w:cs="Times New Roman"/>
                <w:sz w:val="22"/>
              </w:rPr>
            </w:pPr>
            <w:r w:rsidRPr="002A3A9D">
              <w:rPr>
                <w:rFonts w:ascii="Times New Roman" w:hAnsi="Times New Roman" w:cs="Times New Roman"/>
                <w:sz w:val="22"/>
              </w:rPr>
              <w:t>72,4</w:t>
            </w:r>
          </w:p>
        </w:tc>
      </w:tr>
    </w:tbl>
    <w:p w:rsidR="009721A4" w:rsidRPr="00300797" w:rsidRDefault="009721A4" w:rsidP="002A3A9D">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lastRenderedPageBreak/>
        <w:t>Сокращение доходов от сдачи в аренду муниципального нежилого фонда в 202</w:t>
      </w:r>
      <w:r w:rsidR="00874DB5">
        <w:rPr>
          <w:rFonts w:ascii="Times New Roman" w:hAnsi="Times New Roman" w:cs="Times New Roman"/>
          <w:sz w:val="24"/>
          <w:szCs w:val="24"/>
        </w:rPr>
        <w:t>1-2022</w:t>
      </w:r>
      <w:r w:rsidRPr="00300797">
        <w:rPr>
          <w:rFonts w:ascii="Times New Roman" w:hAnsi="Times New Roman" w:cs="Times New Roman"/>
          <w:sz w:val="24"/>
          <w:szCs w:val="24"/>
        </w:rPr>
        <w:t xml:space="preserve"> году вызвано экономическим кризисом (в т.ч. связанным с распространением новой коронавирусной инфекцией) и резким снижением спроса на муниципальные нежилые помещения, сдаваемые в аренду.</w:t>
      </w:r>
    </w:p>
    <w:p w:rsidR="009721A4" w:rsidRPr="00300797" w:rsidRDefault="009721A4" w:rsidP="00874DB5">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Информация о свободном арендном фонде ежемесячно размещается на сайте Брянской городской администрации, в муниципальной газете "Брянск", также информация размещена в здании городской администрации и во всех районных администрациях города Брянска, в филиалах МАУ "Многофункциональный центр Володарского района г. Брянска".</w:t>
      </w:r>
    </w:p>
    <w:p w:rsidR="009721A4" w:rsidRPr="00300797" w:rsidRDefault="009721A4" w:rsidP="00874DB5">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Вместе с тем, Управлением принимается весь комплекс мер по увеличению доходной части бюджета по данной статье.</w:t>
      </w:r>
    </w:p>
    <w:p w:rsidR="009721A4" w:rsidRPr="00300797" w:rsidRDefault="009721A4" w:rsidP="00874DB5">
      <w:pPr>
        <w:pStyle w:val="ConsPlusNormal"/>
        <w:jc w:val="both"/>
        <w:rPr>
          <w:rFonts w:ascii="Times New Roman" w:hAnsi="Times New Roman" w:cs="Times New Roman"/>
          <w:sz w:val="24"/>
          <w:szCs w:val="24"/>
        </w:rPr>
      </w:pPr>
    </w:p>
    <w:p w:rsidR="009721A4" w:rsidRPr="00300797" w:rsidRDefault="009721A4">
      <w:pPr>
        <w:pStyle w:val="ConsPlusTitle"/>
        <w:jc w:val="center"/>
        <w:outlineLvl w:val="2"/>
        <w:rPr>
          <w:rFonts w:ascii="Times New Roman" w:hAnsi="Times New Roman" w:cs="Times New Roman"/>
          <w:sz w:val="24"/>
          <w:szCs w:val="24"/>
        </w:rPr>
      </w:pPr>
      <w:r w:rsidRPr="00300797">
        <w:rPr>
          <w:rFonts w:ascii="Times New Roman" w:hAnsi="Times New Roman" w:cs="Times New Roman"/>
          <w:sz w:val="24"/>
          <w:szCs w:val="24"/>
        </w:rPr>
        <w:t>Приватизация муниципального имущества</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Программа приватизации планируется при формировании бюджета городского округа "город Брянск" и утверждается Брянским городским Советом народных депутатов.</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 xml:space="preserve">В прогнозный </w:t>
      </w:r>
      <w:hyperlink r:id="rId9">
        <w:r w:rsidRPr="00874DB5">
          <w:rPr>
            <w:rFonts w:ascii="Times New Roman" w:hAnsi="Times New Roman" w:cs="Times New Roman"/>
            <w:color w:val="0000FF"/>
            <w:sz w:val="24"/>
            <w:szCs w:val="24"/>
          </w:rPr>
          <w:t>план</w:t>
        </w:r>
      </w:hyperlink>
      <w:r w:rsidRPr="00874DB5">
        <w:rPr>
          <w:rFonts w:ascii="Times New Roman" w:hAnsi="Times New Roman" w:cs="Times New Roman"/>
          <w:sz w:val="24"/>
          <w:szCs w:val="24"/>
        </w:rPr>
        <w:t xml:space="preserve"> (программу) приватизации муниципального имущества города Брянска на 2019 год, утвержденный Решением Брянского городского Совета народных депутатов от 28.11.2018 N 1089 (в редакции решений от 26.02.2019 N 1135, от 24.04.2019 N 1186, от 29.05.2019, от 31.07.2019 N 1236), был включен 21 объект недвижимости общей площадью 1289,4 кв. м,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10">
        <w:r w:rsidRPr="00874DB5">
          <w:rPr>
            <w:rFonts w:ascii="Times New Roman" w:hAnsi="Times New Roman" w:cs="Times New Roman"/>
            <w:color w:val="0000FF"/>
            <w:sz w:val="24"/>
            <w:szCs w:val="24"/>
          </w:rPr>
          <w:t>законом</w:t>
        </w:r>
      </w:hyperlink>
      <w:r w:rsidRPr="00874DB5">
        <w:rPr>
          <w:rFonts w:ascii="Times New Roman" w:hAnsi="Times New Roman" w:cs="Times New Roman"/>
          <w:sz w:val="24"/>
          <w:szCs w:val="24"/>
        </w:rPr>
        <w:t xml:space="preserve"> от 22.07.2008 N 159-ФЗ.</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Из них заключено 18 договоров купли-продажи объектов недвижимости общей площадью 1011,5 м</w:t>
      </w:r>
      <w:r w:rsidRPr="00874DB5">
        <w:rPr>
          <w:rFonts w:ascii="Times New Roman" w:hAnsi="Times New Roman" w:cs="Times New Roman"/>
          <w:sz w:val="24"/>
          <w:szCs w:val="24"/>
          <w:vertAlign w:val="superscript"/>
        </w:rPr>
        <w:t>2</w:t>
      </w:r>
      <w:r w:rsidRPr="00874DB5">
        <w:rPr>
          <w:rFonts w:ascii="Times New Roman" w:hAnsi="Times New Roman" w:cs="Times New Roman"/>
          <w:sz w:val="24"/>
          <w:szCs w:val="24"/>
        </w:rPr>
        <w:t xml:space="preserve"> на общую сумму 18,6 млн. рублей; в отношении 3 объектов недвижимости общей площадью 277,9 м</w:t>
      </w:r>
      <w:r w:rsidRPr="00874DB5">
        <w:rPr>
          <w:rFonts w:ascii="Times New Roman" w:hAnsi="Times New Roman" w:cs="Times New Roman"/>
          <w:sz w:val="24"/>
          <w:szCs w:val="24"/>
          <w:vertAlign w:val="superscript"/>
        </w:rPr>
        <w:t>2</w:t>
      </w:r>
      <w:r w:rsidRPr="00874DB5">
        <w:rPr>
          <w:rFonts w:ascii="Times New Roman" w:hAnsi="Times New Roman" w:cs="Times New Roman"/>
          <w:sz w:val="24"/>
          <w:szCs w:val="24"/>
        </w:rPr>
        <w:t xml:space="preserve"> покупателем в судебном порядке оспаривается рыночная стоимость объектов.</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Кроме того, в 2019 году заключено 7 договоров купли-продажи объектов недвижимости общей площадью 439,0 кв. м и стоимостью 7,7 млн. руб., включенных в прогнозный план (программу) приватизации на 2018 год.</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 xml:space="preserve">Также в прогнозный план (программа) приватизации муниципального имущества города Брянска на 2019 год включено 56 объектов недвижимости, подлежащих реализации в порядке, определенном Федеральным </w:t>
      </w:r>
      <w:hyperlink r:id="rId11">
        <w:r w:rsidRPr="00874DB5">
          <w:rPr>
            <w:rFonts w:ascii="Times New Roman" w:hAnsi="Times New Roman" w:cs="Times New Roman"/>
            <w:color w:val="0000FF"/>
            <w:sz w:val="24"/>
            <w:szCs w:val="24"/>
          </w:rPr>
          <w:t>законом</w:t>
        </w:r>
      </w:hyperlink>
      <w:r w:rsidRPr="00874DB5">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В соответствии с проведенными торгами в 2019 году заключено 7 договоров купли-продажи 9 муниципальных объектов недвижимости общей площадью 1149,5 м</w:t>
      </w:r>
      <w:r w:rsidRPr="00874DB5">
        <w:rPr>
          <w:rFonts w:ascii="Times New Roman" w:hAnsi="Times New Roman" w:cs="Times New Roman"/>
          <w:sz w:val="24"/>
          <w:szCs w:val="24"/>
          <w:vertAlign w:val="superscript"/>
        </w:rPr>
        <w:t>2</w:t>
      </w:r>
      <w:r w:rsidRPr="00874DB5">
        <w:rPr>
          <w:rFonts w:ascii="Times New Roman" w:hAnsi="Times New Roman" w:cs="Times New Roman"/>
          <w:sz w:val="24"/>
          <w:szCs w:val="24"/>
        </w:rPr>
        <w:t xml:space="preserve"> и ценой продажи 14,8 млн. руб. (с учетом НДС).</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В бюджет города Брянска за 2019 год от реализации имущества в соответствии с Федеральным законом от 21.12.2001 N 178-ФЗ поступили денежные средства в размере 16,5 млн. руб. (в том числе 7568,7 тыс. руб. - стоимость земельных участков) (4,8 млн. руб. поступили от реализации имущества включенного в прогнозный план приватизации на 2018 год и проданного в декабре 2018 года).</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Аукционы по 47 объектам признаны несостоявшимися в связи с отсутствием участников.</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 xml:space="preserve">В течение 2020 года Управление осуществляло реализацию Федерального </w:t>
      </w:r>
      <w:hyperlink r:id="rId12">
        <w:r w:rsidRPr="00874DB5">
          <w:rPr>
            <w:rFonts w:ascii="Times New Roman" w:hAnsi="Times New Roman" w:cs="Times New Roman"/>
            <w:color w:val="0000FF"/>
            <w:sz w:val="24"/>
            <w:szCs w:val="24"/>
          </w:rPr>
          <w:t>закона</w:t>
        </w:r>
      </w:hyperlink>
      <w:r w:rsidRPr="00874DB5">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Федерального </w:t>
      </w:r>
      <w:hyperlink r:id="rId13">
        <w:r w:rsidRPr="00874DB5">
          <w:rPr>
            <w:rFonts w:ascii="Times New Roman" w:hAnsi="Times New Roman" w:cs="Times New Roman"/>
            <w:color w:val="0000FF"/>
            <w:sz w:val="24"/>
            <w:szCs w:val="24"/>
          </w:rPr>
          <w:t>закона</w:t>
        </w:r>
      </w:hyperlink>
      <w:r w:rsidRPr="00874DB5">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 xml:space="preserve">В прогнозный </w:t>
      </w:r>
      <w:hyperlink r:id="rId14">
        <w:r w:rsidRPr="00874DB5">
          <w:rPr>
            <w:rFonts w:ascii="Times New Roman" w:hAnsi="Times New Roman" w:cs="Times New Roman"/>
            <w:color w:val="0000FF"/>
            <w:sz w:val="24"/>
            <w:szCs w:val="24"/>
          </w:rPr>
          <w:t>план</w:t>
        </w:r>
      </w:hyperlink>
      <w:r w:rsidRPr="00874DB5">
        <w:rPr>
          <w:rFonts w:ascii="Times New Roman" w:hAnsi="Times New Roman" w:cs="Times New Roman"/>
          <w:sz w:val="24"/>
          <w:szCs w:val="24"/>
        </w:rPr>
        <w:t xml:space="preserve"> (программу) приватизации муниципального имущества города Брянска на 2020 год, утвержденный Решением Брянского городского Совета народных депутатов от 27.11.2019 N 83 (в редакции решений от 26.02.2020 N 129, от 23.06.2020 N 192, от 23.09.2020 N 226, от 28.10.2020 N 245), включено 15 объектов недвижимости, в том числе 1 земельный участок общей площадью 814,1 кв. м (в том числе 69,0 кв. 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w:t>
      </w:r>
      <w:r w:rsidRPr="00874DB5">
        <w:rPr>
          <w:rFonts w:ascii="Times New Roman" w:hAnsi="Times New Roman" w:cs="Times New Roman"/>
          <w:sz w:val="24"/>
          <w:szCs w:val="24"/>
        </w:rPr>
        <w:lastRenderedPageBreak/>
        <w:t xml:space="preserve">соответствии с Федеральным </w:t>
      </w:r>
      <w:hyperlink r:id="rId15">
        <w:r w:rsidRPr="00874DB5">
          <w:rPr>
            <w:rFonts w:ascii="Times New Roman" w:hAnsi="Times New Roman" w:cs="Times New Roman"/>
            <w:color w:val="0000FF"/>
            <w:sz w:val="24"/>
            <w:szCs w:val="24"/>
          </w:rPr>
          <w:t>законом</w:t>
        </w:r>
      </w:hyperlink>
      <w:r w:rsidRPr="00874DB5">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Из них заключено 11 договоров купли-продажи 12 объектов недвижимости (в том числе 1 земельного участка) общей площадью 610,3 м</w:t>
      </w:r>
      <w:r w:rsidRPr="00874DB5">
        <w:rPr>
          <w:rFonts w:ascii="Times New Roman" w:hAnsi="Times New Roman" w:cs="Times New Roman"/>
          <w:sz w:val="24"/>
          <w:szCs w:val="24"/>
          <w:vertAlign w:val="superscript"/>
        </w:rPr>
        <w:t>2</w:t>
      </w:r>
      <w:r w:rsidRPr="00874DB5">
        <w:rPr>
          <w:rFonts w:ascii="Times New Roman" w:hAnsi="Times New Roman" w:cs="Times New Roman"/>
          <w:sz w:val="24"/>
          <w:szCs w:val="24"/>
        </w:rPr>
        <w:t xml:space="preserve"> (в том числе 69,0 кв. м площадь земельного участка) на общую сумму 10,2 млн. рублей с учетом рассрочки платежей; в отношении 3 объектов недвижимости общей площадью 203,8 м</w:t>
      </w:r>
      <w:r w:rsidRPr="00874DB5">
        <w:rPr>
          <w:rFonts w:ascii="Times New Roman" w:hAnsi="Times New Roman" w:cs="Times New Roman"/>
          <w:sz w:val="24"/>
          <w:szCs w:val="24"/>
          <w:vertAlign w:val="superscript"/>
        </w:rPr>
        <w:t>2</w:t>
      </w:r>
      <w:r w:rsidRPr="00874DB5">
        <w:rPr>
          <w:rFonts w:ascii="Times New Roman" w:hAnsi="Times New Roman" w:cs="Times New Roman"/>
          <w:sz w:val="24"/>
          <w:szCs w:val="24"/>
        </w:rPr>
        <w:t xml:space="preserve"> покупателями в судебном порядке оспаривается их рыночная стоимость.</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Кроме того, в 2020 году заключено 8 договоров купли-продажи объектов недвижимости общей площадью 1173,9 кв. м и стоимостью 18,9 млн</w:t>
      </w:r>
      <w:r w:rsidR="009B7175" w:rsidRPr="009B7175">
        <w:rPr>
          <w:rFonts w:ascii="Times New Roman" w:hAnsi="Times New Roman" w:cs="Times New Roman"/>
          <w:sz w:val="24"/>
          <w:szCs w:val="24"/>
        </w:rPr>
        <w:t>.</w:t>
      </w:r>
      <w:r w:rsidRPr="00874DB5">
        <w:rPr>
          <w:rFonts w:ascii="Times New Roman" w:hAnsi="Times New Roman" w:cs="Times New Roman"/>
          <w:sz w:val="24"/>
          <w:szCs w:val="24"/>
        </w:rPr>
        <w:t xml:space="preserve"> руб., включенных в прогнозный план (программу) приватизации на 2019 год.</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 xml:space="preserve">В 2020 году от продажи муниципальных нежилых объектов, реализуемых в соответствии с Федеральным </w:t>
      </w:r>
      <w:hyperlink r:id="rId16">
        <w:r w:rsidRPr="00874DB5">
          <w:rPr>
            <w:rFonts w:ascii="Times New Roman" w:hAnsi="Times New Roman" w:cs="Times New Roman"/>
            <w:color w:val="0000FF"/>
            <w:sz w:val="24"/>
            <w:szCs w:val="24"/>
          </w:rPr>
          <w:t>законом</w:t>
        </w:r>
      </w:hyperlink>
      <w:r w:rsidRPr="00874DB5">
        <w:rPr>
          <w:rFonts w:ascii="Times New Roman" w:hAnsi="Times New Roman" w:cs="Times New Roman"/>
          <w:sz w:val="24"/>
          <w:szCs w:val="24"/>
        </w:rPr>
        <w:t xml:space="preserve"> от 22.07.2008 N 159-ФЗ, в бюджет городского округа "город Брянск" с учетом рассрочки поступило 23,1 млн. руб. (в том числе 827,1 тыс. руб. - от реализации земельных участков под объектами).</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 xml:space="preserve">Также в прогнозный план (программа) приватизации муниципального имущества города Брянска на 2020 год включено 56 объектов недвижимости, в т.ч. 9 земельных участков, и 1 пакет акций, подлежащих реализации в порядке, определенном Федеральным </w:t>
      </w:r>
      <w:hyperlink r:id="rId17">
        <w:r w:rsidRPr="00874DB5">
          <w:rPr>
            <w:rFonts w:ascii="Times New Roman" w:hAnsi="Times New Roman" w:cs="Times New Roman"/>
            <w:color w:val="0000FF"/>
            <w:sz w:val="24"/>
            <w:szCs w:val="24"/>
          </w:rPr>
          <w:t>законом</w:t>
        </w:r>
      </w:hyperlink>
      <w:r w:rsidRPr="00874DB5">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В соответствии с проведенными торгами в 2020 году заключено 7 договоров купли-продажи муниципальных объектов недвижимости общей площадью 1286,1 м</w:t>
      </w:r>
      <w:r w:rsidRPr="00874DB5">
        <w:rPr>
          <w:rFonts w:ascii="Times New Roman" w:hAnsi="Times New Roman" w:cs="Times New Roman"/>
          <w:sz w:val="24"/>
          <w:szCs w:val="24"/>
          <w:vertAlign w:val="superscript"/>
        </w:rPr>
        <w:t>2</w:t>
      </w:r>
      <w:r w:rsidRPr="00874DB5">
        <w:rPr>
          <w:rFonts w:ascii="Times New Roman" w:hAnsi="Times New Roman" w:cs="Times New Roman"/>
          <w:sz w:val="24"/>
          <w:szCs w:val="24"/>
        </w:rPr>
        <w:t xml:space="preserve"> и ценой продажи 10,6 млн. руб. (с учетом НДС).</w:t>
      </w:r>
    </w:p>
    <w:p w:rsidR="009721A4" w:rsidRPr="00874DB5"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В бюджет городского округа "город Брянск" в 2020 году от реализации имущества в соответствии с Федеральным законом от 21.12.2001 N 178-ФЗ поступили денежные средства в размере 8,8 млн. руб. (без НДС).</w:t>
      </w:r>
    </w:p>
    <w:p w:rsidR="009721A4" w:rsidRDefault="009721A4" w:rsidP="00874DB5">
      <w:pPr>
        <w:pStyle w:val="ConsPlusNormal"/>
        <w:ind w:firstLine="540"/>
        <w:jc w:val="both"/>
        <w:rPr>
          <w:rFonts w:ascii="Times New Roman" w:hAnsi="Times New Roman" w:cs="Times New Roman"/>
          <w:sz w:val="24"/>
          <w:szCs w:val="24"/>
        </w:rPr>
      </w:pPr>
      <w:r w:rsidRPr="00874DB5">
        <w:rPr>
          <w:rFonts w:ascii="Times New Roman" w:hAnsi="Times New Roman" w:cs="Times New Roman"/>
          <w:sz w:val="24"/>
          <w:szCs w:val="24"/>
        </w:rPr>
        <w:t>Аукционы по продаже 49 объектов и пакета акций признаны несостоявшимися в связи с отсутствием участников.</w:t>
      </w:r>
    </w:p>
    <w:p w:rsidR="00271FCB" w:rsidRPr="00271FCB" w:rsidRDefault="00271FCB" w:rsidP="00271FCB">
      <w:pPr>
        <w:pStyle w:val="a5"/>
        <w:ind w:firstLine="567"/>
        <w:jc w:val="both"/>
        <w:rPr>
          <w:rFonts w:ascii="Times New Roman" w:hAnsi="Times New Roman"/>
          <w:sz w:val="24"/>
          <w:szCs w:val="24"/>
        </w:rPr>
      </w:pPr>
      <w:r w:rsidRPr="00271FCB">
        <w:rPr>
          <w:rFonts w:ascii="Times New Roman" w:hAnsi="Times New Roman"/>
          <w:bCs/>
          <w:sz w:val="24"/>
          <w:szCs w:val="24"/>
        </w:rPr>
        <w:t xml:space="preserve">В прогнозный план (программу) приватизации муниципального имущества города Брянска на 2021 год, утвержденный Решением Брянского городского Совета народных депутатов от 25.11.2020 № 264 </w:t>
      </w:r>
      <w:r w:rsidRPr="00271FCB">
        <w:rPr>
          <w:rFonts w:ascii="Times New Roman" w:hAnsi="Times New Roman"/>
          <w:sz w:val="24"/>
          <w:szCs w:val="24"/>
        </w:rPr>
        <w:t>включено 30 объектов недвижимости, в т.ч. 1 земельный участок, общей площадью 1 383,3  кв.м. (в том числе 34,0 кв.м.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законом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271FCB" w:rsidRPr="00271FCB" w:rsidRDefault="00271FCB" w:rsidP="00271FCB">
      <w:pPr>
        <w:spacing w:after="0" w:line="240" w:lineRule="auto"/>
        <w:ind w:firstLine="567"/>
        <w:jc w:val="both"/>
        <w:rPr>
          <w:rFonts w:ascii="Times New Roman" w:hAnsi="Times New Roman" w:cs="Times New Roman"/>
          <w:sz w:val="24"/>
          <w:szCs w:val="24"/>
        </w:rPr>
      </w:pPr>
      <w:r w:rsidRPr="00271FCB">
        <w:rPr>
          <w:rFonts w:ascii="Times New Roman" w:hAnsi="Times New Roman" w:cs="Times New Roman"/>
          <w:sz w:val="24"/>
          <w:szCs w:val="24"/>
        </w:rPr>
        <w:t>Из них заключено 22 договора купли-продажи 23 объектов недвижимости (в том числе 1 земельного участка) общей площадью 1 271,9 кв. м., (в том числе 34,0 кв.м. - площадь земельного участка), на общую сумму 18,8 млн. рублей с учетом рассрочки платежей; 7 договоров купли-продажи объектов недвижимости общей площадью 111,4 кв.м.выданы покупателям для подписания.</w:t>
      </w:r>
    </w:p>
    <w:p w:rsidR="00271FCB" w:rsidRPr="00271FCB" w:rsidRDefault="00271FCB" w:rsidP="00271FCB">
      <w:pPr>
        <w:spacing w:after="0" w:line="240" w:lineRule="auto"/>
        <w:ind w:firstLine="567"/>
        <w:jc w:val="both"/>
        <w:rPr>
          <w:rFonts w:ascii="Times New Roman" w:hAnsi="Times New Roman" w:cs="Times New Roman"/>
          <w:sz w:val="24"/>
          <w:szCs w:val="24"/>
        </w:rPr>
      </w:pPr>
      <w:r w:rsidRPr="00271FCB">
        <w:rPr>
          <w:rFonts w:ascii="Times New Roman" w:hAnsi="Times New Roman" w:cs="Times New Roman"/>
          <w:sz w:val="24"/>
          <w:szCs w:val="24"/>
        </w:rPr>
        <w:t xml:space="preserve">  Кроме того, в 2021 году заключено 3 договора купли-продажи объектов недвижимости общей площадью 203,8 кв.м. и стоимостью 3,2 млн.руб., включенных в прогнозный план (программу) приватизации на 2020 год, и 1 договор купли-продажи объекта недвижимости общей площадью 28 кв.м. и стоимостью 685,0 тыс.руб., включенного в прогнозный план (программу) приватизации на 2019 год, покупатели которых в судебном порядке оспаривали рыночную стоимость объектов.</w:t>
      </w:r>
    </w:p>
    <w:p w:rsidR="00271FCB" w:rsidRPr="00271FCB" w:rsidRDefault="00271FCB" w:rsidP="00271FCB">
      <w:pPr>
        <w:spacing w:after="0" w:line="240" w:lineRule="auto"/>
        <w:ind w:firstLine="567"/>
        <w:jc w:val="both"/>
        <w:rPr>
          <w:rFonts w:ascii="Times New Roman" w:hAnsi="Times New Roman" w:cs="Times New Roman"/>
          <w:sz w:val="24"/>
          <w:szCs w:val="24"/>
        </w:rPr>
      </w:pPr>
      <w:r w:rsidRPr="00271FCB">
        <w:rPr>
          <w:rFonts w:ascii="Times New Roman" w:hAnsi="Times New Roman" w:cs="Times New Roman"/>
          <w:sz w:val="24"/>
          <w:szCs w:val="24"/>
        </w:rPr>
        <w:t>Так же в прогнозный план (программа) приватизации муниципального имущества города Брянска на 2021 год включено 87 объектов недвижимости   и пакет акций ОАО «Справочно-информационный центр», подлежащих реализации в порядке, определенном Федеральным законом от 21.12.2001 № 178-ФЗ «О приватизации государственного и муниципального имущества».</w:t>
      </w:r>
    </w:p>
    <w:p w:rsidR="00271FCB" w:rsidRPr="00271FCB" w:rsidRDefault="00271FCB" w:rsidP="00271FCB">
      <w:pPr>
        <w:spacing w:after="0" w:line="240" w:lineRule="auto"/>
        <w:ind w:firstLine="709"/>
        <w:jc w:val="both"/>
        <w:rPr>
          <w:rFonts w:ascii="Times New Roman" w:hAnsi="Times New Roman" w:cs="Times New Roman"/>
          <w:sz w:val="24"/>
          <w:szCs w:val="24"/>
        </w:rPr>
      </w:pPr>
      <w:r w:rsidRPr="00271FCB">
        <w:rPr>
          <w:rFonts w:ascii="Times New Roman" w:hAnsi="Times New Roman" w:cs="Times New Roman"/>
          <w:sz w:val="24"/>
          <w:szCs w:val="24"/>
        </w:rPr>
        <w:lastRenderedPageBreak/>
        <w:t>В соответствии с проведенными торгами в 2021 году заключено 12 договоров купли-продажи 16 муниципальных объектов недвижимости (в т.ч. 3-х земельных участков) общей   площадью 1 863,4 кв. м.  (в т.ч. 1 096 кв.м. - площадь земельных участков) и ценой   продажи 9,6   млн. руб. (с учетом НДС).</w:t>
      </w:r>
      <w:r w:rsidRPr="00271FCB">
        <w:rPr>
          <w:rFonts w:ascii="Times New Roman" w:hAnsi="Times New Roman" w:cs="Times New Roman"/>
          <w:bCs/>
          <w:sz w:val="24"/>
          <w:szCs w:val="24"/>
        </w:rPr>
        <w:t>Кроме того, заключен 1 договор купли-продажи объекта недвижимости площадью 89 кв.</w:t>
      </w:r>
      <w:r w:rsidRPr="00271FCB">
        <w:rPr>
          <w:rFonts w:ascii="Times New Roman" w:hAnsi="Times New Roman" w:cs="Times New Roman"/>
          <w:sz w:val="24"/>
          <w:szCs w:val="24"/>
        </w:rPr>
        <w:t xml:space="preserve"> м. и ценой продажи 1,7 млн. руб. (с учетом НДС), включенного в прогнозный план (программу) приватизации на 2020 год.</w:t>
      </w:r>
    </w:p>
    <w:p w:rsidR="00271FCB" w:rsidRPr="00271FCB" w:rsidRDefault="00271FCB" w:rsidP="004F5CC1">
      <w:pPr>
        <w:pStyle w:val="a5"/>
        <w:ind w:firstLine="567"/>
        <w:jc w:val="both"/>
        <w:rPr>
          <w:rFonts w:ascii="Times New Roman" w:hAnsi="Times New Roman"/>
          <w:sz w:val="24"/>
          <w:szCs w:val="24"/>
        </w:rPr>
      </w:pPr>
      <w:r>
        <w:rPr>
          <w:rFonts w:ascii="Times New Roman" w:hAnsi="Times New Roman"/>
          <w:sz w:val="24"/>
          <w:szCs w:val="24"/>
        </w:rPr>
        <w:t xml:space="preserve">  </w:t>
      </w:r>
      <w:r w:rsidRPr="00271FCB">
        <w:rPr>
          <w:rFonts w:ascii="Times New Roman" w:hAnsi="Times New Roman"/>
          <w:sz w:val="24"/>
          <w:szCs w:val="24"/>
        </w:rPr>
        <w:t>В течение 2022 года Управление осуществляло реализацию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Федерального закона от 21.12.2001 № 178-ФЗ «О приватизации государственного и муниципального имущества».</w:t>
      </w:r>
    </w:p>
    <w:p w:rsidR="00271FCB" w:rsidRPr="00271FCB" w:rsidRDefault="00271FCB" w:rsidP="004F5CC1">
      <w:pPr>
        <w:spacing w:after="0" w:line="240" w:lineRule="auto"/>
        <w:ind w:firstLine="567"/>
        <w:jc w:val="both"/>
        <w:rPr>
          <w:rFonts w:ascii="Times New Roman" w:hAnsi="Times New Roman" w:cs="Times New Roman"/>
          <w:sz w:val="24"/>
          <w:szCs w:val="24"/>
        </w:rPr>
      </w:pPr>
      <w:r w:rsidRPr="00271FCB">
        <w:rPr>
          <w:rFonts w:ascii="Times New Roman" w:hAnsi="Times New Roman" w:cs="Times New Roman"/>
          <w:bCs/>
          <w:sz w:val="24"/>
          <w:szCs w:val="24"/>
        </w:rPr>
        <w:t xml:space="preserve">В прогнозный план (программу) приватизации муниципального имущества города Брянска на 2022 год, утвержденный Решением Брянского городского Совета народных депутатов от 25.12.2021 № 511 (в редакции решений от 25.02.2022 № 544, от 30.03.2022 № 564, от 25.05.2022 № 602),  </w:t>
      </w:r>
      <w:r w:rsidRPr="00271FCB">
        <w:rPr>
          <w:rFonts w:ascii="Times New Roman" w:hAnsi="Times New Roman" w:cs="Times New Roman"/>
          <w:sz w:val="24"/>
          <w:szCs w:val="24"/>
        </w:rPr>
        <w:t>включено 10 объектов недвижимости (в т.ч. 2 земельных участка) общей площадью 2 558,2  кв.м. (в т.ч. 1 367 кв.м. - площадь земельных участков),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законом от 22.07.2008 № 159-ФЗ.</w:t>
      </w:r>
    </w:p>
    <w:p w:rsidR="00271FCB" w:rsidRPr="00271FCB" w:rsidRDefault="00271FCB" w:rsidP="004F5CC1">
      <w:pPr>
        <w:spacing w:after="0" w:line="240" w:lineRule="auto"/>
        <w:ind w:firstLine="567"/>
        <w:jc w:val="both"/>
        <w:rPr>
          <w:rFonts w:ascii="Times New Roman" w:hAnsi="Times New Roman" w:cs="Times New Roman"/>
          <w:sz w:val="24"/>
          <w:szCs w:val="24"/>
        </w:rPr>
      </w:pPr>
      <w:r w:rsidRPr="00271FCB">
        <w:rPr>
          <w:rFonts w:ascii="Times New Roman" w:hAnsi="Times New Roman" w:cs="Times New Roman"/>
          <w:sz w:val="24"/>
          <w:szCs w:val="24"/>
        </w:rPr>
        <w:t>Из них заключено 7 договоров купли-продажи  объектов недвижимости  общей площадью 404,2 кв. м.; в отношении 3 объектов  недвижимости (в т.ч. 2-х земельных участков) общей площадью 2 154 кв. м.</w:t>
      </w:r>
      <w:r w:rsidRPr="00271FCB">
        <w:rPr>
          <w:rFonts w:ascii="Times New Roman" w:hAnsi="Times New Roman" w:cs="Times New Roman"/>
          <w:sz w:val="24"/>
          <w:szCs w:val="24"/>
          <w:vertAlign w:val="superscript"/>
        </w:rPr>
        <w:t xml:space="preserve"> </w:t>
      </w:r>
      <w:r w:rsidRPr="00271FCB">
        <w:rPr>
          <w:rFonts w:ascii="Times New Roman" w:hAnsi="Times New Roman" w:cs="Times New Roman"/>
          <w:sz w:val="24"/>
          <w:szCs w:val="24"/>
        </w:rPr>
        <w:t>подготовлен проект постановления Брянской городской администрации об условиях их приватизации.</w:t>
      </w:r>
    </w:p>
    <w:p w:rsidR="00271FCB" w:rsidRPr="00271FCB" w:rsidRDefault="00271FCB" w:rsidP="004F5CC1">
      <w:pPr>
        <w:spacing w:after="0" w:line="240" w:lineRule="auto"/>
        <w:ind w:firstLine="709"/>
        <w:jc w:val="both"/>
        <w:rPr>
          <w:rFonts w:ascii="Times New Roman" w:hAnsi="Times New Roman" w:cs="Times New Roman"/>
          <w:sz w:val="24"/>
          <w:szCs w:val="24"/>
        </w:rPr>
      </w:pPr>
      <w:r w:rsidRPr="00271FCB">
        <w:rPr>
          <w:rFonts w:ascii="Times New Roman" w:hAnsi="Times New Roman" w:cs="Times New Roman"/>
          <w:sz w:val="24"/>
          <w:szCs w:val="24"/>
        </w:rPr>
        <w:t>Кроме того, в 2022 год</w:t>
      </w:r>
      <w:r>
        <w:rPr>
          <w:rFonts w:ascii="Times New Roman" w:hAnsi="Times New Roman" w:cs="Times New Roman"/>
          <w:sz w:val="24"/>
          <w:szCs w:val="24"/>
        </w:rPr>
        <w:t>у</w:t>
      </w:r>
      <w:r w:rsidRPr="00271FCB">
        <w:rPr>
          <w:rFonts w:ascii="Times New Roman" w:hAnsi="Times New Roman" w:cs="Times New Roman"/>
          <w:sz w:val="24"/>
          <w:szCs w:val="24"/>
        </w:rPr>
        <w:t xml:space="preserve"> заключено 7 договор купли-продажи объектов недвижимости общей площадью 111,4 кв.м., включенных в прогнозный план (программу) приватизации на 2021 год. </w:t>
      </w:r>
    </w:p>
    <w:p w:rsidR="00271FCB" w:rsidRPr="00271FCB" w:rsidRDefault="00271FCB" w:rsidP="004F5CC1">
      <w:pPr>
        <w:spacing w:after="0" w:line="240" w:lineRule="auto"/>
        <w:ind w:firstLine="567"/>
        <w:jc w:val="both"/>
        <w:rPr>
          <w:rFonts w:ascii="Times New Roman" w:hAnsi="Times New Roman" w:cs="Times New Roman"/>
          <w:sz w:val="24"/>
          <w:szCs w:val="24"/>
        </w:rPr>
      </w:pPr>
      <w:r w:rsidRPr="00271FCB">
        <w:rPr>
          <w:rFonts w:ascii="Times New Roman" w:hAnsi="Times New Roman" w:cs="Times New Roman"/>
          <w:sz w:val="24"/>
          <w:szCs w:val="24"/>
        </w:rPr>
        <w:t>Так же в прогнозный план (программа) приватизации муниципального имущества города Брянска на 2022 год включено 76 объектов недвижимости, в т.ч. 9 земельных участков,  и 1 пакет акций, подлежащих реализации в порядке, определенном Федеральным законом от 21.12.2001 № 178-ФЗ «О приватизации государственного и муниципального имущества».</w:t>
      </w:r>
    </w:p>
    <w:p w:rsidR="00271FCB" w:rsidRPr="00271FCB" w:rsidRDefault="00271FCB" w:rsidP="004F5CC1">
      <w:pPr>
        <w:spacing w:after="0" w:line="240" w:lineRule="auto"/>
        <w:ind w:firstLine="567"/>
        <w:jc w:val="both"/>
        <w:rPr>
          <w:rFonts w:ascii="Times New Roman" w:hAnsi="Times New Roman" w:cs="Times New Roman"/>
          <w:sz w:val="24"/>
          <w:szCs w:val="24"/>
        </w:rPr>
      </w:pPr>
      <w:r w:rsidRPr="00271FCB">
        <w:rPr>
          <w:rFonts w:ascii="Times New Roman" w:hAnsi="Times New Roman" w:cs="Times New Roman"/>
          <w:sz w:val="24"/>
          <w:szCs w:val="24"/>
        </w:rPr>
        <w:t>За 2022 год было организовано проведение 67 аукцион в электронной форме в</w:t>
      </w:r>
      <w:r w:rsidRPr="00271FCB">
        <w:rPr>
          <w:rFonts w:ascii="Times New Roman" w:hAnsi="Times New Roman" w:cs="Times New Roman"/>
          <w:color w:val="FF0000"/>
          <w:sz w:val="24"/>
          <w:szCs w:val="24"/>
        </w:rPr>
        <w:t xml:space="preserve"> </w:t>
      </w:r>
      <w:r w:rsidRPr="00271FCB">
        <w:rPr>
          <w:rFonts w:ascii="Times New Roman" w:hAnsi="Times New Roman" w:cs="Times New Roman"/>
          <w:sz w:val="24"/>
          <w:szCs w:val="24"/>
        </w:rPr>
        <w:t>отношении 71 объекта муниципальной собственности и 1 пакета акций.</w:t>
      </w:r>
    </w:p>
    <w:p w:rsidR="00271FCB" w:rsidRPr="00271FCB" w:rsidRDefault="00271FCB" w:rsidP="004F5CC1">
      <w:pPr>
        <w:spacing w:after="0" w:line="240" w:lineRule="auto"/>
        <w:ind w:firstLine="709"/>
        <w:jc w:val="both"/>
        <w:rPr>
          <w:rFonts w:ascii="Times New Roman" w:hAnsi="Times New Roman" w:cs="Times New Roman"/>
          <w:sz w:val="24"/>
          <w:szCs w:val="24"/>
        </w:rPr>
      </w:pPr>
      <w:r w:rsidRPr="00271FCB">
        <w:rPr>
          <w:rFonts w:ascii="Times New Roman" w:hAnsi="Times New Roman" w:cs="Times New Roman"/>
          <w:sz w:val="24"/>
          <w:szCs w:val="24"/>
        </w:rPr>
        <w:t xml:space="preserve">Аукционы по 63 объектам и пакету акций признаны несостоявшимися в связи с отсутствием участников. </w:t>
      </w:r>
    </w:p>
    <w:p w:rsidR="00271FCB" w:rsidRPr="00271FCB" w:rsidRDefault="00271FCB" w:rsidP="004F5CC1">
      <w:pPr>
        <w:spacing w:after="0" w:line="240" w:lineRule="auto"/>
        <w:ind w:firstLine="708"/>
        <w:jc w:val="both"/>
        <w:rPr>
          <w:rFonts w:ascii="Times New Roman" w:hAnsi="Times New Roman" w:cs="Times New Roman"/>
          <w:sz w:val="24"/>
          <w:szCs w:val="24"/>
        </w:rPr>
      </w:pPr>
      <w:r w:rsidRPr="00271FCB">
        <w:rPr>
          <w:rFonts w:ascii="Times New Roman" w:hAnsi="Times New Roman" w:cs="Times New Roman"/>
          <w:sz w:val="24"/>
          <w:szCs w:val="24"/>
        </w:rPr>
        <w:t>В соответствии с проведенными торгами в 2022 год</w:t>
      </w:r>
      <w:r>
        <w:rPr>
          <w:rFonts w:ascii="Times New Roman" w:hAnsi="Times New Roman" w:cs="Times New Roman"/>
          <w:sz w:val="24"/>
          <w:szCs w:val="24"/>
        </w:rPr>
        <w:t>у</w:t>
      </w:r>
      <w:r w:rsidRPr="00271FCB">
        <w:rPr>
          <w:rFonts w:ascii="Times New Roman" w:hAnsi="Times New Roman" w:cs="Times New Roman"/>
          <w:sz w:val="24"/>
          <w:szCs w:val="24"/>
        </w:rPr>
        <w:t xml:space="preserve"> заключено 7 договоров купли-продажи 8 муниципальных объектов недвижимости (в т.ч.  1 земельного участка) общей площадью 1 909 кв. м. (в т.ч. 440 кв.м. - площадь земельного участка)  и ценой продажи  13  млн. руб. (с учетом НДС) (в т.ч. 2,1 млн. руб. - стоимость земельного участка). </w:t>
      </w:r>
    </w:p>
    <w:p w:rsidR="009721A4" w:rsidRPr="00271FCB" w:rsidRDefault="009721A4" w:rsidP="004F5CC1">
      <w:pPr>
        <w:pStyle w:val="ConsPlusNormal"/>
        <w:jc w:val="both"/>
        <w:rPr>
          <w:rFonts w:ascii="Times New Roman" w:hAnsi="Times New Roman" w:cs="Times New Roman"/>
          <w:sz w:val="24"/>
          <w:szCs w:val="24"/>
        </w:rPr>
      </w:pPr>
    </w:p>
    <w:p w:rsidR="009721A4" w:rsidRPr="00300797" w:rsidRDefault="009721A4" w:rsidP="004F5CC1">
      <w:pPr>
        <w:pStyle w:val="ConsPlusTitle"/>
        <w:jc w:val="center"/>
        <w:outlineLvl w:val="2"/>
        <w:rPr>
          <w:rFonts w:ascii="Times New Roman" w:hAnsi="Times New Roman" w:cs="Times New Roman"/>
          <w:sz w:val="24"/>
          <w:szCs w:val="24"/>
        </w:rPr>
      </w:pPr>
      <w:r w:rsidRPr="00300797">
        <w:rPr>
          <w:rFonts w:ascii="Times New Roman" w:hAnsi="Times New Roman" w:cs="Times New Roman"/>
          <w:sz w:val="24"/>
          <w:szCs w:val="24"/>
        </w:rPr>
        <w:t>Земельные отношения</w:t>
      </w:r>
    </w:p>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Управление и распоряжение земельными участками, находящимися</w:t>
      </w:r>
    </w:p>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в муниципальной собственности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01.01.2020 в муниципальной собственности города Брянска находятся 1420 земельных участков (площадью 1979,42 га), в том числе:</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аренде у юридических и физических лиц и муниципальных предприятий - 183 земельных участк</w:t>
      </w:r>
      <w:r w:rsidR="00577CEC">
        <w:rPr>
          <w:rFonts w:ascii="Times New Roman" w:hAnsi="Times New Roman" w:cs="Times New Roman"/>
          <w:sz w:val="24"/>
          <w:szCs w:val="24"/>
        </w:rPr>
        <w:t>а</w:t>
      </w:r>
      <w:r w:rsidRPr="00E0518C">
        <w:rPr>
          <w:rFonts w:ascii="Times New Roman" w:hAnsi="Times New Roman" w:cs="Times New Roman"/>
          <w:sz w:val="24"/>
          <w:szCs w:val="24"/>
        </w:rPr>
        <w:t xml:space="preserve"> (общей площадью 149,2 га). В том числе, в результате проведения претензионной работы по выявлению неосновательного обогащения за пользования земельными участками 7 земельных участков предоставлено в аренду со множественностью лиц 17 арендаторам. Направлены претензии по неосновательному обогащению за пользование земельными участками 27 собственникам объектов недвижимости. За период 2019 года в аренду предоставлено 15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в постоянном (бессрочном) пользовании у муниципальных учреждений - 278 земельных участков (общей площадью 286,57 га), за период 2019 года предоставлено 14 </w:t>
      </w:r>
      <w:r w:rsidRPr="00E0518C">
        <w:rPr>
          <w:rFonts w:ascii="Times New Roman" w:hAnsi="Times New Roman" w:cs="Times New Roman"/>
          <w:sz w:val="24"/>
          <w:szCs w:val="24"/>
        </w:rPr>
        <w:lastRenderedPageBreak/>
        <w:t>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безвозмездном пользовании муниципальных учреждений и религиозных организаций - 346 земельных участка (общей площадью 1255,52 га), за период 2019 года - 132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а также земельные участки, занятые парками, скверами, бульварами, зонами отдыха общей площадью 63,2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земельные участки под индивидуальное жилищное строительства для предоставления гражданам, имеющим трех и более детей, земельные участки общего пользования, для ведения садоводства и огородничества - общей площадью 162,73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2019 году в муниципальную собственность города Брянска зарегистрировано 108 земельных участков, в том числе: 86 - под городскими лесам</w:t>
      </w:r>
      <w:r w:rsidR="00577CEC">
        <w:rPr>
          <w:rFonts w:ascii="Times New Roman" w:hAnsi="Times New Roman" w:cs="Times New Roman"/>
          <w:sz w:val="24"/>
          <w:szCs w:val="24"/>
        </w:rPr>
        <w:t>и</w:t>
      </w:r>
      <w:r w:rsidRPr="00E0518C">
        <w:rPr>
          <w:rFonts w:ascii="Times New Roman" w:hAnsi="Times New Roman" w:cs="Times New Roman"/>
          <w:sz w:val="24"/>
          <w:szCs w:val="24"/>
        </w:rPr>
        <w:t xml:space="preserve"> (572,48 га), 1 - в результате изъятия квартиры, находящейся в ветхом аварийном доме (ул. 3 Июля, д. 2, общей площадью 0,07 га); 4 - в результате процедуры изъятия объектов недвижимости для муниципальных нужд (Городищенская Горка) (общей площадью 2,11 га), 6 - в садоводческих обществах в результате отказа собственников (общей площадью 1,28 га), 5 - под объектами недвижимости, находящимися в муниципальной собственности, в результате разграничения права (ул. Ново-Советская, 96, ул. Чкалова, д. 36, пер. Орджоникидзе, 18, ул. Советская, общей площадью 0,3 га); 1 -</w:t>
      </w:r>
      <w:r w:rsidR="00577CEC">
        <w:rPr>
          <w:rFonts w:ascii="Times New Roman" w:hAnsi="Times New Roman" w:cs="Times New Roman"/>
          <w:sz w:val="24"/>
          <w:szCs w:val="24"/>
        </w:rPr>
        <w:t xml:space="preserve"> передан</w:t>
      </w:r>
      <w:r w:rsidRPr="00E0518C">
        <w:rPr>
          <w:rFonts w:ascii="Times New Roman" w:hAnsi="Times New Roman" w:cs="Times New Roman"/>
          <w:sz w:val="24"/>
          <w:szCs w:val="24"/>
        </w:rPr>
        <w:t xml:space="preserve"> из федеральной собственности (ул. Никитина, 15В, площадью 0,83 га); 4 - </w:t>
      </w:r>
      <w:r w:rsidR="00577CEC">
        <w:rPr>
          <w:rFonts w:ascii="Times New Roman" w:hAnsi="Times New Roman" w:cs="Times New Roman"/>
          <w:sz w:val="24"/>
          <w:szCs w:val="24"/>
        </w:rPr>
        <w:t xml:space="preserve">переданы в муниципальную собственность из </w:t>
      </w:r>
      <w:r w:rsidRPr="00E0518C">
        <w:rPr>
          <w:rFonts w:ascii="Times New Roman" w:hAnsi="Times New Roman" w:cs="Times New Roman"/>
          <w:sz w:val="24"/>
          <w:szCs w:val="24"/>
        </w:rPr>
        <w:t>собственности субъекта Российской Федерации - Брянской области общей площадью 59,58 га (ул. Нахимова, 124; ул. Флотская, ул. Крахмалева, 49А, ул. Луговая); 1 - на основании договора купли-продажи с ОАО "Российские железные дороги" (ул. Конотопская, 13А, площадью 0,49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За период 2019 года в собственность за плату предоставлено 6 земельных участков, в соответствии с Федеральным </w:t>
      </w:r>
      <w:hyperlink r:id="rId18">
        <w:r w:rsidRPr="00E0518C">
          <w:rPr>
            <w:rFonts w:ascii="Times New Roman" w:hAnsi="Times New Roman" w:cs="Times New Roman"/>
            <w:color w:val="0000FF"/>
            <w:sz w:val="24"/>
            <w:szCs w:val="24"/>
          </w:rPr>
          <w:t>законом</w:t>
        </w:r>
      </w:hyperlink>
      <w:r w:rsidR="00E0518C">
        <w:rPr>
          <w:rFonts w:ascii="Times New Roman" w:hAnsi="Times New Roman" w:cs="Times New Roman"/>
          <w:sz w:val="24"/>
          <w:szCs w:val="24"/>
        </w:rPr>
        <w:t xml:space="preserve"> </w:t>
      </w:r>
      <w:r w:rsidRPr="00E0518C">
        <w:rPr>
          <w:rFonts w:ascii="Times New Roman" w:hAnsi="Times New Roman" w:cs="Times New Roman"/>
          <w:sz w:val="24"/>
          <w:szCs w:val="24"/>
        </w:rPr>
        <w:t xml:space="preserve">"О приватизации государственного и </w:t>
      </w:r>
      <w:r w:rsidR="006366B8">
        <w:rPr>
          <w:rFonts w:ascii="Times New Roman" w:hAnsi="Times New Roman" w:cs="Times New Roman"/>
          <w:sz w:val="24"/>
          <w:szCs w:val="24"/>
        </w:rPr>
        <w:t>м</w:t>
      </w:r>
      <w:r w:rsidRPr="00E0518C">
        <w:rPr>
          <w:rFonts w:ascii="Times New Roman" w:hAnsi="Times New Roman" w:cs="Times New Roman"/>
          <w:sz w:val="24"/>
          <w:szCs w:val="24"/>
        </w:rPr>
        <w:t>униципального имущества" от 21.12.2001 N 178-ФЗ, общей площадью 0,65 га на сумму 11729353 руб.</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Распоряжением Управления от 29.05.2019 N 163-р "Об утверждении Перечня земельных участков, подлежащих бюджетному учету" утвержден перечень земельных участков, подлежащих бюджетному учету (казна).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За 2019 год было составлено 160 требований о включении/исключении земельных участков из перечня.</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01.01.2020 на бюджетном учете состоят 1135 земельных участков, свободных от вещных прав, в общей сумме на 6077872286,28 рубля.</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проводилась работа по предоставлению земельных участков в собственность бесплатно гражданам данной категории.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01.01.2020 в городе Брянске прожива</w:t>
      </w:r>
      <w:r w:rsidR="00577CEC">
        <w:rPr>
          <w:rFonts w:ascii="Times New Roman" w:hAnsi="Times New Roman" w:cs="Times New Roman"/>
          <w:sz w:val="24"/>
          <w:szCs w:val="24"/>
        </w:rPr>
        <w:t>ло</w:t>
      </w:r>
      <w:r w:rsidRPr="00E0518C">
        <w:rPr>
          <w:rFonts w:ascii="Times New Roman" w:hAnsi="Times New Roman" w:cs="Times New Roman"/>
          <w:sz w:val="24"/>
          <w:szCs w:val="24"/>
        </w:rPr>
        <w:t xml:space="preserve"> 3157 граждан, имеющих трех и более детей.</w:t>
      </w:r>
    </w:p>
    <w:p w:rsidR="009721A4" w:rsidRPr="00E0518C" w:rsidRDefault="00DF1BB9" w:rsidP="001424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721A4" w:rsidRPr="00E0518C">
        <w:rPr>
          <w:rFonts w:ascii="Times New Roman" w:hAnsi="Times New Roman" w:cs="Times New Roman"/>
          <w:sz w:val="24"/>
          <w:szCs w:val="24"/>
        </w:rPr>
        <w:t xml:space="preserve">За </w:t>
      </w:r>
      <w:r w:rsidR="00577CEC">
        <w:rPr>
          <w:rFonts w:ascii="Times New Roman" w:hAnsi="Times New Roman" w:cs="Times New Roman"/>
          <w:sz w:val="24"/>
          <w:szCs w:val="24"/>
        </w:rPr>
        <w:t xml:space="preserve">весь период действия Закона </w:t>
      </w:r>
      <w:r>
        <w:rPr>
          <w:rFonts w:ascii="Times New Roman" w:eastAsiaTheme="minorHAnsi" w:hAnsi="Times New Roman" w:cs="Times New Roman"/>
          <w:sz w:val="24"/>
          <w:szCs w:val="24"/>
          <w:lang w:eastAsia="en-US"/>
        </w:rPr>
        <w:t xml:space="preserve">"О бесплатном предоставлении многодетным семьям в собственность земельных участков в Брянской области" </w:t>
      </w:r>
      <w:r w:rsidR="009721A4" w:rsidRPr="00E0518C">
        <w:rPr>
          <w:rFonts w:ascii="Times New Roman" w:hAnsi="Times New Roman" w:cs="Times New Roman"/>
          <w:sz w:val="24"/>
          <w:szCs w:val="24"/>
        </w:rPr>
        <w:t xml:space="preserve">в Брянскую городскую </w:t>
      </w:r>
      <w:r>
        <w:rPr>
          <w:rFonts w:ascii="Times New Roman" w:hAnsi="Times New Roman" w:cs="Times New Roman"/>
          <w:sz w:val="24"/>
          <w:szCs w:val="24"/>
        </w:rPr>
        <w:t>а</w:t>
      </w:r>
      <w:r w:rsidR="009721A4" w:rsidRPr="00E0518C">
        <w:rPr>
          <w:rFonts w:ascii="Times New Roman" w:hAnsi="Times New Roman" w:cs="Times New Roman"/>
          <w:sz w:val="24"/>
          <w:szCs w:val="24"/>
        </w:rPr>
        <w:t>дминистрацию поступило 3031 заявление о предоставлении земельных участков</w:t>
      </w:r>
      <w:r>
        <w:rPr>
          <w:rFonts w:ascii="Times New Roman" w:hAnsi="Times New Roman" w:cs="Times New Roman"/>
          <w:sz w:val="24"/>
          <w:szCs w:val="24"/>
        </w:rPr>
        <w:t xml:space="preserve"> (по состоянию на 01.01.2020 года)</w:t>
      </w:r>
      <w:r w:rsidR="009721A4" w:rsidRPr="00E0518C">
        <w:rPr>
          <w:rFonts w:ascii="Times New Roman" w:hAnsi="Times New Roman" w:cs="Times New Roman"/>
          <w:sz w:val="24"/>
          <w:szCs w:val="24"/>
        </w:rPr>
        <w:t>. Из них 465 семей реализовали свое право на бесплатное получение земельных участков, в том числе за период 2019 года - 36 семей.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2019 году в Брянскую городскую администрацию поступило 274 заявления о предоставлении земельных участков, 45 семьям отказано в постановке в очередь в связи с несоответствием критериям Закона.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Управлением проводилась работа с гражданами, имеющими трех и более детей, был</w:t>
      </w:r>
      <w:r w:rsidR="00142479">
        <w:rPr>
          <w:rFonts w:ascii="Times New Roman" w:hAnsi="Times New Roman" w:cs="Times New Roman"/>
          <w:sz w:val="24"/>
          <w:szCs w:val="24"/>
        </w:rPr>
        <w:t>и</w:t>
      </w:r>
      <w:r w:rsidRPr="00E0518C">
        <w:rPr>
          <w:rFonts w:ascii="Times New Roman" w:hAnsi="Times New Roman" w:cs="Times New Roman"/>
          <w:sz w:val="24"/>
          <w:szCs w:val="24"/>
        </w:rPr>
        <w:t xml:space="preserve"> </w:t>
      </w:r>
      <w:r w:rsidR="00142479">
        <w:rPr>
          <w:rFonts w:ascii="Times New Roman" w:hAnsi="Times New Roman" w:cs="Times New Roman"/>
          <w:sz w:val="24"/>
          <w:szCs w:val="24"/>
        </w:rPr>
        <w:t>предложения о предоставлении</w:t>
      </w:r>
      <w:r w:rsidRPr="00E0518C">
        <w:rPr>
          <w:rFonts w:ascii="Times New Roman" w:hAnsi="Times New Roman" w:cs="Times New Roman"/>
          <w:sz w:val="24"/>
          <w:szCs w:val="24"/>
        </w:rPr>
        <w:t xml:space="preserve"> </w:t>
      </w:r>
      <w:r w:rsidR="00142479">
        <w:rPr>
          <w:rFonts w:ascii="Times New Roman" w:hAnsi="Times New Roman" w:cs="Times New Roman"/>
          <w:sz w:val="24"/>
          <w:szCs w:val="24"/>
        </w:rPr>
        <w:t xml:space="preserve">земельных участков </w:t>
      </w:r>
      <w:r w:rsidRPr="00E0518C">
        <w:rPr>
          <w:rFonts w:ascii="Times New Roman" w:hAnsi="Times New Roman" w:cs="Times New Roman"/>
          <w:sz w:val="24"/>
          <w:szCs w:val="24"/>
        </w:rPr>
        <w:t>81 семь</w:t>
      </w:r>
      <w:r w:rsidR="00142479">
        <w:rPr>
          <w:rFonts w:ascii="Times New Roman" w:hAnsi="Times New Roman" w:cs="Times New Roman"/>
          <w:sz w:val="24"/>
          <w:szCs w:val="24"/>
        </w:rPr>
        <w:t xml:space="preserve">е, </w:t>
      </w:r>
      <w:r w:rsidRPr="00E0518C">
        <w:rPr>
          <w:rFonts w:ascii="Times New Roman" w:hAnsi="Times New Roman" w:cs="Times New Roman"/>
          <w:sz w:val="24"/>
          <w:szCs w:val="24"/>
        </w:rPr>
        <w:t>из них 11 многодетных семей были уведомлены повторно. От 45 семей заявления на предоставление земельного участка не поступили, все граждане будут уведомлены повторно после включения в перечень новых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Тем, кто по каким-либо причинам не смог лично прибыть в Управление, уведомление с предложением земельных участков направляется почтовым отправлением (заказным </w:t>
      </w:r>
      <w:r w:rsidRPr="00E0518C">
        <w:rPr>
          <w:rFonts w:ascii="Times New Roman" w:hAnsi="Times New Roman" w:cs="Times New Roman"/>
          <w:sz w:val="24"/>
          <w:szCs w:val="24"/>
        </w:rPr>
        <w:lastRenderedPageBreak/>
        <w:t>письмом с уведомлением). В случае неполучения в почтовом отделении данного уведомления семья считается надлежаще уведомленной только по истечении 30 дней (</w:t>
      </w:r>
      <w:hyperlink r:id="rId19">
        <w:r w:rsidRPr="00E0518C">
          <w:rPr>
            <w:rFonts w:ascii="Times New Roman" w:hAnsi="Times New Roman" w:cs="Times New Roman"/>
            <w:color w:val="0000FF"/>
            <w:sz w:val="24"/>
            <w:szCs w:val="24"/>
          </w:rPr>
          <w:t>Приказ</w:t>
        </w:r>
      </w:hyperlink>
      <w:r w:rsidRPr="00E0518C">
        <w:rPr>
          <w:rFonts w:ascii="Times New Roman" w:hAnsi="Times New Roman" w:cs="Times New Roman"/>
          <w:sz w:val="24"/>
          <w:szCs w:val="24"/>
        </w:rPr>
        <w:t xml:space="preserve"> Минкомсвязи России "Об утверждении Правил оказания услуг почтовой связи" от 31.07.2014 N 234).</w:t>
      </w:r>
    </w:p>
    <w:p w:rsidR="009721A4" w:rsidRPr="00E0518C" w:rsidRDefault="00142479" w:rsidP="00E0518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2019 году в</w:t>
      </w:r>
      <w:r w:rsidR="009721A4" w:rsidRPr="00E0518C">
        <w:rPr>
          <w:rFonts w:ascii="Times New Roman" w:hAnsi="Times New Roman" w:cs="Times New Roman"/>
          <w:sz w:val="24"/>
          <w:szCs w:val="24"/>
        </w:rPr>
        <w:t>ручены уведомления с предложением рассмотрения земельных участков семьям с регистрационным номером заявления по 590 включительно.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31.12.2019 Перечень содерж</w:t>
      </w:r>
      <w:r w:rsidR="00142479">
        <w:rPr>
          <w:rFonts w:ascii="Times New Roman" w:hAnsi="Times New Roman" w:cs="Times New Roman"/>
          <w:sz w:val="24"/>
          <w:szCs w:val="24"/>
        </w:rPr>
        <w:t>ал</w:t>
      </w:r>
      <w:r w:rsidRPr="00E0518C">
        <w:rPr>
          <w:rFonts w:ascii="Times New Roman" w:hAnsi="Times New Roman" w:cs="Times New Roman"/>
          <w:sz w:val="24"/>
          <w:szCs w:val="24"/>
        </w:rPr>
        <w:t xml:space="preserve"> 122 земельных участка, в том числе:</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г. Брянск, рп Большое Полпино - 118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г. Брянск, Володарский район, пересечение ул. 4-й Разина и ул. Профсоюзов (Мамоново Поле) - 4 земельных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Управлением совместно с Департаментом семьи, социальной и демографической политики Брянской области непрерывно ведется работа по выявлению граждан, реализовавших свое право на бесплатное предоставление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31.12.2021 631 семья состоит одновременно в очереди в Управлении имущественных и земельных отношений Брянской городской администрации, в управлении имущественных отношений Брянской области и в Комитете по управлению муниципальным имуществом Брянского района (из них: 345 семей - в управлении имущественных отношений Брянской области; 286 семья - в Комитете по управлению муниципальным имуществом Брянского района).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Таким образом, реальная потребность в земельных участках </w:t>
      </w:r>
      <w:r w:rsidR="00142479">
        <w:rPr>
          <w:rFonts w:ascii="Times New Roman" w:hAnsi="Times New Roman" w:cs="Times New Roman"/>
          <w:sz w:val="24"/>
          <w:szCs w:val="24"/>
        </w:rPr>
        <w:t xml:space="preserve">в январе 2022 года </w:t>
      </w:r>
      <w:r w:rsidRPr="00E0518C">
        <w:rPr>
          <w:rFonts w:ascii="Times New Roman" w:hAnsi="Times New Roman" w:cs="Times New Roman"/>
          <w:sz w:val="24"/>
          <w:szCs w:val="24"/>
        </w:rPr>
        <w:t>фактически состав</w:t>
      </w:r>
      <w:r w:rsidR="00FF6C3F">
        <w:rPr>
          <w:rFonts w:ascii="Times New Roman" w:hAnsi="Times New Roman" w:cs="Times New Roman"/>
          <w:sz w:val="24"/>
          <w:szCs w:val="24"/>
        </w:rPr>
        <w:t>ила</w:t>
      </w:r>
      <w:r w:rsidRPr="00E0518C">
        <w:rPr>
          <w:rFonts w:ascii="Times New Roman" w:hAnsi="Times New Roman" w:cs="Times New Roman"/>
          <w:sz w:val="24"/>
          <w:szCs w:val="24"/>
        </w:rPr>
        <w:t xml:space="preserve"> 1935.</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11.08.2019 вступил в силу </w:t>
      </w:r>
      <w:hyperlink r:id="rId20">
        <w:r w:rsidRPr="00E0518C">
          <w:rPr>
            <w:rFonts w:ascii="Times New Roman" w:hAnsi="Times New Roman" w:cs="Times New Roman"/>
            <w:color w:val="0000FF"/>
            <w:sz w:val="24"/>
            <w:szCs w:val="24"/>
          </w:rPr>
          <w:t>Закон</w:t>
        </w:r>
      </w:hyperlink>
      <w:r w:rsidRPr="00E0518C">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устанавливающий порядок предоставления земельных участков на территории Брянской области, в том числе наличие критериев для постановки в очередь граждан, имеющих трех и более детей.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соответствии с планом мероприятий "дорожная карта", утвержденным в 2017 году Главой Брянской городской администрации, Управлением по строительству и развитию территории города Брянска в 2019 году проведены работы по вовлечению в градостроительную деятельность массива ориентировочной площадью 135 га в п. Антоновка в Бежицком районе г. Брянска с целью предоставления земельных участков гражданам, имеющим трех и более детей.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рамках исполнения мероприятий по предоставлению гражданам, имеющим трех и более детей, в собственность земельных участков отделом земельных отношений: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направлено 148 ответов по вопросам постановки в очередь на бесплатное предоставление земельных участков в соответствии с </w:t>
      </w:r>
      <w:hyperlink r:id="rId21">
        <w:r w:rsidRPr="00E0518C">
          <w:rPr>
            <w:rFonts w:ascii="Times New Roman" w:hAnsi="Times New Roman" w:cs="Times New Roman"/>
            <w:color w:val="0000FF"/>
            <w:sz w:val="24"/>
            <w:szCs w:val="24"/>
          </w:rPr>
          <w:t>Законом</w:t>
        </w:r>
      </w:hyperlink>
      <w:r w:rsidRPr="00E0518C">
        <w:rPr>
          <w:rFonts w:ascii="Times New Roman" w:hAnsi="Times New Roman" w:cs="Times New Roman"/>
          <w:sz w:val="24"/>
          <w:szCs w:val="24"/>
        </w:rPr>
        <w:t xml:space="preserve"> Брянской области от 31.01.2017 N 3-З "О бесплатном предоставлении гражданам, имеющим трех и более детей, в собственность земельных участков в Брянской области";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направлено 435 запросов по многодетным семьям в Управление Росреестра по Брянской области о наличии в собственности земельных участков и осуществление сделок по отчуждению земельных участков за последние 5 лет в рамках </w:t>
      </w:r>
      <w:hyperlink r:id="rId22">
        <w:r w:rsidRPr="00E0518C">
          <w:rPr>
            <w:rFonts w:ascii="Times New Roman" w:hAnsi="Times New Roman" w:cs="Times New Roman"/>
            <w:color w:val="0000FF"/>
            <w:sz w:val="24"/>
            <w:szCs w:val="24"/>
          </w:rPr>
          <w:t>Закона</w:t>
        </w:r>
      </w:hyperlink>
      <w:r w:rsidRPr="00E0518C">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подготовлена коллегия при Главе Брянской городской администрации "О ходе исполнения Закона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подготовлено 44 постановления, из них 31 о постановке в очередь многодетных семей и 13 постановлений об отказе в постановке в очередь многодетных семей в рамках </w:t>
      </w:r>
      <w:hyperlink r:id="rId23">
        <w:r w:rsidRPr="00E0518C">
          <w:rPr>
            <w:rFonts w:ascii="Times New Roman" w:hAnsi="Times New Roman" w:cs="Times New Roman"/>
            <w:color w:val="0000FF"/>
            <w:sz w:val="24"/>
            <w:szCs w:val="24"/>
          </w:rPr>
          <w:t>Закона</w:t>
        </w:r>
      </w:hyperlink>
      <w:r w:rsidRPr="00E0518C">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подготовлено 50 распоряжений, из них 37 распоряжений о постановке в очередь многодетных семей и 13 распоряжение об отказе в постановке в очередь многодетных семей в рамках Закона Брянской области от 30.07.2019 N 77-З "О бесплатном предоставлении гражданам, имеющим трех и более детей, в собственность земельных участков в Брянской </w:t>
      </w:r>
      <w:r w:rsidRPr="00E0518C">
        <w:rPr>
          <w:rFonts w:ascii="Times New Roman" w:hAnsi="Times New Roman" w:cs="Times New Roman"/>
          <w:sz w:val="24"/>
          <w:szCs w:val="24"/>
        </w:rPr>
        <w:lastRenderedPageBreak/>
        <w:t>области"</w:t>
      </w:r>
      <w:r w:rsidR="00FF6C3F">
        <w:rPr>
          <w:rFonts w:ascii="Times New Roman" w:hAnsi="Times New Roman" w:cs="Times New Roman"/>
          <w:sz w:val="24"/>
          <w:szCs w:val="24"/>
        </w:rPr>
        <w:t>;</w:t>
      </w:r>
    </w:p>
    <w:p w:rsidR="009721A4" w:rsidRPr="00E0518C" w:rsidRDefault="00FF6C3F" w:rsidP="00E0518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w:t>
      </w:r>
      <w:r w:rsidR="009721A4" w:rsidRPr="00E0518C">
        <w:rPr>
          <w:rFonts w:ascii="Times New Roman" w:hAnsi="Times New Roman" w:cs="Times New Roman"/>
          <w:sz w:val="24"/>
          <w:szCs w:val="24"/>
        </w:rPr>
        <w:t xml:space="preserve"> рамках выполнения мероприятия "Создание системы кадастра земель муниципального образования "г. Брянск" муниципальной Программы города Брянска "Управления и распоряжения муниципальной собственностью г. Брянска (2014 - 2019 годы)" в 2019 году Управлением заключены 14 муниципальных контрактов на выполнение кадастровых работ по образованию и уточнению границ 69 земельных участков и проекта межевания данных территорий (на общую сумму - 240502 руб. 1 коп);</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с целью осуществления реконструкции автомагистрали по "Городищенской горке" и строительства кольцевой транспортной развязки на пересечении продолжения ул. Советской и ул. Объездной в Советском районе г. Брянска сформированы земельные участки площадью 1 га и 1,1 га, в состав которых вошли и изъятые для муниципальных нужд земельные участки;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сформирован и поставлен на государственный кадастровый учет земельный участок площадью 0,54 га, расположенный по ул. Центральной, рп Большое Полпино г. Брянска, с видом разрешенного использования: земельные участки (территории) общего пользования, во исполнение решений рабочего совещания по вопросам развития поселка Большое Полпино Володарского района г. Брянска от 07.06.2019 по п. 6, по обращению Управления по строительству и развитию территории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сформирован и поставлен на государственный кадастровый учет земельный участок площадью 0,9 га, расположенный по ул. Тельмана г. Брянска, с видом разрешенного использования: дошкольное, начальное и среднее общее образование, во исполнение решения Володарской районной территориальной депутатской группы БГСНД, по обращению Управления образования Брянской городской администрации;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сформированы земельные участки площадью 10,76 га, для предоставления юридическим и физическим лицам, в том числе на торгах.</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Также заключены 11 муниципальных контрактов на оказание услуг по определению размера возмещения за изъятие земельных участков для муниципальных нужд (17 земельных участков общей площадью 0,23 га на общую сумму 503818 руб. 89 коп).</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2019 году Управлением завершен "первый этап" мероприятий по изъятию объектов недвижимого имущества для муниципальных нужд г. Брянска по участку прохождения магистрали городского значения, соединяющей Советский и Бежицкий районы города Брянска на участке от места пересечения улицы Объездной с улицей Городищенской до места пересечения улицы Бежицкой с переулком Бежицким, что позволило осуществить строительство дополнительного дорожного полотна Городищенской Горки.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соответствии с принятыми Брянской городской администрацией проектами планировки и межевания магистрали в 2019 году Управлением была проделана следующая работа: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заключен муниципальный контракт по определению размера возмещения за объекты недвижимого имущества в отношении земельного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подготовлено соглашение об изъятии недвижимости для муниципальных нужд г. Брянска (в отношении земельного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отношении 2 земельных участков (в соответствии с Решением Бежицкого районного суда г. Брянска) зарегистрировано право муниципальной собственности г. Брянска на 2 земельных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итогу проведенной работы правообладателям в полном объеме произведена оплата возмещения за изымаемую недвижимость в размерах, установленных соглашением и Решением Бежицкого районного суда г. Брянска в сумме 2,12 млн. руб.</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отношении земельного участка площадью 221 кв. м и нежилого здания площадью 200,8 кв. м по ул. Городищенской, д. 42, по которым правообладатель отказался от подписания соглашения об изъятии объектов недвижимости для муниципальных нужд г. Брянска в связи с несогласием по цене, Управлением в 2019 году были поданы исковые заявления о принудительном изъятии в суды различных инстанций.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Также в рамках строительства указанной магистрали городского значения были проведены мероприятия по образованию и постановке на государственный кадастровый учет земельного участка общей площадью 10834 кв. м. Образованный земельный участок был </w:t>
      </w:r>
      <w:r w:rsidRPr="00E0518C">
        <w:rPr>
          <w:rFonts w:ascii="Times New Roman" w:hAnsi="Times New Roman" w:cs="Times New Roman"/>
          <w:sz w:val="24"/>
          <w:szCs w:val="24"/>
        </w:rPr>
        <w:lastRenderedPageBreak/>
        <w:t>предоставлен в 2019 году МКУ "УЖКХ" г. Брянска с целью продолжения строительства дорожного полотна по объекту Городищенская Горка.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целях размещения магистральной улицы городского значения от места пересечения с переулком Советским до места пересечения с ул. Крахмалева в Советском районе города Брянска и кольцевой транспортной развязки на пересечении ул. Крахмалева, ул. Советской и ул. Фокина и территории, ограниченной пер. Советским, ул. Советской, ул. Тютчева и проездом Советским в Советском районе г. Брянска в соответствии с утвержденным проектом планировки территории магистрали: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подготовлено и принято 2 постановления об изъятии недвижимости в отношении 1 земельного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заключены 2 муниципальных контракта по определению размера возмещения за объекты недвижимого имущества в отношении 5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подготовлено и направлено правообладателю 1 соглашение об изъятии недвижимости для муниципальных нужд г. Брянска (в отношении 1 земельного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проведены мероприятия по образованию и постановке на государственный кадастровый учет 4 земельных участков общей площадью 7112 кв. м.</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рамках строительства указанной кольцевой транспортной развязки в 2019 году были проведены мероприятия по образованию и постановке на государственный кадастровый учет земельного участка общей площадью 27560 кв. м. В 2019 году образованный земельный участок был предоставлен МКУ "УЖКХ" г. Брянска для строительства дорожного полотна по объекту ул. Советской г.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целях строительства кольцевой транспортной развязки на пересечении продолжения ул. Советской и ул. Объездной в Советском районе г. Брянска в соответствии с утвержденным проектом планировки территории магистралей от планировочного района "Изумрудный" в Советском районе города Брянска до окончания улицы Плодородной и от улицы Плодородной по переулку Бежицкому и улице Ульянова до перекрестка с улицей Бурова в Бежицком районе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подготовлено и принято 1 постановление об изъятии недвижимости в отношении 4-х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проведены мероприятия по образованию и постановке на государственный кадастровый учет 4 земельных участков общей площадью 3055 кв. м;</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заключен 1 муниципальный контракт по определению размера возмещения за объекты недвижимого имущества в отношении 4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подготовлены и направлены правообладателям 4 соглашения об изъятии недвижимости для муниципальных нужд г. Брянска (в отношении 4 земельных участков).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рамках строительства указанной кольцевой транспортной развязки в 2019 году были проведены мероприятия по образованию и постановке на государственный кадастровый учет земельного участка общей площадью 11676 кв. м. Образованный земельный участок был предоставлен МКУ "УЖКХ" г. Брянска для строительства кольцевой транспортной развязки на пересечении продолжения ул. Советской и ул. Объездной в Советском районе г.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В рамках реализации программы по переселению граждан из аварийного жилищного фонда на территории города Брянска в соответствии с </w:t>
      </w:r>
      <w:hyperlink r:id="rId24">
        <w:r w:rsidRPr="00E0518C">
          <w:rPr>
            <w:rFonts w:ascii="Times New Roman" w:hAnsi="Times New Roman" w:cs="Times New Roman"/>
            <w:color w:val="0000FF"/>
            <w:sz w:val="24"/>
            <w:szCs w:val="24"/>
          </w:rPr>
          <w:t>постановлением</w:t>
        </w:r>
      </w:hyperlink>
      <w:r w:rsidRPr="00E0518C">
        <w:rPr>
          <w:rFonts w:ascii="Times New Roman" w:hAnsi="Times New Roman" w:cs="Times New Roman"/>
          <w:sz w:val="24"/>
          <w:szCs w:val="24"/>
        </w:rPr>
        <w:t xml:space="preserve"> Брянской городской от 13.03.2019 N 712-п "Об утверждении муниципальной адресной программы "Переселение граждан из аварийного жилищного фонда на территории муниципального образования "город Брянск" (2019 - 2025 годы) Управлением в 2019 году проведена следующая работа: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подготовлены и приняты 5 постановлений Брянской городской администрации об изъятии земельных участков и объектов недвижимого имущества, расположенных на них, для муниципальных нужд города Брянска в отношении 5 земельных участков и 45 квартир, находящихся в ветхих аварийных, подлежащих переселению многоквартирных домах, включенных в этап переселения 2019 года;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заключены 5 муниципальных контрактов по определению размеров возмещения за изымаемые объекты недвижимого имущества в отношении 5 земельных участков и 45 жилых помещений - квартир;</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проведены мероприятия по уточнению границ 4-х земельных участков, изымаемых для муниципальных нужд г.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lastRenderedPageBreak/>
        <w:t>- подготовлены и направлены правообладателям 64 проекта соглашений об изъятии недвижимости для муниципальных нужд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связи с согласием 48 собственников зарегистрировано право собственности муниципального образования "город Брянск" на 35 квартир, находящихся в ветхих аварийных, подлежащих переселению многоквартирных домах.</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Правообладателям в полном объеме произведена оплата возмещения за изымаемую недвижимость в размерах, установленных соглашениями, в сумме 41,1 млн. руб.;</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 6 квартирам Управлением направлены исковые заявления в суды г. Брянска о принудительном изъятии объектов недвижимого имущества;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по 1 квартире Управлением направлено исковое заявление в Советский районный суд г. Брянска о признании права муниципальной собственности на выморочное имущество.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Работа в данном направлении непрерывно продолжается.</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2019 году отделом земельных отношений проведены мероприятия по изъятию для муниципальных нужд города Брянска земельного участка с кадастровым номером 32:28:0030903:28, расположенного по адресу: г. Брянск, ул. Евдокимова, 3, и двенадцати нежилых помещений - гаражей, входящих в состав здания с кадастровым номером 32:28:0030903:43, находящегося на данном земельном участке.</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Во исполнение данных мероприятий проведена оценка рыночной стоимости размера возмещения за изымаемые объекты недвижимости.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29.11.2019 правообладателям изымаемой недвижимости для подписания направлены проекты соглашений об изъятии для муниципальных нужд города Брянска земельного участка под блоком гаражных боксов.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отношении двух гаражей, правообладатели которых не были выявлены, проводится работа по признанию права собственности муниципального образования "город Брянск".</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течение 2019 года отделом земельных отношений неоднократно рассматривались изменения в проект межевания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 и рассматривался вопрос об утверждении его в новой редакции.</w:t>
      </w:r>
    </w:p>
    <w:p w:rsidR="009721A4" w:rsidRPr="00E0518C" w:rsidRDefault="00BA23E0" w:rsidP="00E0518C">
      <w:pPr>
        <w:pStyle w:val="ConsPlusNormal"/>
        <w:ind w:firstLine="540"/>
        <w:jc w:val="both"/>
        <w:rPr>
          <w:rFonts w:ascii="Times New Roman" w:hAnsi="Times New Roman" w:cs="Times New Roman"/>
          <w:sz w:val="24"/>
          <w:szCs w:val="24"/>
        </w:rPr>
      </w:pPr>
      <w:hyperlink r:id="rId25">
        <w:r w:rsidR="009721A4" w:rsidRPr="00E0518C">
          <w:rPr>
            <w:rFonts w:ascii="Times New Roman" w:hAnsi="Times New Roman" w:cs="Times New Roman"/>
            <w:color w:val="0000FF"/>
            <w:sz w:val="24"/>
            <w:szCs w:val="24"/>
          </w:rPr>
          <w:t>Постановлением</w:t>
        </w:r>
      </w:hyperlink>
      <w:r w:rsidR="009721A4" w:rsidRPr="00E0518C">
        <w:rPr>
          <w:rFonts w:ascii="Times New Roman" w:hAnsi="Times New Roman" w:cs="Times New Roman"/>
          <w:sz w:val="24"/>
          <w:szCs w:val="24"/>
        </w:rPr>
        <w:t xml:space="preserve"> Брянской городской администрации от 12.12.2019 N 4091-п утвержден проект межевания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 (ПК0+00-ПК17+00).</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соответствии с данным проектом поставлены на кадастровый учет и предоставлены в безвозмездное пользование МКУ "УЖКХ" г. Брянска следующие земельные участки: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площадью 56902 кв. м с кадастровым номером 32:28:0000000:7675,</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площадью 179759 кв. м с кадастровым номером 32:28:0023202:20,</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площадью 40651 кв. м с кадастровым номером 32:28:0000000:6266.</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Кроме того, отделом земельных отношений непрерывно ведется работа по согласованию мест, подлежащих включению в схему размещения нестационарных торговых объектов на территории города Брянска. В 2019 году рассмотрено 213 мест по запросам районных администраций.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За 2019 год отделом земельных отношений для отдела формирования и распоряжения земельными участками на территории города Брянска подготовлено 474 служебные записки о ранее оформленных правах на земельные участки.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Управление Росреестра по Брянской области за 2019 год отделом земельных отношений подано: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- 677 заявлений о государственной регистрации прав, прекращении прав на недвижимое имущество,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- 171 заявление о проведении государственного кадастрового учета,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- 111 запросов о предоставлении копий документов.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Заказано сведений из ЕГРН по 2876 объектам недвижимости.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Рассмотрено 1720 обращений граждан и юридических лиц (в том числе подготовлена информация структурным подразделениям Брянской городской администрации).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Подготовлено 192 запросов в структурные подразделения Брянской городской </w:t>
      </w:r>
      <w:r w:rsidRPr="00E0518C">
        <w:rPr>
          <w:rFonts w:ascii="Times New Roman" w:hAnsi="Times New Roman" w:cs="Times New Roman"/>
          <w:sz w:val="24"/>
          <w:szCs w:val="24"/>
        </w:rPr>
        <w:lastRenderedPageBreak/>
        <w:t>администрации, а также различные ведомственные учреждения о возможности предоставления и формирования земельных участков, в том числе на предоставление выписок из ПЗЗ.</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Подготовлено три проекта Решения БГСНД об утверждении перечня земельных участков, предлагаемых к передаче из государственной и федеральной собственности в муниципальную собственность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Подготовлено 17 договоров безвозмездного пользования 132 земельными участками, в том числе 5 договоров безвозмездного пользования 120 земельными участками под городскими лесами.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Подготовлено 32 постановления Брянской городской администрации об отнесении земельных участков к категории земель "земли населенных пунктов".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Подготовлено 3 соглашения о праве ограниченного пользования земельным участком (сервитут).</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31.12.2020 в муниципальной собственности города Брянска находится 1451 земельный участок (площадью 2021,70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Зарегистрировано право муниципальной собственности на следующие земельные участки: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4 - под объектами недвижимости, находящимися в муниципальной собственности (общей площадью 0,027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1 - передан из собственности Российской Федерации (площадью 0,25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2 - </w:t>
      </w:r>
      <w:r w:rsidR="00FF6C3F">
        <w:rPr>
          <w:rFonts w:ascii="Times New Roman" w:hAnsi="Times New Roman" w:cs="Times New Roman"/>
          <w:sz w:val="24"/>
          <w:szCs w:val="24"/>
        </w:rPr>
        <w:t xml:space="preserve">передан </w:t>
      </w:r>
      <w:r w:rsidRPr="00E0518C">
        <w:rPr>
          <w:rFonts w:ascii="Times New Roman" w:hAnsi="Times New Roman" w:cs="Times New Roman"/>
          <w:sz w:val="24"/>
          <w:szCs w:val="24"/>
        </w:rPr>
        <w:t>из собственности субъекта Российской Федерации Брянской области (общей площадью 55,82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1 - </w:t>
      </w:r>
      <w:r w:rsidR="00FF6C3F">
        <w:rPr>
          <w:rFonts w:ascii="Times New Roman" w:hAnsi="Times New Roman" w:cs="Times New Roman"/>
          <w:sz w:val="24"/>
          <w:szCs w:val="24"/>
        </w:rPr>
        <w:t xml:space="preserve">передан </w:t>
      </w:r>
      <w:r w:rsidRPr="00E0518C">
        <w:rPr>
          <w:rFonts w:ascii="Times New Roman" w:hAnsi="Times New Roman" w:cs="Times New Roman"/>
          <w:sz w:val="24"/>
          <w:szCs w:val="24"/>
        </w:rPr>
        <w:t>по договору пожертвования имущества, находящегося в собственности ОАО "РЖД" (площадью 0,9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21 - в садоводческих обществах в результате отказа собственников (общей площадью 1,13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5 - в результате разграничения права (общей площадью 3,67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4 - в результате изъятия для муниципальных нужд (общей площадью 0,39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31.12.2020 предоставлены:</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аренду 12 земельных участков (общей площадью 30,74 га), в том числе 4 - в результате проведения торгов в форме аукциона;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безвозмездное пользование 5 земельных участков (площадью 55,15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Передано из муниципальной собственности городского округа "город Брянск" в государственную собственность Брянской области 2 земельных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На 31.12.2020 в аренде у юридических и физических лиц находятся 182 земельных участка (общей площадью 175,53 га), в постоянном (бессрочном) пользовании у муниципальных учреждений - 283 земельных участка (общей площадью 289,69 га), в безвозмездном пользовании муниципальных учреждений - 350 земельных участков (общей площадью 1310,59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На 31.12.2020 в собственность за плату (сумма 183360 руб. 72 коп.) собственникам объектов капитального строительства предоставлены 2 земельных участка площадью 0,32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Выдано 2 разрешения на использование земельных участков для благоустройства территории и организации зоны отдыха прибрежной полосы для размещения сезонных аттракционов.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31.12.2020 в городе Брянске проживает 3489 граждан, имеющих трех и более детей.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Брянскую городскую администрацию поступило 3215 заявлений о предоставлении земельных участков</w:t>
      </w:r>
      <w:r w:rsidR="00FF6C3F">
        <w:rPr>
          <w:rFonts w:ascii="Times New Roman" w:hAnsi="Times New Roman" w:cs="Times New Roman"/>
          <w:sz w:val="24"/>
          <w:szCs w:val="24"/>
        </w:rPr>
        <w:t xml:space="preserve"> (за период действия Закона, по состоянию на 01.01.2021)</w:t>
      </w:r>
      <w:r w:rsidRPr="00E0518C">
        <w:rPr>
          <w:rFonts w:ascii="Times New Roman" w:hAnsi="Times New Roman" w:cs="Times New Roman"/>
          <w:sz w:val="24"/>
          <w:szCs w:val="24"/>
        </w:rPr>
        <w:t>.</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За 2020 год поступило 241 заявление о предоставлении земельных участков, 69 семьям </w:t>
      </w:r>
      <w:r w:rsidRPr="00E0518C">
        <w:rPr>
          <w:rFonts w:ascii="Times New Roman" w:hAnsi="Times New Roman" w:cs="Times New Roman"/>
          <w:sz w:val="24"/>
          <w:szCs w:val="24"/>
        </w:rPr>
        <w:lastRenderedPageBreak/>
        <w:t>отказано в постановке в очередь в связи с несоответствием критериям действующего законодательства.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654 включительно, предоставлено 20 земельных участков.</w:t>
      </w:r>
    </w:p>
    <w:p w:rsidR="009721A4" w:rsidRPr="00E0518C" w:rsidRDefault="00FF6C3F" w:rsidP="00E0518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состоянию на 01.01.2021 года Перечень содержал</w:t>
      </w:r>
      <w:r w:rsidR="009721A4" w:rsidRPr="00E0518C">
        <w:rPr>
          <w:rFonts w:ascii="Times New Roman" w:hAnsi="Times New Roman" w:cs="Times New Roman"/>
          <w:sz w:val="24"/>
          <w:szCs w:val="24"/>
        </w:rPr>
        <w:t xml:space="preserve"> 100 земельных участков в </w:t>
      </w:r>
      <w:r w:rsidR="00D13DA4">
        <w:rPr>
          <w:rFonts w:ascii="Times New Roman" w:hAnsi="Times New Roman" w:cs="Times New Roman"/>
          <w:sz w:val="24"/>
          <w:szCs w:val="24"/>
        </w:rPr>
        <w:t xml:space="preserve">            </w:t>
      </w:r>
      <w:r w:rsidR="009721A4" w:rsidRPr="00E0518C">
        <w:rPr>
          <w:rFonts w:ascii="Times New Roman" w:hAnsi="Times New Roman" w:cs="Times New Roman"/>
          <w:sz w:val="24"/>
          <w:szCs w:val="24"/>
        </w:rPr>
        <w:t>г. Брянск, рп Большое Полпино.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В соответствии с действующим </w:t>
      </w:r>
      <w:hyperlink r:id="rId26">
        <w:r w:rsidRPr="00E0518C">
          <w:rPr>
            <w:rFonts w:ascii="Times New Roman" w:hAnsi="Times New Roman" w:cs="Times New Roman"/>
            <w:color w:val="0000FF"/>
            <w:sz w:val="24"/>
            <w:szCs w:val="24"/>
          </w:rPr>
          <w:t>Законом</w:t>
        </w:r>
      </w:hyperlink>
      <w:r w:rsidRPr="00E0518C">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разработан и утвержден постановлением Брянской городской администрации административный регламент по предоставлению муниципальной услуги "Принятие решения о предоставлении гражданам, имеющим трех и более детей, в собственность бесплатно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(2014 - 2020 годы) в первом полугодии 2020 года Управлением заключены:</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- 19 муниципальных контрактов на выполнение кадастровых работ по образованию и уточнению 87 земельных участков с постановкой на государственный кадастровый учет (на общую сумму 425525 рублей 89 копейки). Площадь сформированных земельных участков составила 157,4 га.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том числе сформированы и поставлены на государственный кадастровый учет земельный участок для размещения второй очереди полигона ТКО с площадкой для компостирования отходов в п. Большое Полпино г. Брянска, 59 земельных участков для предоставления на торгах;</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- 13 муниципальных контрактов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(26 земельных участков на общую сумму 422309 рублей 81 коп.).</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рамках проведения мероприятий по изъятию для муниципальных нужд города Брянска земельных участков в первом полугодии 2020:</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целях реконструкции автодороги по ул. Рекункова (от ул. Крахмалева до ул. Взлетной) в Советском районе г. Брянска подготовлены и направлены в суд исковые заявления о принудительном изъятии для муниципальных нужд земельного участка по ул. Евдокимова и гаражей, расположенных на данном участке, в отношении 9 правообладателей.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С правообладателем гаража N 2 заключено соглашение об изъятии для муниципальных нужд, правообладателю произведена оплата возмещения за изымаемую недвижимость в полном объеме в размере, установленном соглашением, в сумме 385004,74 руб.</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отношении двух гаражей, правообладатели которых не были выявлены, проводи</w:t>
      </w:r>
      <w:r w:rsidR="00D13DA4">
        <w:rPr>
          <w:rFonts w:ascii="Times New Roman" w:hAnsi="Times New Roman" w:cs="Times New Roman"/>
          <w:sz w:val="24"/>
          <w:szCs w:val="24"/>
        </w:rPr>
        <w:t xml:space="preserve">лась </w:t>
      </w:r>
      <w:r w:rsidRPr="00E0518C">
        <w:rPr>
          <w:rFonts w:ascii="Times New Roman" w:hAnsi="Times New Roman" w:cs="Times New Roman"/>
          <w:sz w:val="24"/>
          <w:szCs w:val="24"/>
        </w:rPr>
        <w:t>работа по признанию права собственности муниципального образования "город Брянск" в судебном порядке;</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целях строительства ливневой канализации от ул. Объездной до ул. Романа Брянского в отношении 13 земельных участков и 8 объектов капитального строительства подготовлены постановления Брянской городской администрации "Об изъятии земельных участков и (или) объектов недвижимого имущества, расположенных на них, для муниципальных нужд г. Брянск" и направлены уведомления о принятом решении правообладателям.</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Правообладателям 4 земельных участков и 2 объектов капитального строительства направлены соглашения об изъятии недвижимости для муниципальных нужд.</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С правообладателем 1 земельного участка заключено соглашение об изъятии земельного участка, зарегистрировано право собственности муниципального образования "город Брянск" на изъятый земельный участок.</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3 земельным участкам провод</w:t>
      </w:r>
      <w:r w:rsidR="00D13DA4">
        <w:rPr>
          <w:rFonts w:ascii="Times New Roman" w:hAnsi="Times New Roman" w:cs="Times New Roman"/>
          <w:sz w:val="24"/>
          <w:szCs w:val="24"/>
        </w:rPr>
        <w:t>ились</w:t>
      </w:r>
      <w:r w:rsidRPr="00E0518C">
        <w:rPr>
          <w:rFonts w:ascii="Times New Roman" w:hAnsi="Times New Roman" w:cs="Times New Roman"/>
          <w:sz w:val="24"/>
          <w:szCs w:val="24"/>
        </w:rPr>
        <w:t xml:space="preserve"> мероприятия по принудительному изъятию в </w:t>
      </w:r>
      <w:r w:rsidRPr="00E0518C">
        <w:rPr>
          <w:rFonts w:ascii="Times New Roman" w:hAnsi="Times New Roman" w:cs="Times New Roman"/>
          <w:sz w:val="24"/>
          <w:szCs w:val="24"/>
        </w:rPr>
        <w:lastRenderedPageBreak/>
        <w:t>судебном порядке;</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в целях изъятия земельных участков в целях строительства магистрали городского значения на участке от железнодорожного вокзала Брянск-1 Володарского района до проспекта Московского Фокинского района </w:t>
      </w:r>
      <w:r w:rsidR="00D13DA4">
        <w:rPr>
          <w:rFonts w:ascii="Times New Roman" w:hAnsi="Times New Roman" w:cs="Times New Roman"/>
          <w:sz w:val="24"/>
          <w:szCs w:val="24"/>
        </w:rPr>
        <w:t xml:space="preserve">были </w:t>
      </w:r>
      <w:r w:rsidRPr="00E0518C">
        <w:rPr>
          <w:rFonts w:ascii="Times New Roman" w:hAnsi="Times New Roman" w:cs="Times New Roman"/>
          <w:sz w:val="24"/>
          <w:szCs w:val="24"/>
        </w:rPr>
        <w:t>поставлены на государственный кадастровый учет 24 земельных участка из земель, государственная собственность на которые не разграничена, с видом разрешенного использования "автомобильный транспорт".</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Принято решение об изъятии в отношении 6 земельных участков и 4 объектов капитального строительства.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С правообладателями 2 земельных участков заключено соглашение об изъятии земельного участка, зарегистрировано право собственности муниципального образования "город Брянск" на изъятые земельные участки.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С одним правообладателем подписано соглашение об изъятии земельного участка, расторгнут договор аренды изымаемого земельного участка и заключен договор аренды на земельный участок, предоставляемый взамен изымаемого.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отношении 1 земельного участка в связи с недостигнутым соглашением в суд подано исковое заявление о принудительном изъятии.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Внесены изменения в решение об изъятии в отношении изымаемой площади 1 земельного участка.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отношении 1 земельного участка провод</w:t>
      </w:r>
      <w:r w:rsidR="00D13DA4">
        <w:rPr>
          <w:rFonts w:ascii="Times New Roman" w:hAnsi="Times New Roman" w:cs="Times New Roman"/>
          <w:sz w:val="24"/>
          <w:szCs w:val="24"/>
        </w:rPr>
        <w:t>ились</w:t>
      </w:r>
      <w:r w:rsidRPr="00E0518C">
        <w:rPr>
          <w:rFonts w:ascii="Times New Roman" w:hAnsi="Times New Roman" w:cs="Times New Roman"/>
          <w:sz w:val="24"/>
          <w:szCs w:val="24"/>
        </w:rPr>
        <w:t xml:space="preserve"> мероприятия по снятию ареста с объекта недвижимости, находящегося на нем.</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Проведена процедура выявления правообладателей в отношении 102 земельных участков, сведения о которых отсутствуют в ЕГРН. Выявлены правообладатели 2-х земельных участков. В отношении данных земельных участков проводятся мероприятия по внесению изменений в проект межевания территории с целью уточнения местоположения их границ.</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2 земельных участка частично попадают в границы земельных участков, пользователи которых были выявлены. В отношении данных земельных участков также провод</w:t>
      </w:r>
      <w:r w:rsidR="00D13DA4">
        <w:rPr>
          <w:rFonts w:ascii="Times New Roman" w:hAnsi="Times New Roman" w:cs="Times New Roman"/>
          <w:sz w:val="24"/>
          <w:szCs w:val="24"/>
        </w:rPr>
        <w:t>ились</w:t>
      </w:r>
      <w:r w:rsidRPr="00E0518C">
        <w:rPr>
          <w:rFonts w:ascii="Times New Roman" w:hAnsi="Times New Roman" w:cs="Times New Roman"/>
          <w:sz w:val="24"/>
          <w:szCs w:val="24"/>
        </w:rPr>
        <w:t xml:space="preserve"> мероприятия по внесению изменений в проект межевания территории с целью уточнения местоположения их границ.</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98 земельных участков поставлены на кадастровый учет:</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целях реконструкции Литейного моста через реку Десна в Бежицком районе города Брянска принято решение об изъятии в отношении 1 земельного участка. Сформирован земельный участок, предоставляемый взамен изымаемого. Соглашение об изъятии объектов недвижимости находится на рассмотрении у правообладателя;</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целях строительства кольцевой транспортной развязки по ул. Объездной в отношении 4 земельных участков, расположенных на тер. СО Тюльпан и ул. Объездная, подлежащих изъятию, и предлагаемого взамен земельного участка по ул. Союзная подготовлен и направлен в адрес правообладателя проект соглашения об изъятии недвижимости для муниципальных нужд города Брянска с выплатой разницы в размере возмещения в сумме 204428 рублей 78 копеек;</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в целях переселения граждан из аварийного жилищного фонда на территории города Брянска приняты решения по изъятию 10 земельных участков и 78 квартир (179 правообладателей), в том числе по решению суда.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Подготовлены и вручены собственникам 132 соглашения об изъятии земельных участков и объектов недвижимости.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итогу достигнутого соглашения об изъятии с правообладателями зарегистрировано право муниципальной собственности на 15 квартир, на основании решения суда на 3 квартиры.</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 состоянию на 31.12.2020 рассмотрены и согласованы:</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изменения в проект межевания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изменения в проект планировки, содержащий проект межевания территории по объекту "Реконструкция Литейного моста через реку Десна в Бежицком районе города Брянска", от места пересечения ул. Академика Сахарова и ул. Делегатской до места </w:t>
      </w:r>
      <w:r w:rsidRPr="00E0518C">
        <w:rPr>
          <w:rFonts w:ascii="Times New Roman" w:hAnsi="Times New Roman" w:cs="Times New Roman"/>
          <w:sz w:val="24"/>
          <w:szCs w:val="24"/>
        </w:rPr>
        <w:lastRenderedPageBreak/>
        <w:t>пересечения ул. Литейной и ул. 22 Съезда КПСС;</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проект межевания территории для строительства ливневой канализации на продолжении улицы Советской, в целях строительства объекта "Автодорога по ул. Советской (от ул. Крахмалева до ул. Объездной) в Советском районе г.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проект межевания территории для размещения линейного объекта: "Строительство объекта "Автодорога по ул. имени Визнюка в Советском районе г.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проект межевания территории ул. Горького (от пересечения с ул. Калинина до р. Десна) в Советском районе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изменения в проект межевания территории земельного участка с кадастровым номером 32:28:0014610:212, расположенного по адресу: г. Брянск, Бежицкий район, ул. Молодой Гвардии;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xml:space="preserve">- </w:t>
      </w:r>
      <w:hyperlink r:id="rId27">
        <w:r w:rsidRPr="00E0518C">
          <w:rPr>
            <w:rFonts w:ascii="Times New Roman" w:hAnsi="Times New Roman" w:cs="Times New Roman"/>
            <w:color w:val="0000FF"/>
            <w:sz w:val="24"/>
            <w:szCs w:val="24"/>
          </w:rPr>
          <w:t>проект</w:t>
        </w:r>
      </w:hyperlink>
      <w:r w:rsidRPr="00E0518C">
        <w:rPr>
          <w:rFonts w:ascii="Times New Roman" w:hAnsi="Times New Roman" w:cs="Times New Roman"/>
          <w:sz w:val="24"/>
          <w:szCs w:val="24"/>
        </w:rPr>
        <w:t xml:space="preserve"> планировки территории бывшего аэропорта, расположенной в Советском районе города Брянска, утвержденный постановлением Брянской городской администрации от 10.09.2009 N 1629-п, в части дополнения проектом межевания территории, ограниченной ул. Объездной, ул. им. А.Ф.Войстроченко, ул. им. Н.М.Амосова и продолжением ул. Советской.</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На 31.12.2020 подготовлено: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- 10 постановлений Брянской городской администрации об утверждении схем расположения на кадастровом плане территории в отношении 15 земельных участков, в том числе уточнены границы 6 земельных участков занятых городскими кладбищами;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- 24 проекта постановлений Брянской городской администрации об отнесении 36 земельных участков к категории земель "земли населенных пунктов";</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- 16 проектов постановлений Брянской городской администрации об изменении вида разрешенного использования земельных участков, в том числе по изменению вида разрешенного использования 197 земельных участков под размещение контейнерных площадок.</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Рассмотрено и согласовано 84 места, подлежащих включению в схему размещения нестационарных торговых объектов на территории города Брянска.</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Подготовлено 2192 ответ</w:t>
      </w:r>
      <w:r w:rsidR="00D13DA4">
        <w:rPr>
          <w:rFonts w:ascii="Times New Roman" w:hAnsi="Times New Roman" w:cs="Times New Roman"/>
          <w:sz w:val="24"/>
          <w:szCs w:val="24"/>
        </w:rPr>
        <w:t>а</w:t>
      </w:r>
      <w:r w:rsidRPr="00E0518C">
        <w:rPr>
          <w:rFonts w:ascii="Times New Roman" w:hAnsi="Times New Roman" w:cs="Times New Roman"/>
          <w:sz w:val="24"/>
          <w:szCs w:val="24"/>
        </w:rPr>
        <w:t xml:space="preserve"> на обращения граждан и юридических лиц.</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Заказано сведений из ЕГРН по 3394 объектам недвижимости.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 Управление Росреестра по Брянской области подано 1178 заявления, в т.ч.:</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- 282 заявления о государственной регистрации прав, прекращении прав на недвижимое имущество,</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- 594 заявления о государственном кадастровом учете объектов недвижимости,</w:t>
      </w:r>
    </w:p>
    <w:p w:rsidR="009721A4" w:rsidRPr="00E0518C"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- 302 запросов о предоставлении копий документов.</w:t>
      </w:r>
    </w:p>
    <w:p w:rsidR="009721A4" w:rsidRDefault="009721A4" w:rsidP="00E0518C">
      <w:pPr>
        <w:pStyle w:val="ConsPlusNormal"/>
        <w:ind w:firstLine="540"/>
        <w:jc w:val="both"/>
        <w:rPr>
          <w:rFonts w:ascii="Times New Roman" w:hAnsi="Times New Roman" w:cs="Times New Roman"/>
          <w:sz w:val="24"/>
          <w:szCs w:val="24"/>
        </w:rPr>
      </w:pPr>
      <w:r w:rsidRPr="00E0518C">
        <w:rPr>
          <w:rFonts w:ascii="Times New Roman" w:hAnsi="Times New Roman" w:cs="Times New Roman"/>
          <w:sz w:val="24"/>
          <w:szCs w:val="24"/>
        </w:rPr>
        <w:t>Выдано из архива Управления 1463 копий договоров</w:t>
      </w:r>
      <w:r w:rsidR="00D13DA4">
        <w:rPr>
          <w:rFonts w:ascii="Times New Roman" w:hAnsi="Times New Roman" w:cs="Times New Roman"/>
          <w:sz w:val="24"/>
          <w:szCs w:val="24"/>
        </w:rPr>
        <w:t xml:space="preserve">, </w:t>
      </w:r>
      <w:r w:rsidRPr="00E0518C">
        <w:rPr>
          <w:rFonts w:ascii="Times New Roman" w:hAnsi="Times New Roman" w:cs="Times New Roman"/>
          <w:sz w:val="24"/>
          <w:szCs w:val="24"/>
        </w:rPr>
        <w:t>план</w:t>
      </w:r>
      <w:r w:rsidR="00D13DA4">
        <w:rPr>
          <w:rFonts w:ascii="Times New Roman" w:hAnsi="Times New Roman" w:cs="Times New Roman"/>
          <w:sz w:val="24"/>
          <w:szCs w:val="24"/>
        </w:rPr>
        <w:t>ов,</w:t>
      </w:r>
      <w:r w:rsidRPr="00E0518C">
        <w:rPr>
          <w:rFonts w:ascii="Times New Roman" w:hAnsi="Times New Roman" w:cs="Times New Roman"/>
          <w:sz w:val="24"/>
          <w:szCs w:val="24"/>
        </w:rPr>
        <w:t xml:space="preserve"> списк</w:t>
      </w:r>
      <w:r w:rsidR="00D13DA4">
        <w:rPr>
          <w:rFonts w:ascii="Times New Roman" w:hAnsi="Times New Roman" w:cs="Times New Roman"/>
          <w:sz w:val="24"/>
          <w:szCs w:val="24"/>
        </w:rPr>
        <w:t>ов</w:t>
      </w:r>
      <w:r w:rsidRPr="00E0518C">
        <w:rPr>
          <w:rFonts w:ascii="Times New Roman" w:hAnsi="Times New Roman" w:cs="Times New Roman"/>
          <w:sz w:val="24"/>
          <w:szCs w:val="24"/>
        </w:rPr>
        <w:t>, свидетельств, постановлени</w:t>
      </w:r>
      <w:r w:rsidR="00D13DA4">
        <w:rPr>
          <w:rFonts w:ascii="Times New Roman" w:hAnsi="Times New Roman" w:cs="Times New Roman"/>
          <w:sz w:val="24"/>
          <w:szCs w:val="24"/>
        </w:rPr>
        <w:t>й</w:t>
      </w:r>
      <w:r w:rsidRPr="00E0518C">
        <w:rPr>
          <w:rFonts w:ascii="Times New Roman" w:hAnsi="Times New Roman" w:cs="Times New Roman"/>
          <w:sz w:val="24"/>
          <w:szCs w:val="24"/>
        </w:rPr>
        <w:t>, распоряжени</w:t>
      </w:r>
      <w:r w:rsidR="00D13DA4">
        <w:rPr>
          <w:rFonts w:ascii="Times New Roman" w:hAnsi="Times New Roman" w:cs="Times New Roman"/>
          <w:sz w:val="24"/>
          <w:szCs w:val="24"/>
        </w:rPr>
        <w:t>й</w:t>
      </w:r>
      <w:r w:rsidRPr="00E0518C">
        <w:rPr>
          <w:rFonts w:ascii="Times New Roman" w:hAnsi="Times New Roman" w:cs="Times New Roman"/>
          <w:sz w:val="24"/>
          <w:szCs w:val="24"/>
        </w:rPr>
        <w:t>).</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По состоянию на 30.12.2021 в муниципальной собственности города Брянска находятся 1479 земельных участков (площадью 2052,23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Зарегистрировано право собственности муниципального образования                  город Брянск на 41 земельный участок. Из них:</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highlight w:val="yellow"/>
        </w:rPr>
      </w:pPr>
      <w:r w:rsidRPr="00416390">
        <w:rPr>
          <w:rFonts w:ascii="Times New Roman" w:hAnsi="Times New Roman" w:cs="Times New Roman"/>
          <w:color w:val="000000" w:themeColor="text1"/>
          <w:sz w:val="24"/>
          <w:szCs w:val="24"/>
        </w:rPr>
        <w:t>18 - переданы из государственной собственности Брянской области: 2-й проезд Станке Димитрова, д. 13 (под детский сад № 27 "Дружная семейка"), территория бывшего аэропорта (под школу № 71), ул. Грибоедова, проспект Станке Димитрова 82 (общей площадью - 4,56 га), 12 земельных участков, расположенных на территории бывшего аэропорта (для обустройства (строительства) автодорог), территория бывшего аэропорта (для размещения сквера им. Рекункова и установки памятника Генеральному прокурору СССР с 1981 по 1988 годы Рекункову А.М), г. Брянск, б-р Гагарина, н/д 8</w:t>
      </w:r>
      <w:r w:rsidRPr="00416390">
        <w:rPr>
          <w:rFonts w:ascii="Times New Roman" w:eastAsia="Calibri" w:hAnsi="Times New Roman" w:cs="Times New Roman"/>
          <w:color w:val="000000" w:themeColor="text1"/>
          <w:sz w:val="24"/>
          <w:szCs w:val="24"/>
          <w:lang w:eastAsia="en-US"/>
        </w:rPr>
        <w:t xml:space="preserve"> (</w:t>
      </w:r>
      <w:r w:rsidRPr="00416390">
        <w:rPr>
          <w:rFonts w:ascii="Times New Roman" w:hAnsi="Times New Roman" w:cs="Times New Roman"/>
          <w:color w:val="000000" w:themeColor="text1"/>
          <w:sz w:val="24"/>
          <w:szCs w:val="24"/>
        </w:rPr>
        <w:t>для формирования единой территории «Сада Победы», его благоустройства и обслуживания);</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9 - в результате отказа собственников (общей площадью - 0,92 га) для ведения садоводства; </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5 - в результате разграничения права собственности под объектами недвижимости, находящимися в муниципальной собственности (общей площадью – 7,64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9 - в результате изъятия для муниципальных нужд города Брянска (общей площадью - 7 га);</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lastRenderedPageBreak/>
        <w:t>За период 2021 года, по состоянию на 30.12.2021 года предоставлены:</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в аренду 10 земельных участков (общей площадью - 2,18 га)</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в собственность за плату 2 земельных участка (общей площадью – 0,73 га).</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в отношении 4 земельных участков выданы разрешения на использование.</w:t>
      </w:r>
    </w:p>
    <w:p w:rsidR="00416390" w:rsidRPr="00416390" w:rsidRDefault="00416390" w:rsidP="006366B8">
      <w:pPr>
        <w:pStyle w:val="1"/>
        <w:shd w:val="clear" w:color="auto" w:fill="FFFFFF"/>
        <w:spacing w:before="0" w:after="0" w:line="240" w:lineRule="auto"/>
        <w:ind w:firstLine="567"/>
        <w:jc w:val="both"/>
        <w:rPr>
          <w:rFonts w:ascii="Times New Roman" w:hAnsi="Times New Roman"/>
          <w:b w:val="0"/>
          <w:color w:val="000000" w:themeColor="text1"/>
          <w:sz w:val="24"/>
          <w:szCs w:val="24"/>
        </w:rPr>
      </w:pPr>
      <w:r w:rsidRPr="00416390">
        <w:rPr>
          <w:rFonts w:ascii="Times New Roman" w:hAnsi="Times New Roman"/>
          <w:b w:val="0"/>
          <w:color w:val="000000" w:themeColor="text1"/>
          <w:sz w:val="24"/>
          <w:szCs w:val="24"/>
        </w:rPr>
        <w:t>На 30.12.2021 года в аренде у юридических и физических лиц находятся 183 земельных участка (общей площадью 174,41 га), в постоянном (бессрочном) пользовании у муниципальных учреждений - 293 земельных участка (общей площадью 310,66 га),</w:t>
      </w:r>
      <w:r>
        <w:rPr>
          <w:rFonts w:ascii="Times New Roman" w:hAnsi="Times New Roman"/>
          <w:b w:val="0"/>
          <w:color w:val="000000" w:themeColor="text1"/>
          <w:sz w:val="24"/>
          <w:szCs w:val="24"/>
        </w:rPr>
        <w:t xml:space="preserve"> </w:t>
      </w:r>
      <w:r w:rsidRPr="00416390">
        <w:rPr>
          <w:rFonts w:ascii="Times New Roman" w:hAnsi="Times New Roman"/>
          <w:b w:val="0"/>
          <w:color w:val="000000" w:themeColor="text1"/>
          <w:sz w:val="24"/>
          <w:szCs w:val="24"/>
        </w:rPr>
        <w:t>в безвозмездном пользовании муниципальных учреждений - 321 земельных участков (общей площадью – 1316,43 га).</w:t>
      </w:r>
    </w:p>
    <w:p w:rsidR="00416390" w:rsidRPr="00416390" w:rsidRDefault="00416390" w:rsidP="006366B8">
      <w:pPr>
        <w:pStyle w:val="a6"/>
        <w:tabs>
          <w:tab w:val="left" w:pos="709"/>
        </w:tabs>
        <w:spacing w:line="240" w:lineRule="auto"/>
        <w:rPr>
          <w:sz w:val="24"/>
          <w:szCs w:val="24"/>
        </w:rPr>
      </w:pPr>
      <w:r w:rsidRPr="00416390">
        <w:rPr>
          <w:sz w:val="24"/>
          <w:szCs w:val="24"/>
        </w:rPr>
        <w:t>Брянским городским Советом народных депутатов принято 9 Решений</w:t>
      </w:r>
      <w:r w:rsidR="00D13DA4">
        <w:rPr>
          <w:sz w:val="24"/>
          <w:szCs w:val="24"/>
        </w:rPr>
        <w:t>, подготовленных Управлением</w:t>
      </w:r>
      <w:r w:rsidR="00847B3F">
        <w:rPr>
          <w:sz w:val="24"/>
          <w:szCs w:val="24"/>
        </w:rPr>
        <w:t xml:space="preserve">, </w:t>
      </w:r>
      <w:r w:rsidRPr="00416390">
        <w:rPr>
          <w:sz w:val="24"/>
          <w:szCs w:val="24"/>
        </w:rPr>
        <w:t>о передаче 27 земельных участках из собственности субъекта Российской Федерации Брянская область в муниципальную собственность городского округа город Брянск, в том числе земельный участок, на котором расположен памятник "Воинам интернационалистам", земельный участок с целью формирования единой территории "Сада Победы" и земельный участок для размещения сквера им. Рекункова.</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 </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По состоянию на 30.12.2021 года в городе Брянске проживает 3713 граждан, имеющих трех и более детей. </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 Брянскую городскую администрацию за период действия Закона поступило 3442 заявления о постановке семей на учет в целях предоставления земельного участка.</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 2021 году на учет поставлено 214 семей, 82 семьям отказано в постановке в очередь в связи с несоответствием критериям действующего законодательства.</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687 включительно, предоставлено 11 земельных участков.</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(2014-2021 годы) в 2021 году Управлением заключены:</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- 15 муниципальных контрактов на выполнение кадастровых работ </w:t>
      </w:r>
      <w:r w:rsidRPr="00416390">
        <w:rPr>
          <w:rFonts w:ascii="Times New Roman" w:hAnsi="Times New Roman" w:cs="Times New Roman"/>
          <w:sz w:val="24"/>
          <w:szCs w:val="24"/>
        </w:rPr>
        <w:br/>
        <w:t xml:space="preserve">по образованию и уточнению границ 464 земельных участков с постановкой </w:t>
      </w:r>
      <w:r w:rsidRPr="00416390">
        <w:rPr>
          <w:rFonts w:ascii="Times New Roman" w:hAnsi="Times New Roman" w:cs="Times New Roman"/>
          <w:sz w:val="24"/>
          <w:szCs w:val="24"/>
        </w:rPr>
        <w:br/>
        <w:t>на государственный кадастровый учет (на общую сумму – 719500 рублей 00 копеек). Площадь сформированных земельных участков составила 47,31 га.</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- 14 муниципальных контрактов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подлежащих сносу (13 земельных участков на общую сумму – 236740 рублей 29 копеек). </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По состоянию на 30 декабря 2021 года проведены мероприятия по изъятию для муниципальных нужд города Брянска следующих объектов недвижимости.</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Так в целях реконструкции автодороги по ул. Рекункова</w:t>
      </w:r>
      <w:r w:rsidR="006366B8">
        <w:rPr>
          <w:rFonts w:ascii="Times New Roman" w:hAnsi="Times New Roman" w:cs="Times New Roman"/>
          <w:sz w:val="24"/>
          <w:szCs w:val="24"/>
        </w:rPr>
        <w:t xml:space="preserve"> </w:t>
      </w:r>
      <w:r w:rsidRPr="00416390">
        <w:rPr>
          <w:rFonts w:ascii="Times New Roman" w:hAnsi="Times New Roman" w:cs="Times New Roman"/>
          <w:sz w:val="24"/>
          <w:szCs w:val="24"/>
        </w:rPr>
        <w:t xml:space="preserve">(от ул. Крахмалева до ул. Взлетной) в Советском районе г. Брянска с одним собственником объекта капитального строительства (гаража) подписано соглашение об изъятии, в отношении 10 гаражей зарегистрировано право собственности на  основании решений судов. </w:t>
      </w:r>
    </w:p>
    <w:p w:rsidR="00416390" w:rsidRPr="00416390" w:rsidRDefault="00416390" w:rsidP="006366B8">
      <w:pPr>
        <w:pStyle w:val="a9"/>
        <w:spacing w:after="0" w:line="240" w:lineRule="auto"/>
        <w:ind w:firstLine="567"/>
        <w:jc w:val="both"/>
        <w:rPr>
          <w:rFonts w:ascii="Times New Roman" w:hAnsi="Times New Roman"/>
          <w:sz w:val="24"/>
          <w:szCs w:val="24"/>
        </w:rPr>
      </w:pPr>
      <w:r w:rsidRPr="00416390">
        <w:rPr>
          <w:rFonts w:ascii="Times New Roman" w:hAnsi="Times New Roman"/>
          <w:sz w:val="24"/>
          <w:szCs w:val="24"/>
        </w:rPr>
        <w:t xml:space="preserve">В целях строительства ливневой канализации от ул. Объездной до ул.  Романа Брянского: </w:t>
      </w:r>
    </w:p>
    <w:p w:rsidR="00416390" w:rsidRPr="00416390" w:rsidRDefault="00416390" w:rsidP="006366B8">
      <w:pPr>
        <w:pStyle w:val="a9"/>
        <w:spacing w:after="0" w:line="240" w:lineRule="auto"/>
        <w:ind w:firstLine="567"/>
        <w:jc w:val="both"/>
        <w:rPr>
          <w:rFonts w:ascii="Times New Roman" w:hAnsi="Times New Roman"/>
          <w:sz w:val="24"/>
          <w:szCs w:val="24"/>
        </w:rPr>
      </w:pPr>
      <w:r w:rsidRPr="00416390">
        <w:rPr>
          <w:rFonts w:ascii="Times New Roman" w:hAnsi="Times New Roman"/>
          <w:sz w:val="24"/>
          <w:szCs w:val="24"/>
        </w:rPr>
        <w:t>- правообладателю 1 земельного участка направлено соглашение об изъятии;</w:t>
      </w:r>
    </w:p>
    <w:p w:rsidR="00416390" w:rsidRPr="00416390" w:rsidRDefault="00416390" w:rsidP="006366B8">
      <w:pPr>
        <w:pStyle w:val="a9"/>
        <w:spacing w:after="0" w:line="240" w:lineRule="auto"/>
        <w:ind w:firstLine="567"/>
        <w:jc w:val="both"/>
        <w:rPr>
          <w:rFonts w:ascii="Times New Roman" w:hAnsi="Times New Roman"/>
          <w:sz w:val="24"/>
          <w:szCs w:val="24"/>
        </w:rPr>
      </w:pPr>
      <w:r w:rsidRPr="00416390">
        <w:rPr>
          <w:rFonts w:ascii="Times New Roman" w:hAnsi="Times New Roman"/>
          <w:sz w:val="24"/>
          <w:szCs w:val="24"/>
        </w:rPr>
        <w:t>- принято решение об изъятии части одного земельного участка.</w:t>
      </w:r>
    </w:p>
    <w:p w:rsidR="00416390" w:rsidRPr="00416390" w:rsidRDefault="00416390" w:rsidP="006366B8">
      <w:pPr>
        <w:pStyle w:val="a9"/>
        <w:spacing w:after="0" w:line="240" w:lineRule="auto"/>
        <w:ind w:firstLine="567"/>
        <w:jc w:val="both"/>
        <w:rPr>
          <w:rFonts w:ascii="Times New Roman" w:hAnsi="Times New Roman"/>
          <w:sz w:val="24"/>
          <w:szCs w:val="24"/>
        </w:rPr>
      </w:pPr>
      <w:r w:rsidRPr="00416390">
        <w:rPr>
          <w:rFonts w:ascii="Times New Roman" w:hAnsi="Times New Roman"/>
          <w:sz w:val="24"/>
          <w:szCs w:val="24"/>
        </w:rPr>
        <w:t>В целях строительства магистрали городского значения на участке от железнодорожного вокзала Брянск-1 Володарского района до проспекта Московского Фокинского района:</w:t>
      </w:r>
    </w:p>
    <w:p w:rsidR="00416390" w:rsidRPr="00416390" w:rsidRDefault="00416390" w:rsidP="006366B8">
      <w:pPr>
        <w:pStyle w:val="a9"/>
        <w:spacing w:after="0" w:line="240" w:lineRule="auto"/>
        <w:ind w:firstLine="567"/>
        <w:jc w:val="both"/>
        <w:rPr>
          <w:rFonts w:ascii="Times New Roman" w:hAnsi="Times New Roman"/>
          <w:sz w:val="24"/>
          <w:szCs w:val="24"/>
        </w:rPr>
      </w:pPr>
      <w:r w:rsidRPr="00416390">
        <w:rPr>
          <w:rFonts w:ascii="Times New Roman" w:hAnsi="Times New Roman"/>
          <w:sz w:val="24"/>
          <w:szCs w:val="24"/>
        </w:rPr>
        <w:lastRenderedPageBreak/>
        <w:t>- в отношении 2-х земельных участков и жилого дома проведена работа по снятию ограничений (арестов). По результату данных мероприятий с правообладателем объектов недвижимости заключены соглашения об изъятии. Зарегистрировано право муниципальной собственности на земельный участок и жилой дом, а также прекращено право аренды на земельный участок, принадлежащие правообладателю.</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принято решение об изъятии 2-х земельных участков и объектов недвижимости, расположенных на них, правообладатели которых были выявлены. Соглашения об изъятии подписаны правообладателями. Зарегистрировано право муниципальной собственности на изымаемые объекты.</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в отношении 1-го земельного участка и объекта недвижимости, расположенного на нем, зарегистрировано право муниципальной собственности на основании решения суда.</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 целях переселения граждан из аварийного жилищного фонда на территории города Брянска в  2021 году проведена процедура изъятия объектов недвижимости для муниципальных нужд города Брянска в отношении 6 домов (49 квартир - 89 собственников),  расположенных по адресам: ул. Локомотивная, д. 2А, ул. Паровозная д.2, ул. Красной Гвардии д.5, ул. Фокина д. 145, ул. Локомотивная д.1, ул. Пушкина д. 31.  Из них:</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в отношении 21 квартиры (37 собственников) - в связи с достигнутым соглашением по размеру возмещения, зарегистрировано право муниципальной собственности г. Брянска;</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в отношении 28 квартир (52 собственника) - поданы исковые заявления в суд о принудительном изъятии объектов недвижимости.</w:t>
      </w:r>
    </w:p>
    <w:p w:rsidR="00416390" w:rsidRPr="00416390" w:rsidRDefault="00416390" w:rsidP="006366B8">
      <w:pPr>
        <w:tabs>
          <w:tab w:val="left" w:pos="10348"/>
        </w:tabs>
        <w:spacing w:after="0" w:line="240" w:lineRule="auto"/>
        <w:ind w:firstLine="709"/>
        <w:jc w:val="both"/>
        <w:rPr>
          <w:rFonts w:ascii="Times New Roman" w:hAnsi="Times New Roman" w:cs="Times New Roman"/>
          <w:bCs/>
          <w:sz w:val="24"/>
          <w:szCs w:val="24"/>
        </w:rPr>
      </w:pPr>
      <w:r w:rsidRPr="00416390">
        <w:rPr>
          <w:rFonts w:ascii="Times New Roman" w:hAnsi="Times New Roman" w:cs="Times New Roman"/>
          <w:bCs/>
          <w:sz w:val="24"/>
          <w:szCs w:val="24"/>
        </w:rPr>
        <w:t xml:space="preserve">Во исполнение решения Советского районного суда г. Брянска от 11.03.2019 по делу № 2-610/2019 проведена процедура изъятия объектов недвижимости по ул. Советская д.73,75, (27 квартир - 75 собственников). Из них: </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в отношении 2-х квартир с 4 собственниками - в связи с достигнутым соглашением по размеру возмещения, зарегистрировано право муниципальной собственности г. Брянска;</w:t>
      </w:r>
    </w:p>
    <w:p w:rsidR="00416390" w:rsidRPr="00416390" w:rsidRDefault="00416390" w:rsidP="006366B8">
      <w:pPr>
        <w:spacing w:after="0" w:line="240" w:lineRule="auto"/>
        <w:ind w:firstLine="567"/>
        <w:jc w:val="both"/>
        <w:rPr>
          <w:rFonts w:ascii="Times New Roman" w:hAnsi="Times New Roman" w:cs="Times New Roman"/>
          <w:bCs/>
          <w:color w:val="FF0000"/>
          <w:sz w:val="24"/>
          <w:szCs w:val="24"/>
        </w:rPr>
      </w:pPr>
      <w:r w:rsidRPr="00416390">
        <w:rPr>
          <w:rFonts w:ascii="Times New Roman" w:hAnsi="Times New Roman" w:cs="Times New Roman"/>
          <w:sz w:val="24"/>
          <w:szCs w:val="24"/>
        </w:rPr>
        <w:t xml:space="preserve">-  в отношении 25 квартир (71 собственник) - </w:t>
      </w:r>
      <w:r w:rsidRPr="00416390">
        <w:rPr>
          <w:rFonts w:ascii="Times New Roman" w:hAnsi="Times New Roman" w:cs="Times New Roman"/>
          <w:bCs/>
          <w:sz w:val="24"/>
          <w:szCs w:val="24"/>
        </w:rPr>
        <w:t>в Советский районный суд поданы исковые заявления, из них по 3 квартирам приняты решения суда об изъятии.</w:t>
      </w:r>
    </w:p>
    <w:p w:rsidR="00416390" w:rsidRPr="00416390" w:rsidRDefault="00416390" w:rsidP="006366B8">
      <w:pPr>
        <w:pStyle w:val="a8"/>
        <w:tabs>
          <w:tab w:val="left" w:pos="851"/>
        </w:tabs>
        <w:ind w:left="0" w:firstLine="567"/>
        <w:jc w:val="both"/>
      </w:pPr>
      <w:r w:rsidRPr="00416390">
        <w:t xml:space="preserve">В течение 2021 года рассмотрены 4 проекта планировки, содержащих проекты межевания территорий, в том числе территории, примыкающей к ул. Антоновка в Бежицком районе г. Брянска и магистрали городского значения по ул. Карачижской в Советском районе города Брянска. </w:t>
      </w:r>
    </w:p>
    <w:p w:rsidR="00416390" w:rsidRPr="00416390" w:rsidRDefault="00416390" w:rsidP="006366B8">
      <w:pPr>
        <w:pStyle w:val="a8"/>
        <w:tabs>
          <w:tab w:val="left" w:pos="851"/>
        </w:tabs>
        <w:ind w:left="0" w:firstLine="567"/>
        <w:jc w:val="both"/>
      </w:pPr>
      <w:r w:rsidRPr="00416390">
        <w:t>Также рассмотрены 6 проектов о внесении изменений в проекты планировки и межевания территорий, в том числе планировочного района Изумрудный, территории бывшего аэропорта, расположенной в Советском районе города Брянска, с целью уточнения месторасположения пожарного депо,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По состоянию на 30.12.2021 года подготовлено:</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- 18 постановлений Брянской городской администрации об отнесении  78 земельных участков к категории земель «земли населенных пунктов»;</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- 12 постановлений Брянской городской администрации об изменении вида разрешенного использования 93 земельных участков. </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Рассмотрено и согласовано 127 мест, подлежащих включению в схему размещения нестационарных торговых объектов на территории города Брянска, и 51 место, подлежащее исключению.</w:t>
      </w:r>
    </w:p>
    <w:p w:rsidR="00416390" w:rsidRPr="00416390" w:rsidRDefault="00416390" w:rsidP="006366B8">
      <w:pPr>
        <w:spacing w:after="0" w:line="240" w:lineRule="auto"/>
        <w:ind w:firstLine="567"/>
        <w:rPr>
          <w:rFonts w:ascii="Times New Roman" w:hAnsi="Times New Roman" w:cs="Times New Roman"/>
          <w:sz w:val="24"/>
          <w:szCs w:val="24"/>
        </w:rPr>
      </w:pPr>
      <w:r w:rsidRPr="00416390">
        <w:rPr>
          <w:rFonts w:ascii="Times New Roman" w:hAnsi="Times New Roman" w:cs="Times New Roman"/>
          <w:sz w:val="24"/>
          <w:szCs w:val="24"/>
        </w:rPr>
        <w:t>Подготовлено 2435 ответов на обращения граждан и юридических лиц.</w:t>
      </w:r>
    </w:p>
    <w:p w:rsidR="00416390" w:rsidRPr="00416390" w:rsidRDefault="00416390" w:rsidP="006366B8">
      <w:pPr>
        <w:spacing w:after="0" w:line="240" w:lineRule="auto"/>
        <w:ind w:firstLine="567"/>
        <w:rPr>
          <w:rFonts w:ascii="Times New Roman" w:hAnsi="Times New Roman" w:cs="Times New Roman"/>
          <w:sz w:val="24"/>
          <w:szCs w:val="24"/>
        </w:rPr>
      </w:pPr>
      <w:r w:rsidRPr="00416390">
        <w:rPr>
          <w:rFonts w:ascii="Times New Roman" w:hAnsi="Times New Roman" w:cs="Times New Roman"/>
          <w:sz w:val="24"/>
          <w:szCs w:val="24"/>
        </w:rPr>
        <w:t>В результате межведомственного взаимодействия получено сведений из ЕГРН по 3823 объектам недвижимости.</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 Управление Росреестра по Брянской области подано 1079 заявлений, в т.ч.:</w:t>
      </w:r>
    </w:p>
    <w:p w:rsidR="00416390" w:rsidRPr="00416390" w:rsidRDefault="00416390" w:rsidP="006366B8">
      <w:pPr>
        <w:pStyle w:val="a8"/>
        <w:numPr>
          <w:ilvl w:val="0"/>
          <w:numId w:val="1"/>
        </w:numPr>
        <w:tabs>
          <w:tab w:val="left" w:pos="851"/>
        </w:tabs>
        <w:ind w:left="0" w:firstLine="567"/>
        <w:jc w:val="both"/>
      </w:pPr>
      <w:r w:rsidRPr="00416390">
        <w:t>292 заявления о государственной регистрации прав;</w:t>
      </w:r>
    </w:p>
    <w:p w:rsidR="00416390" w:rsidRPr="00416390" w:rsidRDefault="00416390" w:rsidP="006366B8">
      <w:pPr>
        <w:pStyle w:val="a8"/>
        <w:numPr>
          <w:ilvl w:val="0"/>
          <w:numId w:val="1"/>
        </w:numPr>
        <w:tabs>
          <w:tab w:val="left" w:pos="851"/>
        </w:tabs>
        <w:ind w:left="0" w:firstLine="567"/>
        <w:jc w:val="both"/>
      </w:pPr>
      <w:r w:rsidRPr="00416390">
        <w:t xml:space="preserve">635 заявлений о государственном кадастровом учете объектов недвижимости; </w:t>
      </w:r>
    </w:p>
    <w:p w:rsidR="00416390" w:rsidRPr="00416390" w:rsidRDefault="00416390" w:rsidP="006366B8">
      <w:pPr>
        <w:pStyle w:val="a8"/>
        <w:numPr>
          <w:ilvl w:val="0"/>
          <w:numId w:val="1"/>
        </w:numPr>
        <w:tabs>
          <w:tab w:val="left" w:pos="851"/>
        </w:tabs>
        <w:ind w:left="0" w:firstLine="567"/>
        <w:jc w:val="both"/>
      </w:pPr>
      <w:r w:rsidRPr="00416390">
        <w:t>152 запроса о предоставлении копий документов.</w:t>
      </w:r>
    </w:p>
    <w:p w:rsidR="00416390" w:rsidRPr="00416390" w:rsidRDefault="00416390" w:rsidP="006366B8">
      <w:pPr>
        <w:pStyle w:val="a8"/>
        <w:tabs>
          <w:tab w:val="left" w:pos="851"/>
        </w:tabs>
        <w:ind w:left="0" w:firstLine="567"/>
        <w:jc w:val="both"/>
      </w:pPr>
      <w:r w:rsidRPr="00416390">
        <w:t>По запросам граждан и юридических лиц из архива Управления выдано 2419 копий документов (договоры, дополнительные соглашения, свидетельства, распоряжения Управления).</w:t>
      </w:r>
    </w:p>
    <w:p w:rsidR="00416390" w:rsidRPr="00416390" w:rsidRDefault="00416390" w:rsidP="006366B8">
      <w:pPr>
        <w:spacing w:after="0" w:line="240" w:lineRule="auto"/>
        <w:ind w:firstLine="567"/>
        <w:jc w:val="both"/>
        <w:rPr>
          <w:rFonts w:ascii="Times New Roman" w:hAnsi="Times New Roman" w:cs="Times New Roman"/>
          <w:color w:val="000000"/>
          <w:sz w:val="24"/>
          <w:szCs w:val="24"/>
          <w:lang w:bidi="ru-RU"/>
        </w:rPr>
      </w:pPr>
      <w:r w:rsidRPr="00416390">
        <w:rPr>
          <w:rFonts w:ascii="Times New Roman" w:hAnsi="Times New Roman" w:cs="Times New Roman"/>
          <w:sz w:val="24"/>
          <w:szCs w:val="24"/>
        </w:rPr>
        <w:lastRenderedPageBreak/>
        <w:t xml:space="preserve">С целью </w:t>
      </w:r>
      <w:r w:rsidRPr="00416390">
        <w:rPr>
          <w:rFonts w:ascii="Times New Roman" w:hAnsi="Times New Roman" w:cs="Times New Roman"/>
          <w:color w:val="000000"/>
          <w:sz w:val="24"/>
          <w:szCs w:val="24"/>
          <w:lang w:bidi="ru-RU"/>
        </w:rPr>
        <w:t>реализации мероприятий по проекту "Наполнение Единого государственного реестра недвижимости необходимыми сведениями", в части исполнения мероприятий в рамках представленных полномочий, проводится работа по перечню, предоставленному Росреестром по Брянской области. Проанализирован</w:t>
      </w:r>
      <w:r w:rsidR="00847B3F">
        <w:rPr>
          <w:rFonts w:ascii="Times New Roman" w:hAnsi="Times New Roman" w:cs="Times New Roman"/>
          <w:color w:val="000000"/>
          <w:sz w:val="24"/>
          <w:szCs w:val="24"/>
          <w:lang w:bidi="ru-RU"/>
        </w:rPr>
        <w:t>ы</w:t>
      </w:r>
      <w:r w:rsidRPr="00416390">
        <w:rPr>
          <w:rFonts w:ascii="Times New Roman" w:hAnsi="Times New Roman" w:cs="Times New Roman"/>
          <w:color w:val="000000"/>
          <w:sz w:val="24"/>
          <w:szCs w:val="24"/>
          <w:lang w:bidi="ru-RU"/>
        </w:rPr>
        <w:t xml:space="preserve"> документ</w:t>
      </w:r>
      <w:r w:rsidR="00847B3F">
        <w:rPr>
          <w:rFonts w:ascii="Times New Roman" w:hAnsi="Times New Roman" w:cs="Times New Roman"/>
          <w:color w:val="000000"/>
          <w:sz w:val="24"/>
          <w:szCs w:val="24"/>
          <w:lang w:bidi="ru-RU"/>
        </w:rPr>
        <w:t>ы</w:t>
      </w:r>
      <w:r w:rsidRPr="00416390">
        <w:rPr>
          <w:rFonts w:ascii="Times New Roman" w:hAnsi="Times New Roman" w:cs="Times New Roman"/>
          <w:color w:val="000000"/>
          <w:sz w:val="24"/>
          <w:szCs w:val="24"/>
          <w:lang w:bidi="ru-RU"/>
        </w:rPr>
        <w:t xml:space="preserve"> </w:t>
      </w:r>
      <w:r w:rsidR="00847B3F">
        <w:rPr>
          <w:rFonts w:ascii="Times New Roman" w:hAnsi="Times New Roman" w:cs="Times New Roman"/>
          <w:color w:val="000000"/>
          <w:sz w:val="24"/>
          <w:szCs w:val="24"/>
          <w:lang w:bidi="ru-RU"/>
        </w:rPr>
        <w:t xml:space="preserve">в отношении </w:t>
      </w:r>
      <w:r w:rsidRPr="00416390">
        <w:rPr>
          <w:rFonts w:ascii="Times New Roman" w:hAnsi="Times New Roman" w:cs="Times New Roman"/>
          <w:color w:val="000000"/>
          <w:sz w:val="24"/>
          <w:szCs w:val="24"/>
          <w:lang w:bidi="ru-RU"/>
        </w:rPr>
        <w:t>2901 земельн</w:t>
      </w:r>
      <w:r w:rsidR="00847B3F">
        <w:rPr>
          <w:rFonts w:ascii="Times New Roman" w:hAnsi="Times New Roman" w:cs="Times New Roman"/>
          <w:color w:val="000000"/>
          <w:sz w:val="24"/>
          <w:szCs w:val="24"/>
          <w:lang w:bidi="ru-RU"/>
        </w:rPr>
        <w:t>ого</w:t>
      </w:r>
      <w:r w:rsidRPr="00416390">
        <w:rPr>
          <w:rFonts w:ascii="Times New Roman" w:hAnsi="Times New Roman" w:cs="Times New Roman"/>
          <w:color w:val="000000"/>
          <w:sz w:val="24"/>
          <w:szCs w:val="24"/>
          <w:lang w:bidi="ru-RU"/>
        </w:rPr>
        <w:t xml:space="preserve"> участк</w:t>
      </w:r>
      <w:r w:rsidR="00847B3F">
        <w:rPr>
          <w:rFonts w:ascii="Times New Roman" w:hAnsi="Times New Roman" w:cs="Times New Roman"/>
          <w:color w:val="000000"/>
          <w:sz w:val="24"/>
          <w:szCs w:val="24"/>
          <w:lang w:bidi="ru-RU"/>
        </w:rPr>
        <w:t>а</w:t>
      </w:r>
      <w:r w:rsidRPr="00416390">
        <w:rPr>
          <w:rFonts w:ascii="Times New Roman" w:hAnsi="Times New Roman" w:cs="Times New Roman"/>
          <w:color w:val="000000"/>
          <w:sz w:val="24"/>
          <w:szCs w:val="24"/>
          <w:lang w:bidi="ru-RU"/>
        </w:rPr>
        <w:t xml:space="preserve"> на предмет ранее оформленных прав. Выявлено наличие 149 свидетельств о праве собственности на земельные участки. </w:t>
      </w:r>
    </w:p>
    <w:p w:rsidR="00416390" w:rsidRPr="00416390" w:rsidRDefault="00416390" w:rsidP="006366B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состоянию на 01.11</w:t>
      </w:r>
      <w:r w:rsidRPr="00416390">
        <w:rPr>
          <w:rFonts w:ascii="Times New Roman" w:hAnsi="Times New Roman" w:cs="Times New Roman"/>
          <w:sz w:val="24"/>
          <w:szCs w:val="24"/>
        </w:rPr>
        <w:t>.2022 в муниципальной собственности города Брянска находятся 1512 земельных участков (площадью 2086,74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В </w:t>
      </w:r>
      <w:r>
        <w:rPr>
          <w:rFonts w:ascii="Times New Roman" w:hAnsi="Times New Roman" w:cs="Times New Roman"/>
          <w:color w:val="000000" w:themeColor="text1"/>
          <w:sz w:val="24"/>
          <w:szCs w:val="24"/>
        </w:rPr>
        <w:t>течение</w:t>
      </w:r>
      <w:r w:rsidRPr="00416390">
        <w:rPr>
          <w:rFonts w:ascii="Times New Roman" w:hAnsi="Times New Roman" w:cs="Times New Roman"/>
          <w:color w:val="000000" w:themeColor="text1"/>
          <w:sz w:val="24"/>
          <w:szCs w:val="24"/>
        </w:rPr>
        <w:t xml:space="preserve"> 2022 года зарегистрировано право муниципального образования городской округ город Брянск  на  47 земельных участков:</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26 - переданы из государственной собственности Брянской области: (общей площадью - 51,29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1 - в садоводческих обществах в результате отказа собственника  (общей площадью - 0,11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7 - в результате разграничения права (общей площадью – 0,33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5 - в результате изъятия для муниципальных нужд (общей площадью - 0,80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6 - в результате раздела земельного участка (общей площадью – 12,66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1 - по решению суда (общей площадью – 0,06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1- передан из собственности Российской Федерации (общей площадью – 0,07 га)</w:t>
      </w:r>
    </w:p>
    <w:p w:rsidR="00416390" w:rsidRPr="00416390" w:rsidRDefault="00882E7A" w:rsidP="006366B8">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w:t>
      </w:r>
      <w:r w:rsidR="00416390" w:rsidRPr="00416390">
        <w:rPr>
          <w:rFonts w:ascii="Times New Roman" w:hAnsi="Times New Roman" w:cs="Times New Roman"/>
          <w:color w:val="000000" w:themeColor="text1"/>
          <w:sz w:val="24"/>
          <w:szCs w:val="24"/>
        </w:rPr>
        <w:t xml:space="preserve"> 2022 года предоставлены:</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в аренду 4  земельных участка (общей площадью - 0,29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в безвозмездное пользование 28 земельных участков (общей площадью - 35,25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в постоянное (бессрочное) пользование 3 земельных участка (общей площадью</w:t>
      </w:r>
      <w:r w:rsidR="009B7175" w:rsidRPr="009B7175">
        <w:rPr>
          <w:rFonts w:ascii="Times New Roman" w:hAnsi="Times New Roman" w:cs="Times New Roman"/>
          <w:color w:val="000000" w:themeColor="text1"/>
          <w:sz w:val="24"/>
          <w:szCs w:val="24"/>
        </w:rPr>
        <w:t xml:space="preserve"> </w:t>
      </w:r>
      <w:r w:rsidRPr="00416390">
        <w:rPr>
          <w:rFonts w:ascii="Times New Roman" w:hAnsi="Times New Roman" w:cs="Times New Roman"/>
          <w:color w:val="000000" w:themeColor="text1"/>
          <w:sz w:val="24"/>
          <w:szCs w:val="24"/>
        </w:rPr>
        <w:t>-</w:t>
      </w:r>
      <w:r w:rsidR="009B7175" w:rsidRPr="009B7175">
        <w:rPr>
          <w:rFonts w:ascii="Times New Roman" w:hAnsi="Times New Roman" w:cs="Times New Roman"/>
          <w:color w:val="000000" w:themeColor="text1"/>
          <w:sz w:val="24"/>
          <w:szCs w:val="24"/>
        </w:rPr>
        <w:t xml:space="preserve"> </w:t>
      </w:r>
      <w:r w:rsidRPr="00416390">
        <w:rPr>
          <w:rFonts w:ascii="Times New Roman" w:hAnsi="Times New Roman" w:cs="Times New Roman"/>
          <w:color w:val="000000" w:themeColor="text1"/>
          <w:sz w:val="24"/>
          <w:szCs w:val="24"/>
        </w:rPr>
        <w:t>7,73</w:t>
      </w:r>
      <w:r w:rsidR="009B7175" w:rsidRPr="009B7175">
        <w:rPr>
          <w:rFonts w:ascii="Times New Roman" w:hAnsi="Times New Roman" w:cs="Times New Roman"/>
          <w:color w:val="000000" w:themeColor="text1"/>
          <w:sz w:val="24"/>
          <w:szCs w:val="24"/>
        </w:rPr>
        <w:t xml:space="preserve"> </w:t>
      </w:r>
      <w:r w:rsidRPr="00416390">
        <w:rPr>
          <w:rFonts w:ascii="Times New Roman" w:hAnsi="Times New Roman" w:cs="Times New Roman"/>
          <w:color w:val="000000" w:themeColor="text1"/>
          <w:sz w:val="24"/>
          <w:szCs w:val="24"/>
        </w:rPr>
        <w:t>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 - в собственность за плату 2 земельных участка (общей площадью - 0,31 га); </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 заключены соглашения </w:t>
      </w:r>
      <w:r w:rsidRPr="00416390">
        <w:rPr>
          <w:rFonts w:ascii="Times New Roman" w:hAnsi="Times New Roman" w:cs="Times New Roman"/>
          <w:sz w:val="24"/>
          <w:szCs w:val="24"/>
        </w:rPr>
        <w:t xml:space="preserve">о праве ограниченного пользования (сервитут) в отношении 4 земельных участков </w:t>
      </w:r>
      <w:r w:rsidRPr="00416390">
        <w:rPr>
          <w:rFonts w:ascii="Times New Roman" w:hAnsi="Times New Roman" w:cs="Times New Roman"/>
          <w:color w:val="000000" w:themeColor="text1"/>
          <w:sz w:val="24"/>
          <w:szCs w:val="24"/>
        </w:rPr>
        <w:t xml:space="preserve">(общей площадью - 0,26 га); </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Выдано 5 разрешений на использование земельных участков в соответствии с 39.33 Земельного кодекса Российской Федерации.</w:t>
      </w:r>
    </w:p>
    <w:p w:rsidR="00416390" w:rsidRPr="00416390" w:rsidRDefault="00882E7A" w:rsidP="006366B8">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В</w:t>
      </w:r>
      <w:r w:rsidR="00416390" w:rsidRPr="00416390">
        <w:rPr>
          <w:rFonts w:ascii="Times New Roman" w:hAnsi="Times New Roman" w:cs="Times New Roman"/>
          <w:sz w:val="24"/>
          <w:szCs w:val="24"/>
        </w:rPr>
        <w:t xml:space="preserve"> аренде у юридических и физических лиц  находятся  174 земельных участков (общей площадью 166,38 га), в постоянном (бессрочном) пользовании у муниципальных учреждений - 292 земельных участков (общей площадью 305,82 га), в безвозмездном пользовании муниципальных учреждений - 342 земельных участков (общей площадью - 1347,48 га).</w:t>
      </w:r>
      <w:r>
        <w:rPr>
          <w:rFonts w:ascii="Times New Roman" w:hAnsi="Times New Roman" w:cs="Times New Roman"/>
          <w:sz w:val="24"/>
          <w:szCs w:val="24"/>
        </w:rPr>
        <w:t xml:space="preserve"> </w:t>
      </w:r>
      <w:r w:rsidR="00416390" w:rsidRPr="00416390">
        <w:rPr>
          <w:rFonts w:ascii="Times New Roman" w:hAnsi="Times New Roman" w:cs="Times New Roman"/>
          <w:color w:val="000000" w:themeColor="text1"/>
          <w:sz w:val="24"/>
          <w:szCs w:val="24"/>
        </w:rPr>
        <w:t>Брянским городским Советом народных депутатов принято  2 Решения о передаче 3 земельных участков из собственности субъекта Российской Федерации  Брянская область в муниципальную собственность городского округа город Брянск.</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 </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По состоянию на 01.</w:t>
      </w:r>
      <w:r w:rsidR="00882E7A">
        <w:rPr>
          <w:rFonts w:ascii="Times New Roman" w:hAnsi="Times New Roman" w:cs="Times New Roman"/>
          <w:sz w:val="24"/>
          <w:szCs w:val="24"/>
        </w:rPr>
        <w:t>11</w:t>
      </w:r>
      <w:r w:rsidRPr="00416390">
        <w:rPr>
          <w:rFonts w:ascii="Times New Roman" w:hAnsi="Times New Roman" w:cs="Times New Roman"/>
          <w:sz w:val="24"/>
          <w:szCs w:val="24"/>
        </w:rPr>
        <w:t xml:space="preserve">.2022 года в городе Брянске проживает 3698 граждан, имеющих трех и более детей. </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В Брянскую городскую администрацию поступило 3555 заявлений о предоставлении земельных участков. </w:t>
      </w:r>
    </w:p>
    <w:p w:rsidR="00416390" w:rsidRPr="00416390" w:rsidRDefault="00416390" w:rsidP="006366B8">
      <w:pPr>
        <w:autoSpaceDE w:val="0"/>
        <w:autoSpaceDN w:val="0"/>
        <w:adjustRightInd w:val="0"/>
        <w:spacing w:after="0" w:line="240" w:lineRule="auto"/>
        <w:jc w:val="both"/>
        <w:rPr>
          <w:rFonts w:ascii="Times New Roman" w:hAnsi="Times New Roman" w:cs="Times New Roman"/>
          <w:sz w:val="24"/>
          <w:szCs w:val="24"/>
        </w:rPr>
      </w:pPr>
      <w:r w:rsidRPr="00416390">
        <w:rPr>
          <w:rFonts w:ascii="Times New Roman" w:hAnsi="Times New Roman" w:cs="Times New Roman"/>
          <w:color w:val="FF0000"/>
          <w:sz w:val="24"/>
          <w:szCs w:val="24"/>
        </w:rPr>
        <w:t xml:space="preserve">        </w:t>
      </w:r>
      <w:r w:rsidR="00882E7A">
        <w:rPr>
          <w:rFonts w:ascii="Times New Roman" w:hAnsi="Times New Roman" w:cs="Times New Roman"/>
          <w:sz w:val="24"/>
          <w:szCs w:val="24"/>
        </w:rPr>
        <w:t>В течение</w:t>
      </w:r>
      <w:r w:rsidRPr="00416390">
        <w:rPr>
          <w:rFonts w:ascii="Times New Roman" w:hAnsi="Times New Roman" w:cs="Times New Roman"/>
          <w:sz w:val="24"/>
          <w:szCs w:val="24"/>
        </w:rPr>
        <w:t xml:space="preserve"> 2022 года в Брянскую городскую администрацию поступило 170 заявлений о предоставлении земельных участков, 48 семьям отказано в постановке в очередь в связи с несоответствием критериям действующего законодательства.</w:t>
      </w:r>
    </w:p>
    <w:p w:rsidR="00416390" w:rsidRPr="00416390" w:rsidRDefault="00416390" w:rsidP="006366B8">
      <w:pPr>
        <w:tabs>
          <w:tab w:val="left" w:pos="567"/>
        </w:tabs>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687 включительно.</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(2014-2022 годы) в  </w:t>
      </w:r>
      <w:r w:rsidR="00882E7A">
        <w:rPr>
          <w:rFonts w:ascii="Times New Roman" w:hAnsi="Times New Roman" w:cs="Times New Roman"/>
          <w:color w:val="000000" w:themeColor="text1"/>
          <w:sz w:val="24"/>
          <w:szCs w:val="24"/>
        </w:rPr>
        <w:t>течение</w:t>
      </w:r>
      <w:r w:rsidRPr="00416390">
        <w:rPr>
          <w:rFonts w:ascii="Times New Roman" w:hAnsi="Times New Roman" w:cs="Times New Roman"/>
          <w:color w:val="000000" w:themeColor="text1"/>
          <w:sz w:val="24"/>
          <w:szCs w:val="24"/>
        </w:rPr>
        <w:t xml:space="preserve"> 2022 года  Управлением заключены:</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lastRenderedPageBreak/>
        <w:t xml:space="preserve">-  4 муниципальных контракта на выполнение кадастровых работ по образованию и уточнению </w:t>
      </w:r>
      <w:r w:rsidR="00847B3F">
        <w:rPr>
          <w:rFonts w:ascii="Times New Roman" w:hAnsi="Times New Roman" w:cs="Times New Roman"/>
          <w:color w:val="000000" w:themeColor="text1"/>
          <w:sz w:val="24"/>
          <w:szCs w:val="24"/>
        </w:rPr>
        <w:t xml:space="preserve">границ </w:t>
      </w:r>
      <w:r w:rsidRPr="00416390">
        <w:rPr>
          <w:rFonts w:ascii="Times New Roman" w:hAnsi="Times New Roman" w:cs="Times New Roman"/>
          <w:color w:val="000000" w:themeColor="text1"/>
          <w:sz w:val="24"/>
          <w:szCs w:val="24"/>
        </w:rPr>
        <w:t>48 земельных участков с постановкой на государственный кадастровый учет (на общую сумму – 358371 рубль 00 копеек). Площадь сформированных земельных участков составила 8,59 га.</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04.05.2022 года в результате проведения аукциона в электронной форме был заключен 1 муниципальный контракт</w:t>
      </w:r>
      <w:r w:rsidR="00847B3F">
        <w:rPr>
          <w:rFonts w:ascii="Times New Roman" w:hAnsi="Times New Roman" w:cs="Times New Roman"/>
          <w:color w:val="000000" w:themeColor="text1"/>
          <w:sz w:val="24"/>
          <w:szCs w:val="24"/>
        </w:rPr>
        <w:t xml:space="preserve"> и 1 договор (от 25.07.2022) </w:t>
      </w:r>
      <w:r w:rsidRPr="00416390">
        <w:rPr>
          <w:rFonts w:ascii="Times New Roman" w:hAnsi="Times New Roman" w:cs="Times New Roman"/>
          <w:color w:val="000000" w:themeColor="text1"/>
          <w:sz w:val="24"/>
          <w:szCs w:val="24"/>
        </w:rPr>
        <w:t>на выполнение комплексных кадастровых работ. Срок выполнения работ 4 квартал 2022 года.</w:t>
      </w:r>
    </w:p>
    <w:p w:rsidR="00416390" w:rsidRPr="00416390" w:rsidRDefault="00416390" w:rsidP="006366B8">
      <w:pPr>
        <w:spacing w:after="0" w:line="240" w:lineRule="auto"/>
        <w:ind w:firstLine="567"/>
        <w:jc w:val="both"/>
        <w:rPr>
          <w:rFonts w:ascii="Times New Roman" w:hAnsi="Times New Roman" w:cs="Times New Roman"/>
          <w:color w:val="FF0000"/>
          <w:sz w:val="24"/>
          <w:szCs w:val="24"/>
        </w:rPr>
      </w:pPr>
      <w:r w:rsidRPr="00416390">
        <w:rPr>
          <w:rFonts w:ascii="Times New Roman" w:hAnsi="Times New Roman" w:cs="Times New Roman"/>
          <w:color w:val="000000" w:themeColor="text1"/>
          <w:sz w:val="24"/>
          <w:szCs w:val="24"/>
        </w:rPr>
        <w:t xml:space="preserve">- 8 муниципальных  контрактов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подлежащих сносу (16 земельных участков на общую сумму – 110776 рублей 00 копеек). </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В </w:t>
      </w:r>
      <w:r w:rsidR="00882E7A">
        <w:rPr>
          <w:rFonts w:ascii="Times New Roman" w:hAnsi="Times New Roman" w:cs="Times New Roman"/>
          <w:sz w:val="24"/>
          <w:szCs w:val="24"/>
        </w:rPr>
        <w:t>течение</w:t>
      </w:r>
      <w:r w:rsidRPr="00416390">
        <w:rPr>
          <w:rFonts w:ascii="Times New Roman" w:hAnsi="Times New Roman" w:cs="Times New Roman"/>
          <w:sz w:val="24"/>
          <w:szCs w:val="24"/>
        </w:rPr>
        <w:t xml:space="preserve"> 2022 года проведены мероприятия по изъятию для муниципальных нужд города Брянска следующих объектов недвижимости:</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1. В целях реконструкции автодороги по ул. Рекункова (от ул. Крахмалева до ул. Взлетной) в Советском районе г. Брянска:</w:t>
      </w:r>
    </w:p>
    <w:p w:rsidR="00416390" w:rsidRPr="00416390" w:rsidRDefault="00416390" w:rsidP="006366B8">
      <w:pPr>
        <w:pStyle w:val="a9"/>
        <w:spacing w:after="0" w:line="240" w:lineRule="auto"/>
        <w:ind w:firstLine="567"/>
        <w:jc w:val="both"/>
        <w:rPr>
          <w:rFonts w:ascii="Times New Roman" w:hAnsi="Times New Roman"/>
          <w:sz w:val="24"/>
          <w:szCs w:val="24"/>
        </w:rPr>
      </w:pPr>
      <w:r w:rsidRPr="00416390">
        <w:rPr>
          <w:rFonts w:ascii="Times New Roman" w:hAnsi="Times New Roman"/>
          <w:sz w:val="24"/>
          <w:szCs w:val="24"/>
        </w:rPr>
        <w:t>- выявлен правообладатель нежилого помещения (гараж). С собственником заключено соглашение об изъятии доли в праве на земельный участок и нежилое помещение. Зарегистрировано право муниципальной собственности на гараж.</w:t>
      </w:r>
    </w:p>
    <w:p w:rsidR="00416390" w:rsidRPr="00416390" w:rsidRDefault="00416390" w:rsidP="006366B8">
      <w:pPr>
        <w:pStyle w:val="a9"/>
        <w:spacing w:after="0" w:line="240" w:lineRule="auto"/>
        <w:ind w:firstLine="567"/>
        <w:jc w:val="both"/>
        <w:rPr>
          <w:rFonts w:ascii="Times New Roman" w:hAnsi="Times New Roman"/>
          <w:sz w:val="24"/>
          <w:szCs w:val="24"/>
        </w:rPr>
      </w:pPr>
      <w:r w:rsidRPr="00416390">
        <w:rPr>
          <w:rFonts w:ascii="Times New Roman" w:hAnsi="Times New Roman"/>
          <w:sz w:val="24"/>
          <w:szCs w:val="24"/>
        </w:rPr>
        <w:t xml:space="preserve">2. В целях строительства ливневой канализации от ул. Объездной до ул.  Романа Брянского: </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с собственником одного земельного участка заключено соглашение об изъятии с предоставлением взамен земельного участка по ул. Бежицкой.</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 в отношении одного земельного участка </w:t>
      </w:r>
      <w:r w:rsidRPr="00416390">
        <w:rPr>
          <w:rFonts w:ascii="Times New Roman" w:hAnsi="Times New Roman" w:cs="Times New Roman"/>
          <w:bCs/>
          <w:color w:val="000000"/>
          <w:spacing w:val="2"/>
          <w:kern w:val="36"/>
          <w:sz w:val="24"/>
          <w:szCs w:val="24"/>
        </w:rPr>
        <w:t xml:space="preserve"> и расположенного на нем объекта капитального строительства подготовлен</w:t>
      </w:r>
      <w:r w:rsidRPr="00416390">
        <w:rPr>
          <w:rFonts w:ascii="Times New Roman" w:hAnsi="Times New Roman" w:cs="Times New Roman"/>
          <w:sz w:val="24"/>
          <w:szCs w:val="24"/>
        </w:rPr>
        <w:t xml:space="preserve"> комплект документов для обращения в суд с иском о принудительном изъятии земельного участка.</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3. В целях строительства улично-дорожной сети по ул. Флотской подготовлен проект постановления об изъятии 4-х земельных участков.</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4.</w:t>
      </w:r>
      <w:r w:rsidRPr="00416390">
        <w:rPr>
          <w:rFonts w:ascii="Times New Roman" w:hAnsi="Times New Roman" w:cs="Times New Roman"/>
          <w:color w:val="FF0000"/>
          <w:sz w:val="24"/>
          <w:szCs w:val="24"/>
        </w:rPr>
        <w:t xml:space="preserve"> </w:t>
      </w:r>
      <w:r w:rsidRPr="00416390">
        <w:rPr>
          <w:rFonts w:ascii="Times New Roman" w:hAnsi="Times New Roman" w:cs="Times New Roman"/>
          <w:sz w:val="24"/>
          <w:szCs w:val="24"/>
        </w:rPr>
        <w:t>В целях переселения граждан из аварийного жилищного фонда</w:t>
      </w:r>
      <w:r w:rsidRPr="00416390">
        <w:rPr>
          <w:rFonts w:ascii="Times New Roman" w:hAnsi="Times New Roman" w:cs="Times New Roman"/>
          <w:bCs/>
          <w:sz w:val="24"/>
          <w:szCs w:val="24"/>
        </w:rPr>
        <w:t xml:space="preserve"> на </w:t>
      </w:r>
      <w:r w:rsidRPr="00416390">
        <w:rPr>
          <w:rFonts w:ascii="Times New Roman" w:hAnsi="Times New Roman" w:cs="Times New Roman"/>
          <w:sz w:val="24"/>
          <w:szCs w:val="24"/>
        </w:rPr>
        <w:t>территории города Брянска</w:t>
      </w:r>
      <w:r w:rsidRPr="00416390">
        <w:rPr>
          <w:rFonts w:ascii="Times New Roman" w:hAnsi="Times New Roman" w:cs="Times New Roman"/>
          <w:color w:val="FF0000"/>
          <w:sz w:val="24"/>
          <w:szCs w:val="24"/>
        </w:rPr>
        <w:t xml:space="preserve"> </w:t>
      </w:r>
      <w:r w:rsidRPr="00416390">
        <w:rPr>
          <w:rFonts w:ascii="Times New Roman" w:hAnsi="Times New Roman" w:cs="Times New Roman"/>
          <w:sz w:val="24"/>
          <w:szCs w:val="24"/>
        </w:rPr>
        <w:t xml:space="preserve">в </w:t>
      </w:r>
      <w:r w:rsidR="00882E7A">
        <w:rPr>
          <w:rFonts w:ascii="Times New Roman" w:hAnsi="Times New Roman" w:cs="Times New Roman"/>
          <w:sz w:val="24"/>
          <w:szCs w:val="24"/>
        </w:rPr>
        <w:t>течение</w:t>
      </w:r>
      <w:r w:rsidRPr="00416390">
        <w:rPr>
          <w:rFonts w:ascii="Times New Roman" w:hAnsi="Times New Roman" w:cs="Times New Roman"/>
          <w:sz w:val="24"/>
          <w:szCs w:val="24"/>
        </w:rPr>
        <w:t xml:space="preserve"> 2022</w:t>
      </w:r>
      <w:r w:rsidR="00882E7A">
        <w:rPr>
          <w:rFonts w:ascii="Times New Roman" w:hAnsi="Times New Roman" w:cs="Times New Roman"/>
          <w:sz w:val="24"/>
          <w:szCs w:val="24"/>
        </w:rPr>
        <w:t xml:space="preserve"> года</w:t>
      </w:r>
      <w:r w:rsidRPr="00416390">
        <w:rPr>
          <w:rFonts w:ascii="Times New Roman" w:hAnsi="Times New Roman" w:cs="Times New Roman"/>
          <w:color w:val="FF0000"/>
          <w:sz w:val="24"/>
          <w:szCs w:val="24"/>
        </w:rPr>
        <w:t xml:space="preserve"> </w:t>
      </w:r>
      <w:r w:rsidRPr="00416390">
        <w:rPr>
          <w:rFonts w:ascii="Times New Roman" w:hAnsi="Times New Roman" w:cs="Times New Roman"/>
          <w:bCs/>
          <w:color w:val="000000"/>
          <w:sz w:val="24"/>
          <w:szCs w:val="24"/>
        </w:rPr>
        <w:t xml:space="preserve">Комитетом по жилищно-коммунальному хозяйству Брянской городской администрации в Управление были представлены комплекты документов в отношении 30 домов из них </w:t>
      </w:r>
      <w:r w:rsidRPr="00416390">
        <w:rPr>
          <w:rFonts w:ascii="Times New Roman" w:hAnsi="Times New Roman" w:cs="Times New Roman"/>
          <w:sz w:val="24"/>
          <w:szCs w:val="24"/>
        </w:rPr>
        <w:t>приняты решения об изъятии 19 земельных участков и 160 квартир,</w:t>
      </w:r>
      <w:r w:rsidRPr="00416390">
        <w:rPr>
          <w:rFonts w:ascii="Times New Roman" w:hAnsi="Times New Roman" w:cs="Times New Roman"/>
          <w:color w:val="FF0000"/>
          <w:sz w:val="24"/>
          <w:szCs w:val="24"/>
        </w:rPr>
        <w:t xml:space="preserve"> </w:t>
      </w:r>
      <w:r w:rsidRPr="00416390">
        <w:rPr>
          <w:rFonts w:ascii="Times New Roman" w:hAnsi="Times New Roman" w:cs="Times New Roman"/>
          <w:sz w:val="24"/>
          <w:szCs w:val="24"/>
        </w:rPr>
        <w:t>в отношении 273 правообладателей, а так же:</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подготовлены и направлены в адрес правообладателей 273 уведомления о принятых решениях об изъятии земельных участков и объектов недвижимости;</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подготовлены и направлены собственникам 25 помещений в ветхих многоквартирных домах 48 соглашений об изъятии. Из них подписаны соглашения с 14 правообладателями в отношении 8 квартир на сумму</w:t>
      </w:r>
      <w:r w:rsidR="00882E7A">
        <w:rPr>
          <w:rFonts w:ascii="Times New Roman" w:hAnsi="Times New Roman" w:cs="Times New Roman"/>
          <w:sz w:val="24"/>
          <w:szCs w:val="24"/>
        </w:rPr>
        <w:t xml:space="preserve"> 1</w:t>
      </w:r>
      <w:r w:rsidRPr="00416390">
        <w:rPr>
          <w:rFonts w:ascii="Times New Roman" w:hAnsi="Times New Roman" w:cs="Times New Roman"/>
          <w:sz w:val="24"/>
          <w:szCs w:val="24"/>
        </w:rPr>
        <w:t>4 456 538, 94 руб.</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 течение 2022 года рассмотрены:</w:t>
      </w:r>
    </w:p>
    <w:p w:rsidR="00416390" w:rsidRPr="00416390" w:rsidRDefault="00416390" w:rsidP="006366B8">
      <w:pPr>
        <w:pStyle w:val="a8"/>
        <w:numPr>
          <w:ilvl w:val="0"/>
          <w:numId w:val="2"/>
        </w:numPr>
        <w:tabs>
          <w:tab w:val="left" w:pos="851"/>
        </w:tabs>
        <w:ind w:left="0" w:firstLine="567"/>
        <w:jc w:val="both"/>
      </w:pPr>
      <w:r w:rsidRPr="00416390">
        <w:t>проект планировки, содержащий проект межевания, территории по ул. Индустриальной (от пер. Брянского до ул. Медведева), ул. Медведева</w:t>
      </w:r>
      <w:r w:rsidR="009B7175" w:rsidRPr="00577CEC">
        <w:t xml:space="preserve"> </w:t>
      </w:r>
      <w:r w:rsidRPr="00416390">
        <w:t>(от ул. Индустриальной до ул. Петровской), пер. Брянскому</w:t>
      </w:r>
      <w:r w:rsidR="00882E7A">
        <w:t xml:space="preserve"> </w:t>
      </w:r>
      <w:r w:rsidRPr="00416390">
        <w:t>(от ул. Индустриальной до дома №29 по пер. Брянскому) в Бежицком районе г. Брянска;</w:t>
      </w:r>
    </w:p>
    <w:p w:rsidR="00416390" w:rsidRPr="00416390" w:rsidRDefault="00416390" w:rsidP="006366B8">
      <w:pPr>
        <w:pStyle w:val="a8"/>
        <w:numPr>
          <w:ilvl w:val="0"/>
          <w:numId w:val="2"/>
        </w:numPr>
        <w:tabs>
          <w:tab w:val="left" w:pos="851"/>
        </w:tabs>
        <w:ind w:left="0" w:firstLine="567"/>
        <w:jc w:val="both"/>
      </w:pPr>
      <w:r w:rsidRPr="00416390">
        <w:t>изменения в проект планировки, содержащий проект межевания, территории по ул. Брянского Фронта в микрорайонах № 4, 5 Советского района г. Брянска, для комплексного освоения в целях многоэтажного жилищного строительства, утверждённый постановлением Брянской городской администрации от 15.02.2017 №495-п;</w:t>
      </w:r>
    </w:p>
    <w:p w:rsidR="00416390" w:rsidRPr="00416390" w:rsidRDefault="00416390" w:rsidP="006366B8">
      <w:pPr>
        <w:pStyle w:val="a8"/>
        <w:numPr>
          <w:ilvl w:val="0"/>
          <w:numId w:val="2"/>
        </w:numPr>
        <w:tabs>
          <w:tab w:val="left" w:pos="851"/>
        </w:tabs>
        <w:ind w:left="0" w:firstLine="567"/>
        <w:jc w:val="both"/>
      </w:pPr>
      <w:r w:rsidRPr="00416390">
        <w:t>проект межевания территории для размещения линейного объекта: «Строительство объекта «Автодорога по ул. Ильи Иванова в советском районе г. Брянска»;</w:t>
      </w:r>
    </w:p>
    <w:p w:rsidR="00416390" w:rsidRPr="00416390" w:rsidRDefault="00416390" w:rsidP="006366B8">
      <w:pPr>
        <w:pStyle w:val="a8"/>
        <w:numPr>
          <w:ilvl w:val="0"/>
          <w:numId w:val="2"/>
        </w:numPr>
        <w:tabs>
          <w:tab w:val="left" w:pos="851"/>
        </w:tabs>
        <w:ind w:left="0" w:firstLine="567"/>
        <w:jc w:val="both"/>
      </w:pPr>
      <w:r w:rsidRPr="00416390">
        <w:t>проект планировки территории «Размещение улично-дорожной сети от продолжения улицы Советской с размещением транспортной развязки с круговым движением в границах территории микрорайона «Мегаполис-Парк» до примыкания с автомобильной дорогой общего пользования федерального значения: Р-120 Орел - Брянск - Смоленск - граница с Республикой Беларусь и до перспективной развязки движения в разных уровнях, расположенной на ул. Академика Сахарова»;</w:t>
      </w:r>
    </w:p>
    <w:p w:rsidR="00416390" w:rsidRPr="00416390" w:rsidRDefault="00416390" w:rsidP="006366B8">
      <w:pPr>
        <w:pStyle w:val="a8"/>
        <w:numPr>
          <w:ilvl w:val="0"/>
          <w:numId w:val="2"/>
        </w:numPr>
        <w:tabs>
          <w:tab w:val="left" w:pos="851"/>
        </w:tabs>
        <w:ind w:left="0" w:firstLine="567"/>
        <w:jc w:val="both"/>
      </w:pPr>
      <w:r w:rsidRPr="00416390">
        <w:lastRenderedPageBreak/>
        <w:t>проект планировки и проекта межевания территории, включающей земельные участки с кадастровыми номерами 32:28:0032104:2, 32:28:0032104:39, 32:28:0032104:150, с целью реконструкции объекта: «Технологический комплекс ГКНС Калинина, о/д 20, в Советском районе г. Брянска»;</w:t>
      </w:r>
    </w:p>
    <w:p w:rsidR="00416390" w:rsidRPr="00416390" w:rsidRDefault="00416390" w:rsidP="006366B8">
      <w:pPr>
        <w:pStyle w:val="a8"/>
        <w:numPr>
          <w:ilvl w:val="0"/>
          <w:numId w:val="2"/>
        </w:numPr>
        <w:tabs>
          <w:tab w:val="left" w:pos="851"/>
        </w:tabs>
        <w:ind w:left="0" w:firstLine="567"/>
        <w:jc w:val="both"/>
      </w:pPr>
      <w:r w:rsidRPr="00416390">
        <w:t>проект изменений в проект планировки территории бывшего аэропорта, расположенной в Советском районе города Брянска, утвержденный постановлением Брянской городской администрации от 10.09.2009 г. № 1629-п в целях актуализации документации по планировке территории указанного проекта с учетом всех внесенных в него изменений и действующих нормативов градостроительного проектирования. Первый этап (актуализация);</w:t>
      </w:r>
    </w:p>
    <w:p w:rsidR="00416390" w:rsidRPr="00416390" w:rsidRDefault="00416390" w:rsidP="006366B8">
      <w:pPr>
        <w:pStyle w:val="a8"/>
        <w:numPr>
          <w:ilvl w:val="0"/>
          <w:numId w:val="2"/>
        </w:numPr>
        <w:tabs>
          <w:tab w:val="left" w:pos="851"/>
        </w:tabs>
        <w:ind w:left="0" w:firstLine="567"/>
        <w:jc w:val="both"/>
      </w:pPr>
      <w:r w:rsidRPr="00416390">
        <w:t>проект межевания территории по улице Флотской (пойма реки Десна) в Бежицком районе города Брянска (строительство улично-дорожной сети в микрорайоне по ул. Флотской);</w:t>
      </w:r>
    </w:p>
    <w:p w:rsidR="00416390" w:rsidRPr="00416390" w:rsidRDefault="00416390" w:rsidP="006366B8">
      <w:pPr>
        <w:pStyle w:val="a8"/>
        <w:numPr>
          <w:ilvl w:val="0"/>
          <w:numId w:val="2"/>
        </w:numPr>
        <w:tabs>
          <w:tab w:val="left" w:pos="851"/>
        </w:tabs>
        <w:ind w:left="0" w:firstLine="567"/>
        <w:jc w:val="both"/>
      </w:pPr>
      <w:r w:rsidRPr="00416390">
        <w:t>проект межевания территории для размещения линейного объекта «Строительство объекта «Автодорога по ул. имени И.Н. Лысенко в Советском районе г. Брянска»;</w:t>
      </w:r>
    </w:p>
    <w:p w:rsidR="00416390" w:rsidRPr="00416390" w:rsidRDefault="00416390" w:rsidP="006366B8">
      <w:pPr>
        <w:pStyle w:val="a8"/>
        <w:numPr>
          <w:ilvl w:val="0"/>
          <w:numId w:val="2"/>
        </w:numPr>
        <w:tabs>
          <w:tab w:val="left" w:pos="851"/>
        </w:tabs>
        <w:ind w:left="0" w:firstLine="567"/>
        <w:jc w:val="both"/>
      </w:pPr>
      <w:r w:rsidRPr="00416390">
        <w:t>изменения в проект межевания территории «Строительство магистрали городского значения, соединяющей Советский и Бежицкий районы города Брянска на участке от места пересечения улицы Объездной с улицей Городищенской до места пересечения улицы Бежицкой с переулком Бежицким».</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В </w:t>
      </w:r>
      <w:r w:rsidR="00882E7A">
        <w:rPr>
          <w:rFonts w:ascii="Times New Roman" w:hAnsi="Times New Roman" w:cs="Times New Roman"/>
          <w:color w:val="000000" w:themeColor="text1"/>
          <w:sz w:val="24"/>
          <w:szCs w:val="24"/>
        </w:rPr>
        <w:t xml:space="preserve">течение </w:t>
      </w:r>
      <w:r w:rsidRPr="00416390">
        <w:rPr>
          <w:rFonts w:ascii="Times New Roman" w:hAnsi="Times New Roman" w:cs="Times New Roman"/>
          <w:color w:val="000000" w:themeColor="text1"/>
          <w:sz w:val="24"/>
          <w:szCs w:val="24"/>
        </w:rPr>
        <w:t>2022 года подготовлено:</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- 4 постановления Брянской городской администрации об утверждении схем расположения на кадастровом плане территории; </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 xml:space="preserve">- 14 постановлений Брянской городской администрации об отнесении </w:t>
      </w:r>
      <w:r w:rsidRPr="00416390">
        <w:rPr>
          <w:rFonts w:ascii="Times New Roman" w:hAnsi="Times New Roman" w:cs="Times New Roman"/>
          <w:sz w:val="24"/>
          <w:szCs w:val="24"/>
        </w:rPr>
        <w:br/>
        <w:t xml:space="preserve"> земельных участков к категории земель «земли населенных пунктов»;</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- 12 проектов постановлений Брянской городской администрации об изменении вида разрешенного использования   земельных участков. </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Рассмотрено и согласовано 64 места, подлежащих включению в схему размещения нестационарных торговых объектов на территории города Брянска, и 43 места, подлежащих исключению.</w:t>
      </w:r>
    </w:p>
    <w:p w:rsidR="00416390" w:rsidRP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Подготовлена информация для отдела формирования и распоряжения земельными участками на территории города Брянска о ранее оформленных правах на 354 земельных участков.</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Подготовлено 1078  ответов на обращения граждан и юридических лиц.</w:t>
      </w:r>
    </w:p>
    <w:p w:rsidR="00416390" w:rsidRPr="00416390" w:rsidRDefault="00416390" w:rsidP="006366B8">
      <w:pPr>
        <w:spacing w:after="0" w:line="240" w:lineRule="auto"/>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 xml:space="preserve">        </w:t>
      </w:r>
      <w:r w:rsidR="009B7175" w:rsidRPr="009B7175">
        <w:rPr>
          <w:rFonts w:ascii="Times New Roman" w:hAnsi="Times New Roman" w:cs="Times New Roman"/>
          <w:color w:val="000000" w:themeColor="text1"/>
          <w:sz w:val="24"/>
          <w:szCs w:val="24"/>
        </w:rPr>
        <w:t xml:space="preserve">  </w:t>
      </w:r>
      <w:r w:rsidRPr="00416390">
        <w:rPr>
          <w:rFonts w:ascii="Times New Roman" w:hAnsi="Times New Roman" w:cs="Times New Roman"/>
          <w:color w:val="000000" w:themeColor="text1"/>
          <w:sz w:val="24"/>
          <w:szCs w:val="24"/>
        </w:rPr>
        <w:t>Получено сведений из ЕГРН по 2697 объектам недвижимости.</w:t>
      </w:r>
    </w:p>
    <w:p w:rsidR="00416390" w:rsidRPr="00416390" w:rsidRDefault="00416390" w:rsidP="006366B8">
      <w:pPr>
        <w:spacing w:after="0" w:line="240" w:lineRule="auto"/>
        <w:ind w:firstLine="567"/>
        <w:jc w:val="both"/>
        <w:rPr>
          <w:rFonts w:ascii="Times New Roman" w:hAnsi="Times New Roman" w:cs="Times New Roman"/>
          <w:color w:val="000000" w:themeColor="text1"/>
          <w:sz w:val="24"/>
          <w:szCs w:val="24"/>
        </w:rPr>
      </w:pPr>
      <w:r w:rsidRPr="00416390">
        <w:rPr>
          <w:rFonts w:ascii="Times New Roman" w:hAnsi="Times New Roman" w:cs="Times New Roman"/>
          <w:color w:val="000000" w:themeColor="text1"/>
          <w:sz w:val="24"/>
          <w:szCs w:val="24"/>
        </w:rPr>
        <w:t>В Управление Росреестра по Брянской области подано 718 заявлений, в т.ч.:</w:t>
      </w:r>
    </w:p>
    <w:p w:rsidR="00416390" w:rsidRPr="00416390" w:rsidRDefault="00416390" w:rsidP="006366B8">
      <w:pPr>
        <w:pStyle w:val="a8"/>
        <w:numPr>
          <w:ilvl w:val="0"/>
          <w:numId w:val="1"/>
        </w:numPr>
        <w:tabs>
          <w:tab w:val="left" w:pos="851"/>
        </w:tabs>
        <w:ind w:left="0" w:firstLine="567"/>
        <w:jc w:val="both"/>
        <w:rPr>
          <w:color w:val="000000" w:themeColor="text1"/>
        </w:rPr>
      </w:pPr>
      <w:r w:rsidRPr="00416390">
        <w:rPr>
          <w:color w:val="000000" w:themeColor="text1"/>
        </w:rPr>
        <w:t>307 заявлений о государственной регистрации прав, прекращении прав на недвижимое имущество,</w:t>
      </w:r>
    </w:p>
    <w:p w:rsidR="00416390" w:rsidRPr="00416390" w:rsidRDefault="00416390" w:rsidP="006366B8">
      <w:pPr>
        <w:pStyle w:val="a8"/>
        <w:numPr>
          <w:ilvl w:val="0"/>
          <w:numId w:val="1"/>
        </w:numPr>
        <w:tabs>
          <w:tab w:val="left" w:pos="851"/>
        </w:tabs>
        <w:ind w:left="0" w:firstLine="567"/>
        <w:jc w:val="both"/>
        <w:rPr>
          <w:color w:val="000000" w:themeColor="text1"/>
        </w:rPr>
      </w:pPr>
      <w:r w:rsidRPr="00416390">
        <w:rPr>
          <w:color w:val="000000" w:themeColor="text1"/>
        </w:rPr>
        <w:t xml:space="preserve">226 заявлений о государственном кадастровом учете объектов недвижимости, </w:t>
      </w:r>
    </w:p>
    <w:p w:rsidR="00416390" w:rsidRPr="00416390" w:rsidRDefault="00416390" w:rsidP="006366B8">
      <w:pPr>
        <w:pStyle w:val="a8"/>
        <w:numPr>
          <w:ilvl w:val="0"/>
          <w:numId w:val="1"/>
        </w:numPr>
        <w:tabs>
          <w:tab w:val="left" w:pos="851"/>
        </w:tabs>
        <w:ind w:left="0" w:firstLine="567"/>
        <w:jc w:val="both"/>
        <w:rPr>
          <w:color w:val="000000" w:themeColor="text1"/>
        </w:rPr>
      </w:pPr>
      <w:r w:rsidRPr="00416390">
        <w:rPr>
          <w:color w:val="000000" w:themeColor="text1"/>
        </w:rPr>
        <w:t>185 запросов о предоставлении копий документов.</w:t>
      </w:r>
    </w:p>
    <w:p w:rsidR="00416390" w:rsidRDefault="00416390" w:rsidP="006366B8">
      <w:pPr>
        <w:spacing w:after="0" w:line="240" w:lineRule="auto"/>
        <w:ind w:firstLine="567"/>
        <w:jc w:val="both"/>
        <w:rPr>
          <w:rFonts w:ascii="Times New Roman" w:hAnsi="Times New Roman" w:cs="Times New Roman"/>
          <w:sz w:val="24"/>
          <w:szCs w:val="24"/>
        </w:rPr>
      </w:pPr>
      <w:r w:rsidRPr="00416390">
        <w:rPr>
          <w:rFonts w:ascii="Times New Roman" w:hAnsi="Times New Roman" w:cs="Times New Roman"/>
          <w:sz w:val="24"/>
          <w:szCs w:val="24"/>
        </w:rPr>
        <w:t>Выдано из архива Управления 2453 копии договоров (планы, списки, свидетельства, постановления, распоряжения).</w:t>
      </w:r>
    </w:p>
    <w:p w:rsidR="00ED789B" w:rsidRPr="00ED789B" w:rsidRDefault="00ED789B" w:rsidP="00ED789B">
      <w:p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4"/>
          <w:szCs w:val="24"/>
        </w:rPr>
        <w:t xml:space="preserve">         </w:t>
      </w:r>
      <w:r w:rsidRPr="00ED789B">
        <w:rPr>
          <w:rFonts w:ascii="Times New Roman" w:eastAsia="Times New Roman" w:hAnsi="Times New Roman" w:cs="Times New Roman"/>
          <w:bCs/>
          <w:color w:val="000000"/>
          <w:sz w:val="24"/>
          <w:szCs w:val="24"/>
        </w:rPr>
        <w:t>В 2023 году планируется проведение земельно-кадастровых работ по образованию земельных участков из земель, находящихся в государственной или муниципальной собственности  и  кадастровые работы по уточнению местоположения границ и (или) площади земельных участков, расположенных на территории г. Брянска - на сумму                   1 </w:t>
      </w:r>
      <w:r>
        <w:rPr>
          <w:rFonts w:ascii="Times New Roman" w:eastAsia="Times New Roman" w:hAnsi="Times New Roman" w:cs="Times New Roman"/>
          <w:bCs/>
          <w:color w:val="000000"/>
          <w:sz w:val="24"/>
          <w:szCs w:val="24"/>
        </w:rPr>
        <w:t>000</w:t>
      </w:r>
      <w:r w:rsidRPr="00ED789B">
        <w:rPr>
          <w:rFonts w:ascii="Times New Roman" w:eastAsia="Times New Roman" w:hAnsi="Times New Roman" w:cs="Times New Roman"/>
          <w:bCs/>
          <w:color w:val="000000"/>
          <w:sz w:val="24"/>
          <w:szCs w:val="24"/>
        </w:rPr>
        <w:t xml:space="preserve"> 000</w:t>
      </w:r>
      <w:r>
        <w:rPr>
          <w:rFonts w:ascii="Times New Roman" w:eastAsia="Times New Roman" w:hAnsi="Times New Roman" w:cs="Times New Roman"/>
          <w:bCs/>
          <w:color w:val="000000"/>
          <w:sz w:val="24"/>
          <w:szCs w:val="24"/>
        </w:rPr>
        <w:t>,00</w:t>
      </w:r>
      <w:r w:rsidRPr="00ED789B">
        <w:rPr>
          <w:rFonts w:ascii="Times New Roman" w:eastAsia="Times New Roman" w:hAnsi="Times New Roman" w:cs="Times New Roman"/>
          <w:bCs/>
          <w:color w:val="000000"/>
          <w:sz w:val="24"/>
          <w:szCs w:val="24"/>
        </w:rPr>
        <w:t xml:space="preserve"> руб.,  в том числе:</w:t>
      </w:r>
    </w:p>
    <w:p w:rsidR="00ED789B" w:rsidRPr="00ED789B" w:rsidRDefault="00ED789B" w:rsidP="00ED789B">
      <w:pPr>
        <w:pStyle w:val="a8"/>
        <w:ind w:left="0"/>
        <w:jc w:val="both"/>
        <w:rPr>
          <w:color w:val="000000"/>
        </w:rPr>
      </w:pPr>
      <w:r w:rsidRPr="00ED789B">
        <w:rPr>
          <w:color w:val="000000"/>
        </w:rPr>
        <w:t>- формирование з/у для предоставления многодетным семьям в п. Антоновка</w:t>
      </w:r>
      <w:r>
        <w:rPr>
          <w:color w:val="000000"/>
        </w:rPr>
        <w:t xml:space="preserve">, </w:t>
      </w:r>
      <w:r w:rsidRPr="00ED789B">
        <w:rPr>
          <w:color w:val="000000"/>
        </w:rPr>
        <w:t xml:space="preserve"> </w:t>
      </w:r>
      <w:r w:rsidRPr="00ED789B">
        <w:rPr>
          <w:color w:val="000000"/>
        </w:rPr>
        <w:br/>
        <w:t xml:space="preserve">- </w:t>
      </w:r>
      <w:r>
        <w:rPr>
          <w:color w:val="000000"/>
        </w:rPr>
        <w:t xml:space="preserve"> </w:t>
      </w:r>
      <w:r w:rsidRPr="00ED789B">
        <w:rPr>
          <w:color w:val="000000"/>
        </w:rPr>
        <w:t>формирование з/у (план 2023г.) из земель не разграниченных</w:t>
      </w:r>
      <w:r>
        <w:rPr>
          <w:color w:val="000000"/>
        </w:rPr>
        <w:t xml:space="preserve">, </w:t>
      </w:r>
    </w:p>
    <w:p w:rsidR="00ED789B" w:rsidRDefault="00ED789B" w:rsidP="00ED789B">
      <w:pPr>
        <w:pStyle w:val="a8"/>
        <w:ind w:left="0"/>
        <w:jc w:val="both"/>
        <w:rPr>
          <w:color w:val="000000"/>
        </w:rPr>
      </w:pPr>
      <w:r w:rsidRPr="00ED789B">
        <w:rPr>
          <w:color w:val="000000"/>
        </w:rPr>
        <w:t>-  формирование з/у по проекту межевания для МКД</w:t>
      </w:r>
      <w:r>
        <w:rPr>
          <w:color w:val="000000"/>
        </w:rPr>
        <w:t>.</w:t>
      </w:r>
    </w:p>
    <w:p w:rsidR="00ED789B" w:rsidRPr="00ED789B" w:rsidRDefault="00ED789B" w:rsidP="00ED789B">
      <w:pPr>
        <w:pStyle w:val="a8"/>
        <w:ind w:left="0"/>
        <w:jc w:val="both"/>
        <w:rPr>
          <w:color w:val="000000"/>
        </w:rPr>
      </w:pPr>
      <w:r>
        <w:rPr>
          <w:color w:val="000000"/>
        </w:rPr>
        <w:t xml:space="preserve">       Кроме того, в 2023 году планируется проведение комплексных кадастровых работ  на сумму </w:t>
      </w:r>
      <w:r w:rsidRPr="00ED789B">
        <w:t>2 486 659,44</w:t>
      </w:r>
      <w:r>
        <w:t xml:space="preserve"> рублей, согласно Приказа Департамента внутренний политики Брянской области № 66 от 09.06.2022 года "Об утверждении перечня кадастровых кварталов Брянской области, в границах которых планируется проведение комплексных кадастровых работ в 2023 году и плановом периоде 2024 и 2025 годов".</w:t>
      </w:r>
    </w:p>
    <w:p w:rsidR="00ED789B" w:rsidRPr="00ED789B" w:rsidRDefault="00ED789B" w:rsidP="00ED789B">
      <w:pPr>
        <w:pStyle w:val="a8"/>
        <w:ind w:left="0"/>
        <w:jc w:val="both"/>
        <w:rPr>
          <w:color w:val="000000"/>
        </w:rPr>
      </w:pPr>
    </w:p>
    <w:p w:rsidR="009721A4" w:rsidRPr="00271224" w:rsidRDefault="009721A4" w:rsidP="00E0518C">
      <w:pPr>
        <w:pStyle w:val="ConsPlusNormal"/>
        <w:jc w:val="center"/>
        <w:rPr>
          <w:rFonts w:ascii="Times New Roman" w:hAnsi="Times New Roman" w:cs="Times New Roman"/>
          <w:sz w:val="24"/>
          <w:szCs w:val="24"/>
        </w:rPr>
      </w:pPr>
      <w:r w:rsidRPr="00271224">
        <w:rPr>
          <w:rFonts w:ascii="Times New Roman" w:hAnsi="Times New Roman" w:cs="Times New Roman"/>
          <w:sz w:val="24"/>
          <w:szCs w:val="24"/>
        </w:rPr>
        <w:lastRenderedPageBreak/>
        <w:t>Распоряжение и управление земельными участками,</w:t>
      </w:r>
    </w:p>
    <w:p w:rsidR="009721A4" w:rsidRPr="00271224" w:rsidRDefault="009721A4">
      <w:pPr>
        <w:pStyle w:val="ConsPlusNormal"/>
        <w:jc w:val="center"/>
        <w:rPr>
          <w:rFonts w:ascii="Times New Roman" w:hAnsi="Times New Roman" w:cs="Times New Roman"/>
          <w:sz w:val="24"/>
          <w:szCs w:val="24"/>
        </w:rPr>
      </w:pPr>
      <w:r w:rsidRPr="00271224">
        <w:rPr>
          <w:rFonts w:ascii="Times New Roman" w:hAnsi="Times New Roman" w:cs="Times New Roman"/>
          <w:sz w:val="24"/>
          <w:szCs w:val="24"/>
        </w:rPr>
        <w:t>государственная собственность на которые не разграничена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За 2019 год на рассмотрение поступило 9034 обращения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По результатам рассмотрения обращений о предоставлении земельных участков с физическими и юридическими лицами заключено 399 договоров купли-продажи, подготовлено 272 договора аренды и дополнительных соглашений к ним, 70 соглашений о перераспределении земельных участков (ожидаемые поступления от соглашений - 1900,2 тыс. руб.), что способствует увеличению доходной части бюджета муниципального образования "город Брянск".</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За 2019 год рассмотрено 695 межевых планов о согласовании границ земельных участков, 425 обращений о перераспределении земельных участков, подготовлено 234 постановления об утверждении схем расположения земельных участков.</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Управлением непрерывно ведется работа по расторжению договоров аренды земельных участков, срок действия которых истек, и основания, установленные законодательством для заключения договора аренды на новый срок без проведения торгов, отсутствуют. После расторжения договоров аренды земельных участков, срок действия которых истек, Управлением проводится работа, направленная на вовлечение их в оборот в соответствии с документами территориального планирования.</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Так, например, земельный участок площадью 1,5 га по ул. Калинина, который ранее находился в аренде у ООО "БТЦ-Инвест", в </w:t>
      </w:r>
      <w:r w:rsidR="006D0211">
        <w:rPr>
          <w:rFonts w:ascii="Times New Roman" w:hAnsi="Times New Roman" w:cs="Times New Roman"/>
          <w:sz w:val="24"/>
          <w:szCs w:val="24"/>
        </w:rPr>
        <w:t>2019 году</w:t>
      </w:r>
      <w:r w:rsidRPr="00271224">
        <w:rPr>
          <w:rFonts w:ascii="Times New Roman" w:hAnsi="Times New Roman" w:cs="Times New Roman"/>
          <w:sz w:val="24"/>
          <w:szCs w:val="24"/>
        </w:rPr>
        <w:t xml:space="preserve"> приведен в соответствие с утвержденным генеральным планом города Брянска, Правилами землепользования и застройки, из его границ исключена территория для перспективного расширения ул. Калинина. На земельном участке планируется строительство спортивного комплекса и бассейна, а также реконструкция действующей КНС.</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Управление проводит работу по формированию и предоставлению земельных участков для строительства социальных объектов. Так, проделана работа по возврату ранее находившихся в аренде двух земельных участков по ул. Телевизорной, которые необходимы для осуществления пожарного проезда МБОУ "Средняя общеобразовательная школа N 59".</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полностью за счет средств бюджетов различного уровня, за отчетный период в безвозмездное пользование предоставлены следующие участки.</w:t>
      </w:r>
    </w:p>
    <w:p w:rsidR="009721A4" w:rsidRPr="00271224" w:rsidRDefault="006D0211" w:rsidP="0027122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2019 году з</w:t>
      </w:r>
      <w:r w:rsidR="009721A4" w:rsidRPr="00271224">
        <w:rPr>
          <w:rFonts w:ascii="Times New Roman" w:hAnsi="Times New Roman" w:cs="Times New Roman"/>
          <w:sz w:val="24"/>
          <w:szCs w:val="24"/>
        </w:rPr>
        <w:t xml:space="preserve">авершилась большая проделанная работа по формированию и предоставлению земельных участков для строительства детской поликлиники по ул. Менжинского в Фокинском районе (исключены из реестра муниципальной собственности ранее находившиеся на данной территории ветхие жилые дома, получено разрешение на условно разрешенный вид использования земельных участков - "больницы, амбулаторно-поликлинические учреждения, пункты оказания первой медицинской помощи", осуществлен кадастровый учет земельных участков). </w:t>
      </w:r>
      <w:r>
        <w:rPr>
          <w:rFonts w:ascii="Times New Roman" w:hAnsi="Times New Roman" w:cs="Times New Roman"/>
          <w:sz w:val="24"/>
          <w:szCs w:val="24"/>
        </w:rPr>
        <w:t>З</w:t>
      </w:r>
      <w:r w:rsidR="009721A4" w:rsidRPr="00271224">
        <w:rPr>
          <w:rFonts w:ascii="Times New Roman" w:hAnsi="Times New Roman" w:cs="Times New Roman"/>
          <w:sz w:val="24"/>
          <w:szCs w:val="24"/>
        </w:rPr>
        <w:t xml:space="preserve">емельные участки площадью 4530 кв. м предоставлены в безвозмездное пользование ГКУ "Управление капитального строительства Брянской области", земельный участок площадью 4530 кв. м предоставлен после вступления в законную силу решения суда о снятии с регистрационного учета ранее проживающего гражданина. В </w:t>
      </w:r>
      <w:r>
        <w:rPr>
          <w:rFonts w:ascii="Times New Roman" w:hAnsi="Times New Roman" w:cs="Times New Roman"/>
          <w:sz w:val="24"/>
          <w:szCs w:val="24"/>
        </w:rPr>
        <w:t>2019 году</w:t>
      </w:r>
      <w:r w:rsidR="009721A4" w:rsidRPr="00271224">
        <w:rPr>
          <w:rFonts w:ascii="Times New Roman" w:hAnsi="Times New Roman" w:cs="Times New Roman"/>
          <w:sz w:val="24"/>
          <w:szCs w:val="24"/>
        </w:rPr>
        <w:t xml:space="preserve"> ГКУ "УКС Брянской области" </w:t>
      </w:r>
      <w:r>
        <w:rPr>
          <w:rFonts w:ascii="Times New Roman" w:hAnsi="Times New Roman" w:cs="Times New Roman"/>
          <w:sz w:val="24"/>
          <w:szCs w:val="24"/>
        </w:rPr>
        <w:t>проведена работа</w:t>
      </w:r>
      <w:r w:rsidR="009721A4" w:rsidRPr="00271224">
        <w:rPr>
          <w:rFonts w:ascii="Times New Roman" w:hAnsi="Times New Roman" w:cs="Times New Roman"/>
          <w:sz w:val="24"/>
          <w:szCs w:val="24"/>
        </w:rPr>
        <w:t xml:space="preserve"> по проектированию объекта "Детская поликлиника на 250 посещений в смену в Фокинском районе г. Брянска" и его включени</w:t>
      </w:r>
      <w:r>
        <w:rPr>
          <w:rFonts w:ascii="Times New Roman" w:hAnsi="Times New Roman" w:cs="Times New Roman"/>
          <w:sz w:val="24"/>
          <w:szCs w:val="24"/>
        </w:rPr>
        <w:t>е</w:t>
      </w:r>
      <w:r w:rsidR="009721A4" w:rsidRPr="00271224">
        <w:rPr>
          <w:rFonts w:ascii="Times New Roman" w:hAnsi="Times New Roman" w:cs="Times New Roman"/>
          <w:sz w:val="24"/>
          <w:szCs w:val="24"/>
        </w:rPr>
        <w:t xml:space="preserve"> в Федеральную адресную инвестиционную программу.</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МКУ "УКС города Брянска" предоставлены земельный участок площадью 2,2 га для строительства школы в 4 микрорайоне города Брянска, 2 земельных участка для строительства котельной к этой школе ГУП "Брянсккоммунэнерго", а также земельный участок по ул. Новозыбковской, земельные участки по ул. Брянского Фронта и ул. </w:t>
      </w:r>
      <w:r w:rsidRPr="00271224">
        <w:rPr>
          <w:rFonts w:ascii="Times New Roman" w:hAnsi="Times New Roman" w:cs="Times New Roman"/>
          <w:sz w:val="24"/>
          <w:szCs w:val="24"/>
        </w:rPr>
        <w:lastRenderedPageBreak/>
        <w:t>Крахмалева для строительства детских садов, земельный участок в рп Большое Полпино для строительства канализационного коллектора, земельный участок площадью 8,8 га для строительства приюта для безнадзорных животных.</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МКУ "УЖКХ города Брянска" предоставлены земельные участки для реконструкции Первомайского моста и реконструкции автодороги по ул. Крахмалева и ул. Горбатова.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УФСБ России по Брянской области, Арбитражному суду Брянской области предоставлены земельные участки с видом разрешенного использования "обслуживание автотранспорта" для размещения стоянок по ул. Октябрьской и пер. Трудовому соответственно. УМВД России по Брянской области предоставлен земельных участок для строительства многоквартирного жилого дома по ул. Желябова.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Управлением совместно с Управлением по строительству и развитию территории города Брянска, Департаментом строительства Брянской области по поручению Правительства Брянской области осуществлялась работа по формированию земельных участков для их предоставления в целях компенсации затрат на восстановление прав граждан - участников долевого строительства.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Действующим законодательством установлено, что такие земельные участки могут быть предоставлены с любым разрешенным использованием, соответствующим действующим Правилам землепользования и застройки. Управление осуществило работы, необходимые для предоставления инвесторам 18 земельных участков (ул. Тютчева, 15, 18, ул. 3-го Июля, 12, ул. 9 Января, 13, 42, 44, ул. Семашко, 16, пер. Брянский, 27, ул. Куйбышева, 116, 120, ул. К.Либкнехта, 6, ул. Металлистов, 18, пер. XXII Съезда КПСС, 58, ул. Димитрова, 84). Ранее на них находились ветхие аварийные дома.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8 земельных участков из них были сформированы Управлением и подготовлены к проведению аукционов. Однако в связи с недопущением возникновения в городе "обманутых дольщиков" указанные земельные участки включены в Перечень земельных участков, предоставление в аренду которых возможно в соответствии с </w:t>
      </w:r>
      <w:hyperlink r:id="rId28">
        <w:r w:rsidRPr="00271224">
          <w:rPr>
            <w:rFonts w:ascii="Times New Roman" w:hAnsi="Times New Roman" w:cs="Times New Roman"/>
            <w:color w:val="0000FF"/>
            <w:sz w:val="24"/>
            <w:szCs w:val="24"/>
          </w:rPr>
          <w:t>подпунктом 6 пункта 1 статьи 3</w:t>
        </w:r>
      </w:hyperlink>
      <w:r w:rsidRPr="00271224">
        <w:rPr>
          <w:rFonts w:ascii="Times New Roman" w:hAnsi="Times New Roman" w:cs="Times New Roman"/>
          <w:sz w:val="24"/>
          <w:szCs w:val="24"/>
        </w:rPr>
        <w:t xml:space="preserve"> Закона Брянской области от 09.11.2015 N 113-З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земельного участка, находящегося в государственной или муниципальной собственности, в аренду без проведения торгов".</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Также в связи с изменениями законодательства в области государственной регистрации недвижимости Управлением в орган регистрации прав на постоянной основе направляются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Единого государственного реестра недвижимости с зарегистрированными правами заявителя.</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Так, за 2019 год в Управление Росреестра специалистами управления в электронном виде направлен 881 пакет документов для осуществления регистрации прав физических и юридических лиц, а также 239 решений об образовании земельных участков для их постановки на кадастровый учет.</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В связи с изменениями земельного законодательства, в соответствии с которыми предоставление земельных участков (в т.ч. заключение истекшего договора аренды на новый срок) для размещения нестационарных торговых объектов не предусмотрено, Управлением по обращениям районных администраций города Брянска и отдела торговли, Управления муниципального контроля на постоянной основе осуществляется подготовка заключений о возможности включения в схему размещения нестационарных торговых объектов торговых мест, а также о демонтаже незаконно размещенных торговых объектов на территории города.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Управление непрерывно проводит работу по вовлечению в оборот новых земельных участков. 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За 2019 год проведено 7 заседаний комиссии, рассмотрено 87 вопросов о возможности, порядке и </w:t>
      </w:r>
      <w:r w:rsidRPr="00271224">
        <w:rPr>
          <w:rFonts w:ascii="Times New Roman" w:hAnsi="Times New Roman" w:cs="Times New Roman"/>
          <w:sz w:val="24"/>
          <w:szCs w:val="24"/>
        </w:rPr>
        <w:lastRenderedPageBreak/>
        <w:t>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В 2019 году назначено аукционов по продаже прав на заключение договоров аренды/договоров купли-продажи в отношении 72 земельных участков на сумму 12373,2 тыс. рублей. Состоялось аукционов в отношении 35 земельных участков на сумму 5984,5 тыс. рублей с видами разрешенного использования: для индивидуального жилищного строительства - 19 земельных участков; для строительства гаража - 5 земельных участков; для организации автостоянки - 3 земельных участка; склады - 5 земельных участков; отдых (рекреация) - 1 земельный участок; магазины - 1 земельный участок; деловое управление (для строительства пристройки к административному зданию) - 1 земельный участок.</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Признаны несостоявшимися по причине отсутствия заявок аукционы в отношении 37 земельных участков на общую сумму 6388,8 тыс. рублей.</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За 2020 год на рассмотрение поступило 12411 обращений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По результатам рассмотрения обращений о предоставлении земельных участков с физическими и юридическими лицами заключено 316 договоров купли-продажи, подготовлено 176 договоров аренды и дополнительных соглашений к ним, 60 соглашений о перераспределении земельных участков (поступления от соглашений - 1431,3 тыс. руб.), что способствует увеличению доходной части бюджета муниципального образования "город Брянск".</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За </w:t>
      </w:r>
      <w:r w:rsidR="006D0211">
        <w:rPr>
          <w:rFonts w:ascii="Times New Roman" w:hAnsi="Times New Roman" w:cs="Times New Roman"/>
          <w:sz w:val="24"/>
          <w:szCs w:val="24"/>
        </w:rPr>
        <w:t>2020 год</w:t>
      </w:r>
      <w:r w:rsidRPr="00271224">
        <w:rPr>
          <w:rFonts w:ascii="Times New Roman" w:hAnsi="Times New Roman" w:cs="Times New Roman"/>
          <w:sz w:val="24"/>
          <w:szCs w:val="24"/>
        </w:rPr>
        <w:t xml:space="preserve"> рассмотрено 556 межевых планов о согласовании границ земельных участков, 559 обращений о перераспределении земельных участков, подготовлено 221 постановление об утверждении схем расположения земельных участков.</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Управление проводит работу по формированию и предоставлению земельных участков для строительства социальных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полностью за счет средств бюджетов различного уровня, за </w:t>
      </w:r>
      <w:r w:rsidR="006D0211">
        <w:rPr>
          <w:rFonts w:ascii="Times New Roman" w:hAnsi="Times New Roman" w:cs="Times New Roman"/>
          <w:sz w:val="24"/>
          <w:szCs w:val="24"/>
        </w:rPr>
        <w:t xml:space="preserve">2020 год </w:t>
      </w:r>
      <w:r w:rsidRPr="00271224">
        <w:rPr>
          <w:rFonts w:ascii="Times New Roman" w:hAnsi="Times New Roman" w:cs="Times New Roman"/>
          <w:sz w:val="24"/>
          <w:szCs w:val="24"/>
        </w:rPr>
        <w:t>в безвозмездное пользование предоставлены следующие участки.</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МКУ "УЖКХ" г. Брянска для строительства автомобильных дорог по ул. Советская, Брянск I - Брянск II, а также для реконструкции Литейного моста в Бежицком районе г. Брянска предоставлено 153 земельных участка. МКУ "УКС города Брянска" предоставлены земельные участки для строительства коммунальных объектов, в том числе для строительства новых котельных.</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Управлением совместно с Управлением по строительству и развитию территории города Брянска, Департаментом строительства Брянской области по поручению Правительства Брянской области осуществлялась работа по формированию земельных участков для их предоставления в целях компенсации затрат на восстановление прав граждан - участников долевого строительства.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Действующим законодательством установлено, что такие земельные участки могут быть предоставлены с любым разрешенным использованием, соответствующим действующим Правилам землепользования и застройки. Управление осуществило работы по формированию и предоставлению ООО "Специализированный застройщик "Группа компаний" Надежда" земельных участков (ул. 3-го Июля, 12; ул. Димитрова; ул. Димитрова, 84, ул. 9 Января, 42, 44, ул. Куйбышева, 120, пер. XXII Съезда КПСС). Ранее на них находились ветхие аварийные дома.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4 земельных участков из них были сформированы Управлением и подготовлены к </w:t>
      </w:r>
      <w:r w:rsidRPr="00271224">
        <w:rPr>
          <w:rFonts w:ascii="Times New Roman" w:hAnsi="Times New Roman" w:cs="Times New Roman"/>
          <w:sz w:val="24"/>
          <w:szCs w:val="24"/>
        </w:rPr>
        <w:lastRenderedPageBreak/>
        <w:t xml:space="preserve">проведению аукционов. Однако в связи с недопущением возникновения в городе "обманутых дольщиков "указанные земельные участки включены в Перечень земельных участков, предоставление в аренду которых возможно в соответствии с </w:t>
      </w:r>
      <w:hyperlink r:id="rId29">
        <w:r w:rsidRPr="00271224">
          <w:rPr>
            <w:rFonts w:ascii="Times New Roman" w:hAnsi="Times New Roman" w:cs="Times New Roman"/>
            <w:color w:val="0000FF"/>
            <w:sz w:val="24"/>
            <w:szCs w:val="24"/>
          </w:rPr>
          <w:t>подпунктом 6 пункта 1 статьи 3</w:t>
        </w:r>
      </w:hyperlink>
      <w:r w:rsidRPr="00271224">
        <w:rPr>
          <w:rFonts w:ascii="Times New Roman" w:hAnsi="Times New Roman" w:cs="Times New Roman"/>
          <w:sz w:val="24"/>
          <w:szCs w:val="24"/>
        </w:rPr>
        <w:t xml:space="preserve"> Закона Брянской области от 09.11.2015 N 113-З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земельного участка, находящегося в государственной или муниципальной собственности, в аренду без проведения торгов".</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Также в связи с изменениями законодательства в области государственной регистрации недвижимости Управлением в орган регистрации прав на постоянной основе направляются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Единого государственного реестра недвижимости с зарегистрированными правами заявителя.</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Так, за </w:t>
      </w:r>
      <w:r w:rsidR="007C300B">
        <w:rPr>
          <w:rFonts w:ascii="Times New Roman" w:hAnsi="Times New Roman" w:cs="Times New Roman"/>
          <w:sz w:val="24"/>
          <w:szCs w:val="24"/>
        </w:rPr>
        <w:t>2020 го</w:t>
      </w:r>
      <w:r w:rsidRPr="00271224">
        <w:rPr>
          <w:rFonts w:ascii="Times New Roman" w:hAnsi="Times New Roman" w:cs="Times New Roman"/>
          <w:sz w:val="24"/>
          <w:szCs w:val="24"/>
        </w:rPr>
        <w:t>д в Управление Росреестра специалистами управления в электронном виде направлен 773 пакета документов для осуществления регистрации прав физических и юридических лиц, а также 236 решений об образовании земельных участков для их постановки на кадастровый учет.</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В связи с изменениями земельного законодательства, в соответствии с которыми предоставление земельных участков (в т.ч. заключение истекшего договора аренды на новый срок) для размещения нестационарных торговых объектов не предусмотрено, Управлением по обращениям районных администраций города Брянска и отдела торговли, Управления муниципального контроля на постоянной основе осуществляется подготовка заключений о возможности включения в схему размещения нестационарных торговых объектов торговых мест, а также о демонтаже незаконно размещенных торговых объектов на территории города.</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За </w:t>
      </w:r>
      <w:r w:rsidR="007C300B">
        <w:rPr>
          <w:rFonts w:ascii="Times New Roman" w:hAnsi="Times New Roman" w:cs="Times New Roman"/>
          <w:sz w:val="24"/>
          <w:szCs w:val="24"/>
        </w:rPr>
        <w:t>2020 год</w:t>
      </w:r>
      <w:r w:rsidRPr="00271224">
        <w:rPr>
          <w:rFonts w:ascii="Times New Roman" w:hAnsi="Times New Roman" w:cs="Times New Roman"/>
          <w:sz w:val="24"/>
          <w:szCs w:val="24"/>
        </w:rPr>
        <w:t xml:space="preserve"> было проведено 8 заседаний комиссии, рассмотрено 107 вопросов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Было назначено аукционов по продаже прав на заключение договоров аренды/договоров купли-продажи в отношении 80 земельных участков на сумму 14951,8 тыс. рублей. Состоялось аукционов в отношении 37 земельных участков на сумму 16039,2 тыс. рублей.</w:t>
      </w:r>
    </w:p>
    <w:p w:rsidR="009721A4" w:rsidRPr="0027122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Признаны несостоявшимися по причине отсутствия заявок на аукционы в отношении 43 земельных участков на общую сумму 8456,7 тыс. рублей.</w:t>
      </w:r>
    </w:p>
    <w:p w:rsidR="009721A4" w:rsidRDefault="009721A4" w:rsidP="00271224">
      <w:pPr>
        <w:pStyle w:val="ConsPlusNormal"/>
        <w:ind w:firstLine="540"/>
        <w:jc w:val="both"/>
        <w:rPr>
          <w:rFonts w:ascii="Times New Roman" w:hAnsi="Times New Roman" w:cs="Times New Roman"/>
          <w:sz w:val="24"/>
          <w:szCs w:val="24"/>
        </w:rPr>
      </w:pPr>
      <w:r w:rsidRPr="00271224">
        <w:rPr>
          <w:rFonts w:ascii="Times New Roman" w:hAnsi="Times New Roman" w:cs="Times New Roman"/>
          <w:sz w:val="24"/>
          <w:szCs w:val="24"/>
        </w:rPr>
        <w:t xml:space="preserve">Кроме того, был признан несостоявшимся аукцион по причине отсутствия заявок, организованный Управлением в соответствии со </w:t>
      </w:r>
      <w:hyperlink r:id="rId30">
        <w:r w:rsidRPr="00271224">
          <w:rPr>
            <w:rFonts w:ascii="Times New Roman" w:hAnsi="Times New Roman" w:cs="Times New Roman"/>
            <w:color w:val="0000FF"/>
            <w:sz w:val="24"/>
            <w:szCs w:val="24"/>
          </w:rPr>
          <w:t>статьями 46.5</w:t>
        </w:r>
      </w:hyperlink>
      <w:r w:rsidRPr="00271224">
        <w:rPr>
          <w:rFonts w:ascii="Times New Roman" w:hAnsi="Times New Roman" w:cs="Times New Roman"/>
          <w:sz w:val="24"/>
          <w:szCs w:val="24"/>
        </w:rPr>
        <w:t xml:space="preserve">, </w:t>
      </w:r>
      <w:hyperlink r:id="rId31">
        <w:r w:rsidRPr="00271224">
          <w:rPr>
            <w:rFonts w:ascii="Times New Roman" w:hAnsi="Times New Roman" w:cs="Times New Roman"/>
            <w:color w:val="0000FF"/>
            <w:sz w:val="24"/>
            <w:szCs w:val="24"/>
          </w:rPr>
          <w:t>46.7</w:t>
        </w:r>
      </w:hyperlink>
      <w:r w:rsidRPr="00271224">
        <w:rPr>
          <w:rFonts w:ascii="Times New Roman" w:hAnsi="Times New Roman" w:cs="Times New Roman"/>
          <w:sz w:val="24"/>
          <w:szCs w:val="24"/>
        </w:rPr>
        <w:t xml:space="preserve"> Градостроительного кодекса Российской Федерации, </w:t>
      </w:r>
      <w:hyperlink r:id="rId32">
        <w:r w:rsidRPr="00271224">
          <w:rPr>
            <w:rFonts w:ascii="Times New Roman" w:hAnsi="Times New Roman" w:cs="Times New Roman"/>
            <w:color w:val="0000FF"/>
            <w:sz w:val="24"/>
            <w:szCs w:val="24"/>
          </w:rPr>
          <w:t>статьей 39.6</w:t>
        </w:r>
      </w:hyperlink>
      <w:r w:rsidRPr="00271224">
        <w:rPr>
          <w:rFonts w:ascii="Times New Roman" w:hAnsi="Times New Roman" w:cs="Times New Roman"/>
          <w:sz w:val="24"/>
          <w:szCs w:val="24"/>
        </w:rPr>
        <w:t xml:space="preserve"> Земельного кодекса Российской Федерации на право заключения договора об освоении территории в целях строительства стандартного жилья (далее - аукцион) на земельном участке из категории земель - земли населенных пунктов, государственная собственность на который не разграничена, расположенного по адресу: Российская Федерация, Брянская область, городской округ Брянск, город Брянск, улица Баумана, кадастровый номер 32:28:0012346:176, площадью 4118 кв. м, разрешенное использование: многоэтажная жилая застройка (высотная застройка) (предельное количество этажей от 9 до 17 (включая мансардный этаж).</w:t>
      </w:r>
    </w:p>
    <w:p w:rsidR="00271224" w:rsidRPr="00271224" w:rsidRDefault="00271224" w:rsidP="00271224">
      <w:pPr>
        <w:spacing w:after="0" w:line="240" w:lineRule="auto"/>
        <w:ind w:firstLine="708"/>
        <w:jc w:val="both"/>
        <w:rPr>
          <w:rFonts w:ascii="Times New Roman" w:hAnsi="Times New Roman" w:cs="Times New Roman"/>
          <w:sz w:val="24"/>
          <w:szCs w:val="24"/>
        </w:rPr>
      </w:pPr>
      <w:r w:rsidRPr="00271224">
        <w:rPr>
          <w:rFonts w:ascii="Times New Roman" w:hAnsi="Times New Roman" w:cs="Times New Roman"/>
          <w:sz w:val="24"/>
          <w:szCs w:val="24"/>
        </w:rPr>
        <w:t xml:space="preserve">В 2021 году в Управление на рассмотрение поступило 12860 обращений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w:t>
      </w:r>
      <w:r w:rsidRPr="00271224">
        <w:rPr>
          <w:rFonts w:ascii="Times New Roman" w:hAnsi="Times New Roman" w:cs="Times New Roman"/>
          <w:sz w:val="24"/>
          <w:szCs w:val="24"/>
        </w:rPr>
        <w:lastRenderedPageBreak/>
        <w:t xml:space="preserve">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 </w:t>
      </w:r>
    </w:p>
    <w:p w:rsidR="00271224" w:rsidRPr="00271224" w:rsidRDefault="00271224" w:rsidP="00271224">
      <w:pPr>
        <w:spacing w:after="0" w:line="240" w:lineRule="auto"/>
        <w:ind w:firstLine="708"/>
        <w:jc w:val="both"/>
        <w:rPr>
          <w:rFonts w:ascii="Times New Roman" w:hAnsi="Times New Roman" w:cs="Times New Roman"/>
          <w:sz w:val="24"/>
          <w:szCs w:val="24"/>
        </w:rPr>
      </w:pPr>
      <w:r w:rsidRPr="00271224">
        <w:rPr>
          <w:rFonts w:ascii="Times New Roman" w:hAnsi="Times New Roman" w:cs="Times New Roman"/>
          <w:sz w:val="24"/>
          <w:szCs w:val="24"/>
        </w:rPr>
        <w:t>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271224" w:rsidRPr="00271224" w:rsidRDefault="00271224" w:rsidP="00271224">
      <w:pPr>
        <w:spacing w:after="0"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Непрерывно осуществляется актуализация сведений, содержащихся в электронной базе данных, переданной при передаче полномочий Управлением имущественных отношений Брянской области, в отношении земельных участков и их арендаторов</w:t>
      </w:r>
      <w:r w:rsidRPr="00271224">
        <w:rPr>
          <w:rFonts w:ascii="Times New Roman" w:hAnsi="Times New Roman" w:cs="Times New Roman"/>
          <w:i/>
          <w:sz w:val="24"/>
          <w:szCs w:val="24"/>
        </w:rPr>
        <w:t>.</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По итогам рассмотрения обращений о предоставлении земельных участков в 2021 году с физическими и юридическими лицами заключено:</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- 305 договоров купли – продажи </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- 367 договоров аренды и дополнительных соглашений к ранее заключенным договорам аренды </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- 62 соглашение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выдано 71 разрешение на использование земель (земельных участков) без их предоставления и установления сервитутов для видов объектов (поступления составили 112,7 тыс. руб.), из них 19 разрешений на безвозмездной основе для размещения устройств видео – фото – фиксации в рамках программы «Безопасный город»;</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заключено 294 соглашения об установлении сервитутов за использование земель и земельных участков (поступления составили –8 тыс. руб.).</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путем их образования из земель, находящихся в государственной собственности, а также формирование путем раздела, объединения, перераспределения земельных участков, сведения о которых уже содержатся в ЕГРН. Кроме того,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В 2021 году по заявлениям физических и юридических лиц рассмотрено:</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- 474 межевых плана о согласовании границ земельных участков, сведения о местоположении границ которых не внесены в ЕГРН;</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- 485 обращений о перераспределении земельных участков, находящихся в частной собственности, и земель, находящихся в государственной собственности. </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251.</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Управлением регулярно осуществляются мероприятия по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 </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Управлением сформированы и предоставлены земельные участки:</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 – 2 города Брянска» (136 земельных участков);</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lastRenderedPageBreak/>
        <w:t>- для строительства объекта «Реконструкция Литейного моста через реку Десна в Бежицком районе города Брянска»;</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для строительства школы в 4 микрорайоне города Брянска;</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для строительства пристроек к детским садам.</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для строительства канализационного коллектора в рп. Большое Полпино;</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для строительства объекта «Автодорога по ул. Советской и ливневой</w:t>
      </w:r>
      <w:r>
        <w:rPr>
          <w:rFonts w:ascii="Times New Roman" w:hAnsi="Times New Roman" w:cs="Times New Roman"/>
          <w:sz w:val="24"/>
          <w:szCs w:val="24"/>
        </w:rPr>
        <w:t xml:space="preserve"> </w:t>
      </w:r>
      <w:r w:rsidRPr="00271224">
        <w:rPr>
          <w:rFonts w:ascii="Times New Roman" w:hAnsi="Times New Roman" w:cs="Times New Roman"/>
          <w:sz w:val="24"/>
          <w:szCs w:val="24"/>
        </w:rPr>
        <w:t>канализации.</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В целях строительства новых котельных и организации теплоснабжения потребителей взамен устаревшей котельной ООО «Электроаппарат» для ГУП «Брянсккоммунэнерго» сформированы и предоставлены:</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земельный участок площадью 1993 кв. м по ул. Вали Сафроновой;</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- 2 земельных участка общей площадью 1560 кв. м по ул. Счастливая;</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земельный участок площадью 1172 кв. м по ул. Володарского.</w:t>
      </w:r>
    </w:p>
    <w:p w:rsidR="00271224" w:rsidRPr="00271224" w:rsidRDefault="00271224" w:rsidP="00271224">
      <w:pPr>
        <w:spacing w:line="240" w:lineRule="auto"/>
        <w:contextualSpacing/>
        <w:jc w:val="both"/>
        <w:rPr>
          <w:rFonts w:ascii="Times New Roman" w:hAnsi="Times New Roman" w:cs="Times New Roman"/>
          <w:sz w:val="24"/>
          <w:szCs w:val="24"/>
        </w:rPr>
      </w:pPr>
      <w:r w:rsidRPr="00271224">
        <w:rPr>
          <w:rFonts w:ascii="Times New Roman" w:hAnsi="Times New Roman" w:cs="Times New Roman"/>
          <w:sz w:val="24"/>
          <w:szCs w:val="24"/>
        </w:rPr>
        <w:tab/>
        <w:t>Выданы разрешения на использование Муниципальному унитарному Брянскому городскому пассажирскому автотранспортному предприятию для размещения 6 диспетчерских пунктов на конечных остановках общественного транспорта.</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w:t>
      </w:r>
      <w:r w:rsidR="007C300B">
        <w:rPr>
          <w:rFonts w:ascii="Times New Roman" w:hAnsi="Times New Roman" w:cs="Times New Roman"/>
          <w:sz w:val="24"/>
          <w:szCs w:val="24"/>
        </w:rPr>
        <w:t>2021 год</w:t>
      </w:r>
      <w:r w:rsidRPr="00271224">
        <w:rPr>
          <w:rFonts w:ascii="Times New Roman" w:hAnsi="Times New Roman" w:cs="Times New Roman"/>
          <w:sz w:val="24"/>
          <w:szCs w:val="24"/>
        </w:rPr>
        <w:t xml:space="preserve"> было проведено 9 заседаний комиссии, рассмотрено 162 вопроса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По итогам принятых решений Управлением проводятся кадастровые работы по формированию земельных участков, предоставление которых осуществляется, в том числе, на торгах.</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В 2021 году </w:t>
      </w:r>
      <w:r w:rsidRPr="00271224">
        <w:rPr>
          <w:rFonts w:ascii="Times New Roman" w:eastAsia="Times New Roman" w:hAnsi="Times New Roman" w:cs="Times New Roman"/>
          <w:color w:val="000000"/>
          <w:sz w:val="24"/>
          <w:szCs w:val="24"/>
        </w:rPr>
        <w:t xml:space="preserve">назначено аукционов по продаже прав на заключение договоров аренды/договоров купли-продажи в отношении 64 земельных участков на сумму 16 465,2 тыс. рублей. </w:t>
      </w:r>
      <w:r w:rsidRPr="00271224">
        <w:rPr>
          <w:rFonts w:ascii="Times New Roman" w:hAnsi="Times New Roman" w:cs="Times New Roman"/>
          <w:sz w:val="24"/>
          <w:szCs w:val="24"/>
        </w:rPr>
        <w:t xml:space="preserve">Аукционы состоялись в отношении </w:t>
      </w:r>
      <w:r>
        <w:rPr>
          <w:rFonts w:ascii="Times New Roman" w:hAnsi="Times New Roman" w:cs="Times New Roman"/>
          <w:sz w:val="24"/>
          <w:szCs w:val="24"/>
        </w:rPr>
        <w:t>3</w:t>
      </w:r>
      <w:r w:rsidRPr="00271224">
        <w:rPr>
          <w:rFonts w:ascii="Times New Roman" w:hAnsi="Times New Roman" w:cs="Times New Roman"/>
          <w:sz w:val="24"/>
          <w:szCs w:val="24"/>
        </w:rPr>
        <w:t>6 земельных участков на сумму 9 528,9</w:t>
      </w:r>
      <w:r w:rsidRPr="00271224">
        <w:rPr>
          <w:rFonts w:ascii="Times New Roman" w:eastAsia="Times New Roman" w:hAnsi="Times New Roman" w:cs="Times New Roman"/>
          <w:color w:val="000000"/>
          <w:sz w:val="24"/>
          <w:szCs w:val="24"/>
        </w:rPr>
        <w:t xml:space="preserve"> тыс. рублей. Признаны </w:t>
      </w:r>
      <w:r w:rsidRPr="00271224">
        <w:rPr>
          <w:rFonts w:ascii="Times New Roman" w:hAnsi="Times New Roman" w:cs="Times New Roman"/>
          <w:sz w:val="24"/>
          <w:szCs w:val="24"/>
        </w:rPr>
        <w:t>несостоявшимися по причине отсутствия заявок на участие аукционы в отношении 28 земельных участков на сумму 6 985,2 тыс. рублей.</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В связи с изменениями законодательства в области государственной регистрации недвижимости, Управлением на постоянной основе в орган регистрации прав в электронном виде направляются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ЕГРН с зарегистрированными правами заявителя. </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Так, за </w:t>
      </w:r>
      <w:r w:rsidR="007C300B">
        <w:rPr>
          <w:rFonts w:ascii="Times New Roman" w:hAnsi="Times New Roman" w:cs="Times New Roman"/>
          <w:sz w:val="24"/>
          <w:szCs w:val="24"/>
        </w:rPr>
        <w:t>2021 год</w:t>
      </w:r>
      <w:r w:rsidRPr="00271224">
        <w:rPr>
          <w:rFonts w:ascii="Times New Roman" w:hAnsi="Times New Roman" w:cs="Times New Roman"/>
          <w:sz w:val="24"/>
          <w:szCs w:val="24"/>
        </w:rPr>
        <w:t xml:space="preserve"> в Управление Росреестра специалистами управления в электронном виде направлено 1157 пакетов документов для осуществления регистрации прав физических и юридических лиц, а также 243 решения об образовании земельных участков для их постановки на кадастровый учет либо изменения вида разрешенного использования земельных участков.</w:t>
      </w:r>
    </w:p>
    <w:p w:rsidR="00271224" w:rsidRPr="00271224" w:rsidRDefault="00271224" w:rsidP="00271224">
      <w:pPr>
        <w:spacing w:line="240" w:lineRule="auto"/>
        <w:ind w:firstLine="708"/>
        <w:contextualSpacing/>
        <w:jc w:val="both"/>
        <w:rPr>
          <w:rFonts w:ascii="Times New Roman" w:hAnsi="Times New Roman" w:cs="Times New Roman"/>
          <w:sz w:val="24"/>
          <w:szCs w:val="24"/>
        </w:rPr>
      </w:pPr>
      <w:r w:rsidRPr="00271224">
        <w:rPr>
          <w:rFonts w:ascii="Times New Roman" w:hAnsi="Times New Roman" w:cs="Times New Roman"/>
          <w:sz w:val="24"/>
          <w:szCs w:val="24"/>
        </w:rPr>
        <w:t xml:space="preserve">Кроме этого, Управлением по обращениям районных администраций города Брянска, отдела торговли и Управления муниципального контроля Брянской городской администрации на постоянной основе осуществляется подготовка заключений о </w:t>
      </w:r>
      <w:r w:rsidRPr="00271224">
        <w:rPr>
          <w:rFonts w:ascii="Times New Roman" w:hAnsi="Times New Roman" w:cs="Times New Roman"/>
          <w:sz w:val="24"/>
          <w:szCs w:val="24"/>
        </w:rPr>
        <w:lastRenderedPageBreak/>
        <w:t xml:space="preserve">возможности включения в схему размещения нестационарных торговых объектов торговых мест, а также о демонтаже незаконно размещенных торговых объектов на территории города. </w:t>
      </w:r>
    </w:p>
    <w:p w:rsidR="00271224" w:rsidRPr="00271224" w:rsidRDefault="00271224" w:rsidP="00271224">
      <w:pPr>
        <w:tabs>
          <w:tab w:val="left" w:pos="709"/>
          <w:tab w:val="left" w:pos="851"/>
        </w:tabs>
        <w:spacing w:after="0" w:line="240" w:lineRule="auto"/>
        <w:ind w:firstLine="709"/>
        <w:jc w:val="both"/>
        <w:rPr>
          <w:rFonts w:ascii="Times New Roman" w:hAnsi="Times New Roman" w:cs="Times New Roman"/>
          <w:sz w:val="24"/>
          <w:szCs w:val="24"/>
        </w:rPr>
      </w:pPr>
      <w:r w:rsidRPr="00271224">
        <w:rPr>
          <w:rFonts w:ascii="Times New Roman" w:hAnsi="Times New Roman" w:cs="Times New Roman"/>
          <w:sz w:val="24"/>
          <w:szCs w:val="24"/>
        </w:rPr>
        <w:t xml:space="preserve">В связи с вступлением в силу Федерального закона от 05.04.2021 №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w:t>
      </w:r>
      <w:hyperlink r:id="rId33" w:anchor="dst100009" w:history="1">
        <w:r w:rsidRPr="00271224">
          <w:rPr>
            <w:rFonts w:ascii="Times New Roman" w:hAnsi="Times New Roman" w:cs="Times New Roman"/>
            <w:sz w:val="24"/>
            <w:szCs w:val="24"/>
          </w:rPr>
          <w:t>введения</w:t>
        </w:r>
      </w:hyperlink>
      <w:r w:rsidRPr="00271224">
        <w:rPr>
          <w:rFonts w:ascii="Times New Roman" w:hAnsi="Times New Roman" w:cs="Times New Roman"/>
          <w:sz w:val="24"/>
          <w:szCs w:val="24"/>
        </w:rPr>
        <w:t xml:space="preserve"> в действие Градостроительного </w:t>
      </w:r>
      <w:hyperlink r:id="rId34" w:history="1">
        <w:r w:rsidRPr="00271224">
          <w:rPr>
            <w:rFonts w:ascii="Times New Roman" w:hAnsi="Times New Roman" w:cs="Times New Roman"/>
            <w:sz w:val="24"/>
            <w:szCs w:val="24"/>
          </w:rPr>
          <w:t>кодекса</w:t>
        </w:r>
      </w:hyperlink>
      <w:r w:rsidRPr="00271224">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Результатом рассмотрения таких обращений (за </w:t>
      </w:r>
      <w:r w:rsidR="007C300B">
        <w:rPr>
          <w:rFonts w:ascii="Times New Roman" w:hAnsi="Times New Roman" w:cs="Times New Roman"/>
          <w:sz w:val="24"/>
          <w:szCs w:val="24"/>
        </w:rPr>
        <w:t>2021 год</w:t>
      </w:r>
      <w:r w:rsidRPr="00271224">
        <w:rPr>
          <w:rFonts w:ascii="Times New Roman" w:hAnsi="Times New Roman" w:cs="Times New Roman"/>
          <w:sz w:val="24"/>
          <w:szCs w:val="24"/>
        </w:rPr>
        <w:t xml:space="preserve"> поступило 503 обращения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 Таким образом, вовлекаются в оборот и земельные участки, и объекты недвижимости, что также увеличит поступление доходной части бюджета в дальнейшем.</w:t>
      </w:r>
    </w:p>
    <w:p w:rsidR="00271224" w:rsidRPr="00271224" w:rsidRDefault="00271224" w:rsidP="002058BF">
      <w:pPr>
        <w:tabs>
          <w:tab w:val="left" w:pos="709"/>
          <w:tab w:val="left" w:pos="851"/>
        </w:tabs>
        <w:spacing w:after="0" w:line="240" w:lineRule="auto"/>
        <w:ind w:firstLine="709"/>
        <w:jc w:val="both"/>
        <w:rPr>
          <w:rFonts w:ascii="Times New Roman" w:hAnsi="Times New Roman" w:cs="Times New Roman"/>
          <w:sz w:val="24"/>
          <w:szCs w:val="24"/>
        </w:rPr>
      </w:pPr>
      <w:r w:rsidRPr="00271224">
        <w:rPr>
          <w:rFonts w:ascii="Times New Roman" w:hAnsi="Times New Roman" w:cs="Times New Roman"/>
          <w:sz w:val="24"/>
          <w:szCs w:val="24"/>
        </w:rPr>
        <w:t xml:space="preserve">По состоянию на 30.12.2021 зарегистрировано право собственности на 46 </w:t>
      </w:r>
      <w:r w:rsidR="00C37EFA">
        <w:rPr>
          <w:rFonts w:ascii="Times New Roman" w:hAnsi="Times New Roman" w:cs="Times New Roman"/>
          <w:sz w:val="24"/>
          <w:szCs w:val="24"/>
        </w:rPr>
        <w:t>з</w:t>
      </w:r>
      <w:r w:rsidRPr="00271224">
        <w:rPr>
          <w:rFonts w:ascii="Times New Roman" w:hAnsi="Times New Roman" w:cs="Times New Roman"/>
          <w:sz w:val="24"/>
          <w:szCs w:val="24"/>
        </w:rPr>
        <w:t xml:space="preserve">емельных участков и 4 гаража.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В </w:t>
      </w:r>
      <w:r>
        <w:rPr>
          <w:rFonts w:ascii="Times New Roman" w:hAnsi="Times New Roman" w:cs="Times New Roman"/>
          <w:sz w:val="24"/>
          <w:szCs w:val="24"/>
        </w:rPr>
        <w:t>течение 2022 года</w:t>
      </w:r>
      <w:r w:rsidRPr="002058BF">
        <w:rPr>
          <w:rFonts w:ascii="Times New Roman" w:hAnsi="Times New Roman" w:cs="Times New Roman"/>
          <w:sz w:val="24"/>
          <w:szCs w:val="24"/>
        </w:rPr>
        <w:t xml:space="preserve"> на рассмотрение в отдел формирования и распоряжения земельными участками на территории города Брянска (далее – Отдел) поступило 6316 обращений от физических и юридических лиц по вопросам формирования и предоставления земельных участков, государственная собственность на которые не разграничена, расположенных на территории города Брянска.</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При их рассмотрении специалистами Отдела постоянно осуществляются выезды на земельные участки с целью осмотра их фактического состояния, установления наличия на них объектов капитального строительства, установления возможности предоставления земельных участков.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Непрерывно осуществляется актуализация сведений, содержащихся в электронной базе данных, переданной при передаче полномочий Управлением имущественных отношений Брянской области, в отношении земельных участков и их арендаторов</w:t>
      </w:r>
      <w:r w:rsidRPr="002058BF">
        <w:rPr>
          <w:rFonts w:ascii="Times New Roman" w:hAnsi="Times New Roman" w:cs="Times New Roman"/>
          <w:i/>
          <w:sz w:val="24"/>
          <w:szCs w:val="24"/>
        </w:rPr>
        <w:t>.</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По итогам рассмотрения обращений о предоставлении земельных участков </w:t>
      </w:r>
      <w:r w:rsidR="00C37EFA">
        <w:rPr>
          <w:rFonts w:ascii="Times New Roman" w:hAnsi="Times New Roman" w:cs="Times New Roman"/>
          <w:sz w:val="24"/>
          <w:szCs w:val="24"/>
        </w:rPr>
        <w:t>в</w:t>
      </w:r>
      <w:r>
        <w:rPr>
          <w:rFonts w:ascii="Times New Roman" w:hAnsi="Times New Roman" w:cs="Times New Roman"/>
          <w:sz w:val="24"/>
          <w:szCs w:val="24"/>
        </w:rPr>
        <w:t xml:space="preserve"> </w:t>
      </w:r>
      <w:r w:rsidRPr="002058BF">
        <w:rPr>
          <w:rFonts w:ascii="Times New Roman" w:hAnsi="Times New Roman" w:cs="Times New Roman"/>
          <w:sz w:val="24"/>
          <w:szCs w:val="24"/>
        </w:rPr>
        <w:t>2022 год</w:t>
      </w:r>
      <w:r>
        <w:rPr>
          <w:rFonts w:ascii="Times New Roman" w:hAnsi="Times New Roman" w:cs="Times New Roman"/>
          <w:sz w:val="24"/>
          <w:szCs w:val="24"/>
        </w:rPr>
        <w:t>у</w:t>
      </w:r>
      <w:r w:rsidRPr="002058BF">
        <w:rPr>
          <w:rFonts w:ascii="Times New Roman" w:hAnsi="Times New Roman" w:cs="Times New Roman"/>
          <w:sz w:val="24"/>
          <w:szCs w:val="24"/>
        </w:rPr>
        <w:t xml:space="preserve"> с физическими и юридическими лицами заключено:</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- 63 договора купли – продажи;</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- 47 договоров аренды и дополнительных соглашений;</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- 29 соглашений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Поступления от заключения соглашений составили 653 тыс. руб.).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выдано 28 разрешений на использование земель (земельных участков) без их предоставления и установления сервитутов для определенных видов объектов, из них 7 на безвозмездной основе (для размещения канализации по ул. Вильямса и ул. Пролетарская в рп. Большое Полпино, для спортивной площадки МАУ ФКИС БГСК «Спартак», для размещения устройств видео – фото – фиксации в рамках программы «Безопасный город») на сумму 133 тыс. руб. в год;</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заключено 165 соглашений об установлении сервитутов за использование земель и земельных участков (поступления составили – 4 тыс. руб.).</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lastRenderedPageBreak/>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Также,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В течение 2022 года по заявлениям физических и юридических лиц рассмотрено:</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- 345 межевых плана о согласовании границ земельных участков, сведения о местоположении границ которых не внесены в ЕГРН;</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- 187 обращений о перераспределении земельных участков, находящихся в частной собственности, и земель, находящихся в государственной собственности.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105.</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Отделом регулярно осуществляются мероприятия по</w:t>
      </w:r>
      <w:bookmarkStart w:id="1" w:name="_GoBack"/>
      <w:bookmarkEnd w:id="1"/>
      <w:r w:rsidRPr="002058BF">
        <w:rPr>
          <w:rFonts w:ascii="Times New Roman" w:hAnsi="Times New Roman" w:cs="Times New Roman"/>
          <w:sz w:val="24"/>
          <w:szCs w:val="24"/>
        </w:rPr>
        <w:t xml:space="preserve"> формированию и </w:t>
      </w:r>
      <w:r w:rsidR="00C37EFA">
        <w:rPr>
          <w:rFonts w:ascii="Times New Roman" w:hAnsi="Times New Roman" w:cs="Times New Roman"/>
          <w:sz w:val="24"/>
          <w:szCs w:val="24"/>
        </w:rPr>
        <w:t>п</w:t>
      </w:r>
      <w:r w:rsidRPr="002058BF">
        <w:rPr>
          <w:rFonts w:ascii="Times New Roman" w:hAnsi="Times New Roman" w:cs="Times New Roman"/>
          <w:sz w:val="24"/>
          <w:szCs w:val="24"/>
        </w:rPr>
        <w:t xml:space="preserve">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В результате работы специалистов Отдела сформированы и предоставлены земельные участки:</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 – 2 города Брянска» (136 земельных участков);</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 для строительства улично-дорожной сети в микрорайоне по ул. Флотской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для строительства школы в 4 микрорайоне города Брянска;</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для строительства пристроек к детским садам;</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для строительства многоквартирных жилых домов, в целях реализации социальных программ;</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для строительства канализационного коллектора в рп Большое Полпино;</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для строительства объекта «Автодорога по ул. Советской и ливневой канализации</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 для строительства канализации по ул. Зеленой и ул. Вильямса. </w:t>
      </w:r>
    </w:p>
    <w:p w:rsidR="002058BF" w:rsidRPr="002058BF" w:rsidRDefault="002058BF" w:rsidP="002058BF">
      <w:pPr>
        <w:spacing w:after="0" w:line="240" w:lineRule="auto"/>
        <w:contextualSpacing/>
        <w:jc w:val="both"/>
        <w:rPr>
          <w:rFonts w:ascii="Times New Roman" w:hAnsi="Times New Roman" w:cs="Times New Roman"/>
          <w:sz w:val="24"/>
          <w:szCs w:val="24"/>
        </w:rPr>
      </w:pPr>
      <w:r w:rsidRPr="002058BF">
        <w:rPr>
          <w:rFonts w:ascii="Times New Roman" w:hAnsi="Times New Roman" w:cs="Times New Roman"/>
          <w:sz w:val="24"/>
          <w:szCs w:val="24"/>
        </w:rPr>
        <w:tab/>
        <w:t>Выданы разрешения на использование Муниципальному унитарному Брянскому городскому пассажирскому автотранспортному предприятию для размещения 7 диспетчерских пунктов на конечных остановках общественного транспорта.</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отчетный период проведено 6 заседаний комиссии, рассмотрено 100 вопросов.</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В </w:t>
      </w:r>
      <w:r w:rsidR="00C37EFA">
        <w:rPr>
          <w:rFonts w:ascii="Times New Roman" w:hAnsi="Times New Roman" w:cs="Times New Roman"/>
          <w:sz w:val="24"/>
          <w:szCs w:val="24"/>
        </w:rPr>
        <w:t>2022 году</w:t>
      </w:r>
      <w:r w:rsidRPr="002058BF">
        <w:rPr>
          <w:rFonts w:ascii="Times New Roman" w:hAnsi="Times New Roman" w:cs="Times New Roman"/>
          <w:sz w:val="24"/>
          <w:szCs w:val="24"/>
        </w:rPr>
        <w:t xml:space="preserve"> </w:t>
      </w:r>
      <w:r w:rsidRPr="002058BF">
        <w:rPr>
          <w:rFonts w:ascii="Times New Roman" w:eastAsia="Times New Roman" w:hAnsi="Times New Roman" w:cs="Times New Roman"/>
          <w:color w:val="000000"/>
          <w:sz w:val="24"/>
          <w:szCs w:val="24"/>
        </w:rPr>
        <w:t xml:space="preserve">назначено аукционов по продаже прав на заключение договоров аренды/договоров купли-продажи в отношении 21 земельного участка на сумму 5,8 млн. рублей. </w:t>
      </w:r>
      <w:r w:rsidRPr="002058BF">
        <w:rPr>
          <w:rFonts w:ascii="Times New Roman" w:hAnsi="Times New Roman" w:cs="Times New Roman"/>
          <w:sz w:val="24"/>
          <w:szCs w:val="24"/>
        </w:rPr>
        <w:t>Аукционы состоялись в отношении 11 земельных участков на сумму 1,8 млн</w:t>
      </w:r>
      <w:r w:rsidRPr="002058BF">
        <w:rPr>
          <w:rFonts w:ascii="Times New Roman" w:eastAsia="Times New Roman" w:hAnsi="Times New Roman" w:cs="Times New Roman"/>
          <w:color w:val="000000"/>
          <w:sz w:val="24"/>
          <w:szCs w:val="24"/>
        </w:rPr>
        <w:t xml:space="preserve">. рублей. Признаны </w:t>
      </w:r>
      <w:r w:rsidRPr="002058BF">
        <w:rPr>
          <w:rFonts w:ascii="Times New Roman" w:hAnsi="Times New Roman" w:cs="Times New Roman"/>
          <w:sz w:val="24"/>
          <w:szCs w:val="24"/>
        </w:rPr>
        <w:t xml:space="preserve">несостоявшимися по причине отсутствия заявок на участие аукционы в отношении 10 земельных участков на сумму 4 млн. рублей.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lastRenderedPageBreak/>
        <w:t xml:space="preserve">В связи с изменениями законодательства в области государственной регистрации недвижимости специалистами Отдела на постоянной основе в орган регистрации прав в электронном виде направляются договоры купли-продажи и аренды земельных участков самостоятельно, постановления Брянской городской администрации о предоставлении земельных участков в собственность бесплатно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Отделом выписки из ЕГРН с зарегистрированными правами заявителя.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 xml:space="preserve">Так, за отчетный период в Управление Росреестра специалистами Отдела в электронном виде направлено 434 пакета документов для осуществления регистрации прав физических и юридических лиц, а также 105 решений об образовании земельных участков для их постановки на кадастровый учет либо изменения вида разрешенного использования земельных участков. </w:t>
      </w:r>
    </w:p>
    <w:p w:rsidR="002058BF" w:rsidRPr="002058BF" w:rsidRDefault="002058BF" w:rsidP="002058BF">
      <w:pPr>
        <w:spacing w:after="0" w:line="240" w:lineRule="auto"/>
        <w:ind w:firstLine="708"/>
        <w:contextualSpacing/>
        <w:jc w:val="both"/>
        <w:rPr>
          <w:rFonts w:ascii="Times New Roman" w:hAnsi="Times New Roman" w:cs="Times New Roman"/>
          <w:sz w:val="24"/>
          <w:szCs w:val="24"/>
        </w:rPr>
      </w:pPr>
      <w:r w:rsidRPr="002058BF">
        <w:rPr>
          <w:rFonts w:ascii="Times New Roman" w:hAnsi="Times New Roman" w:cs="Times New Roman"/>
          <w:sz w:val="24"/>
          <w:szCs w:val="24"/>
        </w:rPr>
        <w:t>Специалистами Отдела совместно с Управлением по строительству и развитию города Брянска и Комитетом по жилищно – коммунальному хозяйству  Брянской городской администрации на постоянной основе проводится работа по формированию и предоставлению земельных участков, на которых ранее находились ветхие жилые дома.</w:t>
      </w:r>
    </w:p>
    <w:p w:rsidR="002058BF" w:rsidRPr="002058BF" w:rsidRDefault="002058BF" w:rsidP="002058BF">
      <w:pPr>
        <w:tabs>
          <w:tab w:val="left" w:pos="709"/>
          <w:tab w:val="left" w:pos="851"/>
        </w:tabs>
        <w:spacing w:after="0" w:line="240" w:lineRule="auto"/>
        <w:jc w:val="both"/>
        <w:rPr>
          <w:rFonts w:ascii="Times New Roman" w:hAnsi="Times New Roman" w:cs="Times New Roman"/>
          <w:sz w:val="24"/>
          <w:szCs w:val="24"/>
        </w:rPr>
      </w:pPr>
      <w:r w:rsidRPr="002058BF">
        <w:rPr>
          <w:rFonts w:ascii="Times New Roman" w:hAnsi="Times New Roman" w:cs="Times New Roman"/>
          <w:sz w:val="24"/>
          <w:szCs w:val="24"/>
        </w:rPr>
        <w:tab/>
        <w:t xml:space="preserve">В связи с вступлением в силу Федерального закона от 05.04.2021 №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w:t>
      </w:r>
      <w:hyperlink r:id="rId35" w:anchor="dst100009" w:history="1">
        <w:r w:rsidRPr="002058BF">
          <w:rPr>
            <w:rFonts w:ascii="Times New Roman" w:hAnsi="Times New Roman" w:cs="Times New Roman"/>
            <w:sz w:val="24"/>
            <w:szCs w:val="24"/>
          </w:rPr>
          <w:t>введения</w:t>
        </w:r>
      </w:hyperlink>
      <w:r w:rsidRPr="002058BF">
        <w:rPr>
          <w:rFonts w:ascii="Times New Roman" w:hAnsi="Times New Roman" w:cs="Times New Roman"/>
          <w:sz w:val="24"/>
          <w:szCs w:val="24"/>
        </w:rPr>
        <w:t xml:space="preserve"> в действие Градостроительного </w:t>
      </w:r>
      <w:hyperlink r:id="rId36" w:history="1">
        <w:r w:rsidRPr="002058BF">
          <w:rPr>
            <w:rFonts w:ascii="Times New Roman" w:hAnsi="Times New Roman" w:cs="Times New Roman"/>
            <w:sz w:val="24"/>
            <w:szCs w:val="24"/>
          </w:rPr>
          <w:t>кодекса</w:t>
        </w:r>
      </w:hyperlink>
      <w:r w:rsidRPr="002058BF">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w:t>
      </w:r>
    </w:p>
    <w:p w:rsidR="002058BF" w:rsidRPr="002058BF" w:rsidRDefault="002058BF" w:rsidP="002058BF">
      <w:pPr>
        <w:tabs>
          <w:tab w:val="left" w:pos="709"/>
          <w:tab w:val="left" w:pos="851"/>
        </w:tabs>
        <w:spacing w:after="0" w:line="240" w:lineRule="auto"/>
        <w:ind w:firstLine="709"/>
        <w:jc w:val="both"/>
        <w:rPr>
          <w:rFonts w:ascii="Times New Roman" w:hAnsi="Times New Roman" w:cs="Times New Roman"/>
          <w:sz w:val="24"/>
          <w:szCs w:val="24"/>
        </w:rPr>
      </w:pPr>
      <w:r w:rsidRPr="002058BF">
        <w:rPr>
          <w:rFonts w:ascii="Times New Roman" w:hAnsi="Times New Roman" w:cs="Times New Roman"/>
          <w:sz w:val="24"/>
          <w:szCs w:val="24"/>
        </w:rPr>
        <w:t xml:space="preserve">Результатом рассмотрения таких обращений (за истекший период поступило 954 обращений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 </w:t>
      </w:r>
    </w:p>
    <w:p w:rsidR="009721A4" w:rsidRPr="00271224" w:rsidRDefault="009721A4" w:rsidP="00271224">
      <w:pPr>
        <w:pStyle w:val="ConsPlusTitle"/>
        <w:jc w:val="center"/>
        <w:outlineLvl w:val="2"/>
        <w:rPr>
          <w:rFonts w:ascii="Times New Roman" w:hAnsi="Times New Roman" w:cs="Times New Roman"/>
          <w:sz w:val="24"/>
          <w:szCs w:val="24"/>
        </w:rPr>
      </w:pPr>
      <w:r w:rsidRPr="00271224">
        <w:rPr>
          <w:rFonts w:ascii="Times New Roman" w:hAnsi="Times New Roman" w:cs="Times New Roman"/>
          <w:sz w:val="24"/>
          <w:szCs w:val="24"/>
        </w:rPr>
        <w:t>Реклама</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В 2019 году Управлением имущественных и земельных отношений Брянской городской администрации на электронной площадке АО "Единая электронная торговая площадка" проведено 7 аукционов на право заключения договора на установку и эксплуатацию рекламной конструкции в отношении 29 свободных рекламных мест.</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По итогам проведенных торгов за право заключения договора на установку и эксплуатацию рекламной конструкции в бюджет города Брянска за 2019 год поступило 2776,1 тыс. рублей. Заключено 23 договоров со сроком действия 5 лет на общую сумму 8245,0 тыс. рублей.</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Продажа права заключения договора на установку и эксплуатацию рекламной конструкции на земельных участках, находящихся в распоряжении Брянской городской администрации, в соответствии со Схемой размещения рекламных конструкций на территории города Брянска в 2019 году завершена и возобновится с 2022 года по мере окончания срока действия заключенных договоров.</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За 2019 год по договорам, заключенным в 2017 - 2019 г.г., в бюджет города Брянска поступило 12,7 млн. рублей.</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Кроме того, в 2019 году Управлением продолжена работа по взысканию неосновательного обогащения с владельцев рекламных конструкций, установленных на объектах недвижимого имущества, находящегося в распоряжении Брянской городской администрации, и ранее имевших разрешительные документы на установку и эксплуатацию рекламных конструкций, срок действия которых истек.</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Из указанных конструкций 3 не включены в Схему размещения рекламных конструкций на территории города Брянска.</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Всего за 2019 год в бюджет города Брянска за установку и эксплуатацию рекламных конструкций на территории города Брянска поступило 15,5 млн. рублей.</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lastRenderedPageBreak/>
        <w:t>По вопросам установки и эксплуатации рекламных конструкций на территории города Брянска в соответствии с возложенными на Управление имущественных и земельных отношений Брянской городской администрации полномочиями в 2020 году выполнены следующие мероприятия.</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 xml:space="preserve">На электронной площадке АО "Единая электронная торговая площадка" проведено 2 аукциона на право заключения договора на установку и эксплуатацию рекламной конструкции в отношении 17 свободных рекламных мест в соответствии со </w:t>
      </w:r>
      <w:hyperlink r:id="rId37">
        <w:r w:rsidRPr="002058BF">
          <w:rPr>
            <w:rFonts w:ascii="Times New Roman" w:hAnsi="Times New Roman" w:cs="Times New Roman"/>
            <w:color w:val="0000FF"/>
            <w:sz w:val="24"/>
            <w:szCs w:val="24"/>
          </w:rPr>
          <w:t>Схемой</w:t>
        </w:r>
      </w:hyperlink>
      <w:r w:rsidRPr="002058BF">
        <w:rPr>
          <w:rFonts w:ascii="Times New Roman" w:hAnsi="Times New Roman" w:cs="Times New Roman"/>
          <w:sz w:val="24"/>
          <w:szCs w:val="24"/>
        </w:rPr>
        <w:t xml:space="preserve"> размещения рекламных конструкций на территории города Брянска, утвержденной Решением Брянского городского Совета народных депутатов от 29.09.2016 N 490.</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По итогам проведенных торгов за право заключения договоров на установку и эксплуатацию рекламной конструкции в бюджет города Брянска поступило 676,8 тыс. рублей. Заключено 17 договоров на установку и эксплуатацию рекламных конструкций на территории города Брянска со сроком действия 5 лет на общую сумму 3294,2 тыс. рублей.</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Продажа права заключения договора на установку и эксплуатацию рекламной конструкции в отношении рекламных мест на земельных участках, находящихся в муниципальной собственности городского округа "город Брянск" и государственная собственность на которые не разграничена, в соответствии со Схемой размещения рекламных конструкций на территории города Брянска завершена и возобновится по мере окончания срока действия ранее заключенных договоров.</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В соответствии с возложенными полномочиями по исполнению муниципальной услуги по выдаче разрешений на установку и эксплуатацию рекламных конструкций на территории города Брянска за период с 01.01.2020 по 31.12.2020 подготовлено и выдано 160 разрешений Брянской городской администрации (поступило 775 тыс. рублей госпошлины):</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141 - для размещения на фасадах многоквартирных домов, зданий и сооружениях;</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19 - на земельных участках в соответствии со Схемой размещения рекламных конструкций по итогам проведенных торгов.</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По заключенным договорам на установку и эксплуатацию рекламных конструкций по итогам ранее проведенных торгов (в 2017 - 2020 г.г.) поступления в бюджет города Брянска с 01.01.2020 по 31.12.2020 составили 10154,9 тыс. рублей.</w:t>
      </w:r>
    </w:p>
    <w:p w:rsidR="009721A4" w:rsidRP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В результате проведенной работы по взысканию неосновательного обогащения в рамках досудебной работы и по судебным решениям, вступившим в законную силу, с 01.01.2020 по 31.12.2020 в бюджет города Брянска поступило 743,4 тыс. рублей.</w:t>
      </w:r>
    </w:p>
    <w:p w:rsidR="002058BF" w:rsidRDefault="009721A4" w:rsidP="002058BF">
      <w:pPr>
        <w:pStyle w:val="ConsPlusNormal"/>
        <w:ind w:firstLine="540"/>
        <w:jc w:val="both"/>
        <w:rPr>
          <w:rFonts w:ascii="Times New Roman" w:hAnsi="Times New Roman" w:cs="Times New Roman"/>
          <w:sz w:val="24"/>
          <w:szCs w:val="24"/>
        </w:rPr>
      </w:pPr>
      <w:r w:rsidRPr="002058BF">
        <w:rPr>
          <w:rFonts w:ascii="Times New Roman" w:hAnsi="Times New Roman" w:cs="Times New Roman"/>
          <w:sz w:val="24"/>
          <w:szCs w:val="24"/>
        </w:rPr>
        <w:t>Всего доходы в бюджет города Брянска за 2020 год за установку и эксплуатацию рекламных конструкций на территории города Брянска составили 12350,1 тыс. рублей.</w:t>
      </w:r>
    </w:p>
    <w:p w:rsidR="002058BF" w:rsidRPr="002058BF" w:rsidRDefault="002058BF" w:rsidP="002058BF">
      <w:pPr>
        <w:pStyle w:val="ConsPlusNormal"/>
        <w:ind w:firstLine="540"/>
        <w:jc w:val="both"/>
        <w:rPr>
          <w:rFonts w:ascii="Times New Roman" w:hAnsi="Times New Roman" w:cs="Times New Roman"/>
          <w:sz w:val="24"/>
          <w:szCs w:val="24"/>
        </w:rPr>
      </w:pPr>
      <w:r w:rsidRPr="002058BF">
        <w:rPr>
          <w:rFonts w:ascii="Times New Roman" w:hAnsi="Times New Roman"/>
          <w:sz w:val="24"/>
          <w:szCs w:val="24"/>
        </w:rPr>
        <w:t>Управление имущественных и земельных отношений Брянской городской администрации по вопросам наружной рекламы в городе Брянске осуществляет полномочия по выдаче (аннулированию) разрешений на установку и эксплуатацию рекламных конструкций на территории города Брянска, подготовке документации для проведения аукционов и оформлению договоров на установку и эксплуатацию рекламных конструкций на территории города Брянска, администрированию доходов по заключенным договорам.</w:t>
      </w:r>
    </w:p>
    <w:p w:rsidR="003C440A" w:rsidRDefault="002058BF" w:rsidP="003C440A">
      <w:pPr>
        <w:pStyle w:val="a5"/>
        <w:ind w:firstLine="567"/>
        <w:jc w:val="both"/>
        <w:rPr>
          <w:rFonts w:ascii="Times New Roman" w:hAnsi="Times New Roman"/>
          <w:sz w:val="24"/>
          <w:szCs w:val="24"/>
        </w:rPr>
      </w:pPr>
      <w:r w:rsidRPr="002058BF">
        <w:rPr>
          <w:rFonts w:ascii="Times New Roman" w:hAnsi="Times New Roman"/>
          <w:sz w:val="24"/>
          <w:szCs w:val="24"/>
        </w:rPr>
        <w:t>За период с 01.01.2021 по 31.12.2021 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по поступившим заявлениям Управлением подготовлено 3 отказа в выдаче разрешения, 1 аннулирование разрешения, 61</w:t>
      </w:r>
      <w:r w:rsidRPr="002058BF">
        <w:rPr>
          <w:rFonts w:ascii="Times New Roman" w:hAnsi="Times New Roman"/>
          <w:sz w:val="24"/>
          <w:szCs w:val="24"/>
          <w:lang w:val="en-US"/>
        </w:rPr>
        <w:t> </w:t>
      </w:r>
      <w:r w:rsidRPr="002058BF">
        <w:rPr>
          <w:rFonts w:ascii="Times New Roman" w:hAnsi="Times New Roman"/>
          <w:sz w:val="24"/>
          <w:szCs w:val="24"/>
        </w:rPr>
        <w:t>разрешение (56 - для размещения на фасадах многоквартирных домов, зданий, на сооружениях; 5 - в соответствии со Схемой размещения рекламных конструкций на территории города Брянска на земельных участках, находящихся в частной собственности).</w:t>
      </w:r>
    </w:p>
    <w:p w:rsidR="002058BF" w:rsidRPr="002058BF" w:rsidRDefault="002058BF" w:rsidP="003C440A">
      <w:pPr>
        <w:pStyle w:val="a5"/>
        <w:ind w:firstLine="567"/>
        <w:jc w:val="both"/>
        <w:rPr>
          <w:rFonts w:ascii="Times New Roman" w:hAnsi="Times New Roman"/>
          <w:sz w:val="24"/>
          <w:szCs w:val="24"/>
        </w:rPr>
      </w:pPr>
      <w:r w:rsidRPr="002058BF">
        <w:rPr>
          <w:rFonts w:ascii="Times New Roman" w:hAnsi="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дизайн-проекта.</w:t>
      </w:r>
    </w:p>
    <w:p w:rsidR="002058BF" w:rsidRPr="002058BF" w:rsidRDefault="002058BF" w:rsidP="002058BF">
      <w:pPr>
        <w:pStyle w:val="a5"/>
        <w:ind w:firstLine="851"/>
        <w:jc w:val="both"/>
        <w:rPr>
          <w:rFonts w:ascii="Times New Roman" w:hAnsi="Times New Roman"/>
          <w:sz w:val="24"/>
          <w:szCs w:val="24"/>
        </w:rPr>
      </w:pPr>
      <w:r w:rsidRPr="002058BF">
        <w:rPr>
          <w:rFonts w:ascii="Times New Roman" w:hAnsi="Times New Roman"/>
          <w:sz w:val="24"/>
          <w:szCs w:val="24"/>
        </w:rPr>
        <w:t xml:space="preserve">Продажа на аукционах права заключения договора на установку и эксплуатацию рекламной конструкции на земельных участках, находящихся в муниципальной собственности и государственная собственность на которые не разграничена, в соответствии </w:t>
      </w:r>
      <w:r w:rsidRPr="002058BF">
        <w:rPr>
          <w:rFonts w:ascii="Times New Roman" w:hAnsi="Times New Roman"/>
          <w:sz w:val="24"/>
          <w:szCs w:val="24"/>
        </w:rPr>
        <w:lastRenderedPageBreak/>
        <w:t>со Схемой размещения рекламных конструкций на территории города Брянска завершена в 2020 году и возобновится с 2022 года по мере окончания срока действия ранее заключенных на аукционах договоров.</w:t>
      </w:r>
    </w:p>
    <w:p w:rsidR="002058BF" w:rsidRPr="002058BF" w:rsidRDefault="002058BF" w:rsidP="002058BF">
      <w:pPr>
        <w:pStyle w:val="a5"/>
        <w:widowControl w:val="0"/>
        <w:ind w:firstLine="851"/>
        <w:jc w:val="both"/>
        <w:rPr>
          <w:rFonts w:ascii="Times New Roman" w:hAnsi="Times New Roman"/>
          <w:sz w:val="24"/>
          <w:szCs w:val="24"/>
        </w:rPr>
      </w:pPr>
      <w:r w:rsidRPr="002058BF">
        <w:rPr>
          <w:rFonts w:ascii="Times New Roman" w:hAnsi="Times New Roman"/>
          <w:sz w:val="24"/>
          <w:szCs w:val="24"/>
        </w:rPr>
        <w:t>В связи с этим, в 2021 году продажа права заключения договора на установку и эксплуатацию рекламных конструкций на территории города Брянска не осуществлялась, а проводилось администрирование доходов по заключенным договорам на установку и эксплуатацию рекламных конструкций на территории города Брянска по итогам аукционов, проведенных в 2017</w:t>
      </w:r>
      <w:r w:rsidRPr="002058BF">
        <w:rPr>
          <w:rFonts w:ascii="Times New Roman" w:hAnsi="Times New Roman"/>
          <w:sz w:val="24"/>
          <w:szCs w:val="24"/>
        </w:rPr>
        <w:noBreakHyphen/>
        <w:t>2020 годах.</w:t>
      </w:r>
    </w:p>
    <w:p w:rsidR="002058BF" w:rsidRPr="002058BF" w:rsidRDefault="002058BF" w:rsidP="002058BF">
      <w:pPr>
        <w:pStyle w:val="a5"/>
        <w:widowControl w:val="0"/>
        <w:ind w:firstLine="851"/>
        <w:jc w:val="both"/>
        <w:rPr>
          <w:rFonts w:ascii="Times New Roman" w:hAnsi="Times New Roman"/>
          <w:sz w:val="24"/>
          <w:szCs w:val="24"/>
        </w:rPr>
      </w:pPr>
      <w:r w:rsidRPr="002058BF">
        <w:rPr>
          <w:rFonts w:ascii="Times New Roman" w:hAnsi="Times New Roman"/>
          <w:sz w:val="24"/>
          <w:szCs w:val="24"/>
        </w:rPr>
        <w:t xml:space="preserve">За период с 01.01.2021 по 31.12.2021 поступления в бюджет городского округа город Брянск по договорам на установку и эксплуатацию рекламных конструкций на территории города Брянска составили </w:t>
      </w:r>
      <w:r w:rsidRPr="002058BF">
        <w:rPr>
          <w:rFonts w:ascii="Times New Roman" w:hAnsi="Times New Roman"/>
          <w:b/>
          <w:sz w:val="24"/>
          <w:szCs w:val="24"/>
        </w:rPr>
        <w:t>10 227,6 тыс.</w:t>
      </w:r>
      <w:r w:rsidR="00D23320">
        <w:rPr>
          <w:rFonts w:ascii="Times New Roman" w:hAnsi="Times New Roman"/>
          <w:b/>
          <w:sz w:val="24"/>
          <w:szCs w:val="24"/>
        </w:rPr>
        <w:t xml:space="preserve"> </w:t>
      </w:r>
      <w:r w:rsidRPr="002058BF">
        <w:rPr>
          <w:rFonts w:ascii="Times New Roman" w:hAnsi="Times New Roman"/>
          <w:b/>
          <w:sz w:val="24"/>
          <w:szCs w:val="24"/>
        </w:rPr>
        <w:t>рублей</w:t>
      </w:r>
      <w:r w:rsidRPr="002058BF">
        <w:rPr>
          <w:rFonts w:ascii="Times New Roman" w:hAnsi="Times New Roman"/>
          <w:sz w:val="24"/>
          <w:szCs w:val="24"/>
        </w:rPr>
        <w:t>.</w:t>
      </w:r>
    </w:p>
    <w:p w:rsidR="002058BF" w:rsidRPr="002058BF" w:rsidRDefault="002058BF" w:rsidP="002058BF">
      <w:pPr>
        <w:pStyle w:val="a5"/>
        <w:widowControl w:val="0"/>
        <w:ind w:firstLine="851"/>
        <w:jc w:val="both"/>
        <w:rPr>
          <w:rFonts w:ascii="Times New Roman" w:hAnsi="Times New Roman"/>
          <w:sz w:val="24"/>
          <w:szCs w:val="24"/>
        </w:rPr>
      </w:pPr>
      <w:r w:rsidRPr="002058BF">
        <w:rPr>
          <w:rFonts w:ascii="Times New Roman" w:hAnsi="Times New Roman"/>
          <w:sz w:val="24"/>
          <w:szCs w:val="24"/>
        </w:rPr>
        <w:t>В отчетном периоде Управлением продолжена работа по взысканию неосновательного обогащения с владельцев демонтированных рекламных конструкций, ранее незаконно размещавшихся на объектах недвижимого имущества, находящегося в муниципальной собственности.</w:t>
      </w:r>
    </w:p>
    <w:p w:rsidR="002058BF" w:rsidRPr="002058BF" w:rsidRDefault="002058BF" w:rsidP="002058BF">
      <w:pPr>
        <w:pStyle w:val="a5"/>
        <w:widowControl w:val="0"/>
        <w:ind w:right="84" w:firstLine="851"/>
        <w:jc w:val="both"/>
        <w:rPr>
          <w:rFonts w:ascii="Times New Roman" w:hAnsi="Times New Roman"/>
          <w:color w:val="000000"/>
          <w:sz w:val="24"/>
          <w:szCs w:val="24"/>
        </w:rPr>
      </w:pPr>
      <w:r w:rsidRPr="002058BF">
        <w:rPr>
          <w:rFonts w:ascii="Times New Roman" w:hAnsi="Times New Roman"/>
          <w:color w:val="000000"/>
          <w:sz w:val="24"/>
          <w:szCs w:val="24"/>
        </w:rPr>
        <w:t>В течение 2022 года Управлением имущественных и земельных отношений Брянской городской администрации в соответствии с возложенными полномочиями по вопросам установки и эксплуатации рекламных конструкций на территории города Брянска выполнены следующие мероприятия.</w:t>
      </w:r>
    </w:p>
    <w:p w:rsidR="002058BF" w:rsidRPr="002058BF" w:rsidRDefault="002058BF" w:rsidP="002058BF">
      <w:pPr>
        <w:pStyle w:val="a5"/>
        <w:widowControl w:val="0"/>
        <w:ind w:right="84" w:firstLine="851"/>
        <w:jc w:val="both"/>
        <w:rPr>
          <w:rFonts w:ascii="Times New Roman" w:hAnsi="Times New Roman"/>
          <w:sz w:val="24"/>
          <w:szCs w:val="24"/>
        </w:rPr>
      </w:pPr>
      <w:r w:rsidRPr="002058BF">
        <w:rPr>
          <w:rFonts w:ascii="Times New Roman" w:hAnsi="Times New Roman"/>
          <w:sz w:val="24"/>
          <w:szCs w:val="24"/>
        </w:rPr>
        <w:t>На электронной площадке АО «Единая электронная торговая площадка» проведено 3 аукциона на право заключения договора на установку и эксплуатацию рекламной конструкции в отношении 15 рекламных мест в соответствии со Схемой размещения рекламных конструкций на территории города Брянска, утвержденной Решением Брянского городского Совета народных депутатов от 29.09.2016 №490.</w:t>
      </w:r>
    </w:p>
    <w:p w:rsidR="002058BF" w:rsidRPr="002058BF" w:rsidRDefault="002058BF" w:rsidP="002058BF">
      <w:pPr>
        <w:pStyle w:val="a5"/>
        <w:ind w:firstLine="851"/>
        <w:jc w:val="both"/>
        <w:rPr>
          <w:rFonts w:ascii="Times New Roman" w:hAnsi="Times New Roman"/>
          <w:sz w:val="24"/>
          <w:szCs w:val="24"/>
        </w:rPr>
      </w:pPr>
      <w:r w:rsidRPr="002058BF">
        <w:rPr>
          <w:rFonts w:ascii="Times New Roman" w:hAnsi="Times New Roman"/>
          <w:sz w:val="24"/>
          <w:szCs w:val="24"/>
        </w:rPr>
        <w:t xml:space="preserve">По итогам проведенных торгов за право заключения договоров на установку и эксплуатацию рекламной конструкции в бюджет города Брянска поступило 1969,3 тыс. рублей. Заключено 15 договоров на установку и эксплуатацию рекламных конструкций  на территории города Брянска со сроком действия 5 лет на общую сумму 6 934,2 тыс.рублей. </w:t>
      </w:r>
    </w:p>
    <w:p w:rsidR="002058BF" w:rsidRPr="002058BF" w:rsidRDefault="002058BF" w:rsidP="002058BF">
      <w:pPr>
        <w:pStyle w:val="a5"/>
        <w:ind w:firstLine="851"/>
        <w:jc w:val="both"/>
        <w:rPr>
          <w:rFonts w:ascii="Times New Roman" w:hAnsi="Times New Roman"/>
          <w:sz w:val="24"/>
          <w:szCs w:val="24"/>
        </w:rPr>
      </w:pPr>
      <w:r w:rsidRPr="002058BF">
        <w:rPr>
          <w:rFonts w:ascii="Times New Roman" w:hAnsi="Times New Roman"/>
          <w:sz w:val="24"/>
          <w:szCs w:val="24"/>
        </w:rPr>
        <w:t>Продажа права заключения договора на установку и эксплуатацию рекламных конструкций на территории города Брянска осуществляется по мере окончания срока действия ранее заключенных договоров.</w:t>
      </w:r>
    </w:p>
    <w:p w:rsidR="002058BF" w:rsidRPr="002058BF" w:rsidRDefault="002058BF" w:rsidP="002058BF">
      <w:pPr>
        <w:pStyle w:val="a5"/>
        <w:ind w:firstLine="851"/>
        <w:jc w:val="both"/>
        <w:rPr>
          <w:rFonts w:ascii="Times New Roman" w:hAnsi="Times New Roman"/>
          <w:sz w:val="24"/>
          <w:szCs w:val="24"/>
        </w:rPr>
      </w:pPr>
      <w:r w:rsidRPr="002058BF">
        <w:rPr>
          <w:rFonts w:ascii="Times New Roman" w:hAnsi="Times New Roman"/>
          <w:sz w:val="24"/>
          <w:szCs w:val="24"/>
        </w:rPr>
        <w:t>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за отчетный период подготовлено и выдано 19</w:t>
      </w:r>
      <w:r w:rsidRPr="002058BF">
        <w:rPr>
          <w:rFonts w:ascii="Times New Roman" w:hAnsi="Times New Roman"/>
          <w:color w:val="FF0000"/>
          <w:sz w:val="24"/>
          <w:szCs w:val="24"/>
          <w:lang w:val="en-US"/>
        </w:rPr>
        <w:t> </w:t>
      </w:r>
      <w:r w:rsidRPr="002058BF">
        <w:rPr>
          <w:rFonts w:ascii="Times New Roman" w:hAnsi="Times New Roman"/>
          <w:sz w:val="24"/>
          <w:szCs w:val="24"/>
        </w:rPr>
        <w:t>разрешений на фасадах многоквартирных домов, зданий и сооружений, находящихся в частной собственности.</w:t>
      </w:r>
    </w:p>
    <w:p w:rsidR="002058BF" w:rsidRPr="002058BF" w:rsidRDefault="002058BF" w:rsidP="002058BF">
      <w:pPr>
        <w:pStyle w:val="a5"/>
        <w:widowControl w:val="0"/>
        <w:ind w:firstLine="851"/>
        <w:jc w:val="both"/>
        <w:rPr>
          <w:rFonts w:ascii="Times New Roman" w:hAnsi="Times New Roman"/>
          <w:sz w:val="24"/>
          <w:szCs w:val="24"/>
        </w:rPr>
      </w:pPr>
      <w:r w:rsidRPr="002058BF">
        <w:rPr>
          <w:rFonts w:ascii="Times New Roman" w:hAnsi="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 -проекта.</w:t>
      </w:r>
    </w:p>
    <w:p w:rsidR="002058BF" w:rsidRPr="002058BF" w:rsidRDefault="002058BF" w:rsidP="002058BF">
      <w:pPr>
        <w:pStyle w:val="a5"/>
        <w:widowControl w:val="0"/>
        <w:ind w:firstLine="851"/>
        <w:jc w:val="both"/>
        <w:rPr>
          <w:rFonts w:ascii="Times New Roman" w:hAnsi="Times New Roman"/>
          <w:sz w:val="24"/>
          <w:szCs w:val="24"/>
        </w:rPr>
      </w:pPr>
      <w:r w:rsidRPr="002058BF">
        <w:rPr>
          <w:rFonts w:ascii="Times New Roman" w:hAnsi="Times New Roman"/>
          <w:sz w:val="24"/>
          <w:szCs w:val="24"/>
        </w:rPr>
        <w:t>Осуществлялось администрирование доходов по заключенным договорам на установку и эксплуатацию рекламных конструкций на территории города Брянска по итогам аукционов, проведенных в 2017</w:t>
      </w:r>
      <w:r w:rsidRPr="002058BF">
        <w:rPr>
          <w:rFonts w:ascii="Times New Roman" w:hAnsi="Times New Roman"/>
          <w:sz w:val="24"/>
          <w:szCs w:val="24"/>
        </w:rPr>
        <w:noBreakHyphen/>
        <w:t>2022 годах.</w:t>
      </w:r>
    </w:p>
    <w:p w:rsidR="009721A4" w:rsidRPr="002058BF" w:rsidRDefault="009721A4" w:rsidP="00DA6239">
      <w:pPr>
        <w:pStyle w:val="ConsPlusNormal"/>
        <w:rPr>
          <w:rFonts w:ascii="Times New Roman" w:hAnsi="Times New Roman" w:cs="Times New Roman"/>
          <w:sz w:val="24"/>
          <w:szCs w:val="24"/>
        </w:rPr>
      </w:pPr>
    </w:p>
    <w:p w:rsidR="009721A4" w:rsidRPr="00300797" w:rsidRDefault="009721A4" w:rsidP="00DA6239">
      <w:pPr>
        <w:pStyle w:val="ConsPlusNormal"/>
        <w:rPr>
          <w:rFonts w:ascii="Times New Roman" w:hAnsi="Times New Roman" w:cs="Times New Roman"/>
          <w:sz w:val="24"/>
          <w:szCs w:val="24"/>
        </w:rPr>
      </w:pPr>
      <w:r w:rsidRPr="00300797">
        <w:rPr>
          <w:rFonts w:ascii="Times New Roman" w:hAnsi="Times New Roman" w:cs="Times New Roman"/>
          <w:sz w:val="24"/>
          <w:szCs w:val="24"/>
        </w:rPr>
        <w:t>Начальник финансового отдела Управления</w:t>
      </w:r>
    </w:p>
    <w:p w:rsidR="009721A4" w:rsidRPr="00300797" w:rsidRDefault="009721A4" w:rsidP="00DA6239">
      <w:pPr>
        <w:pStyle w:val="ConsPlusNormal"/>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9721A4" w:rsidRPr="00300797" w:rsidRDefault="009721A4" w:rsidP="00DA6239">
      <w:pPr>
        <w:pStyle w:val="ConsPlusNormal"/>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sidR="00DA6239">
        <w:rPr>
          <w:rFonts w:ascii="Times New Roman" w:hAnsi="Times New Roman" w:cs="Times New Roman"/>
          <w:sz w:val="24"/>
          <w:szCs w:val="24"/>
        </w:rPr>
        <w:t xml:space="preserve">                                                       </w:t>
      </w:r>
      <w:r w:rsidR="000B0D59">
        <w:rPr>
          <w:rFonts w:ascii="Times New Roman" w:hAnsi="Times New Roman" w:cs="Times New Roman"/>
          <w:sz w:val="24"/>
          <w:szCs w:val="24"/>
        </w:rPr>
        <w:t xml:space="preserve"> </w:t>
      </w:r>
      <w:r w:rsidR="00DA6239">
        <w:rPr>
          <w:rFonts w:ascii="Times New Roman" w:hAnsi="Times New Roman" w:cs="Times New Roman"/>
          <w:sz w:val="24"/>
          <w:szCs w:val="24"/>
        </w:rPr>
        <w:t xml:space="preserve">   </w:t>
      </w:r>
      <w:r w:rsidRPr="00300797">
        <w:rPr>
          <w:rFonts w:ascii="Times New Roman" w:hAnsi="Times New Roman" w:cs="Times New Roman"/>
          <w:sz w:val="24"/>
          <w:szCs w:val="24"/>
        </w:rPr>
        <w:t>Е.А.Б</w:t>
      </w:r>
      <w:r w:rsidR="00DA6239">
        <w:rPr>
          <w:rFonts w:ascii="Times New Roman" w:hAnsi="Times New Roman" w:cs="Times New Roman"/>
          <w:sz w:val="24"/>
          <w:szCs w:val="24"/>
        </w:rPr>
        <w:t>аранова</w:t>
      </w:r>
    </w:p>
    <w:p w:rsidR="009721A4" w:rsidRPr="00300797" w:rsidRDefault="009721A4" w:rsidP="00DA6239">
      <w:pPr>
        <w:pStyle w:val="ConsPlusNormal"/>
        <w:rPr>
          <w:rFonts w:ascii="Times New Roman" w:hAnsi="Times New Roman" w:cs="Times New Roman"/>
          <w:sz w:val="24"/>
          <w:szCs w:val="24"/>
        </w:rPr>
      </w:pPr>
    </w:p>
    <w:p w:rsidR="009721A4" w:rsidRPr="00300797" w:rsidRDefault="009721A4" w:rsidP="00DA6239">
      <w:pPr>
        <w:pStyle w:val="ConsPlusNormal"/>
        <w:rPr>
          <w:rFonts w:ascii="Times New Roman" w:hAnsi="Times New Roman" w:cs="Times New Roman"/>
          <w:sz w:val="24"/>
          <w:szCs w:val="24"/>
        </w:rPr>
      </w:pPr>
      <w:r w:rsidRPr="00300797">
        <w:rPr>
          <w:rFonts w:ascii="Times New Roman" w:hAnsi="Times New Roman" w:cs="Times New Roman"/>
          <w:sz w:val="24"/>
          <w:szCs w:val="24"/>
        </w:rPr>
        <w:t>Начальник Управления</w:t>
      </w:r>
    </w:p>
    <w:p w:rsidR="009721A4" w:rsidRPr="00300797" w:rsidRDefault="009721A4" w:rsidP="00DA6239">
      <w:pPr>
        <w:pStyle w:val="ConsPlusNormal"/>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9721A4" w:rsidRDefault="009721A4" w:rsidP="00DA6239">
      <w:pPr>
        <w:pStyle w:val="ConsPlusNormal"/>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sidR="00DA6239">
        <w:rPr>
          <w:rFonts w:ascii="Times New Roman" w:hAnsi="Times New Roman" w:cs="Times New Roman"/>
          <w:sz w:val="24"/>
          <w:szCs w:val="24"/>
        </w:rPr>
        <w:t xml:space="preserve">                                                </w:t>
      </w:r>
      <w:r w:rsidR="000B0D59">
        <w:rPr>
          <w:rFonts w:ascii="Times New Roman" w:hAnsi="Times New Roman" w:cs="Times New Roman"/>
          <w:sz w:val="24"/>
          <w:szCs w:val="24"/>
        </w:rPr>
        <w:t xml:space="preserve">  </w:t>
      </w:r>
      <w:r w:rsidR="00DA6239">
        <w:rPr>
          <w:rFonts w:ascii="Times New Roman" w:hAnsi="Times New Roman" w:cs="Times New Roman"/>
          <w:sz w:val="24"/>
          <w:szCs w:val="24"/>
        </w:rPr>
        <w:t xml:space="preserve">     </w:t>
      </w:r>
      <w:r w:rsidR="000B0D59">
        <w:rPr>
          <w:rFonts w:ascii="Times New Roman" w:hAnsi="Times New Roman" w:cs="Times New Roman"/>
          <w:sz w:val="24"/>
          <w:szCs w:val="24"/>
        </w:rPr>
        <w:t xml:space="preserve"> </w:t>
      </w:r>
      <w:r w:rsidR="00DA6239">
        <w:rPr>
          <w:rFonts w:ascii="Times New Roman" w:hAnsi="Times New Roman" w:cs="Times New Roman"/>
          <w:sz w:val="24"/>
          <w:szCs w:val="24"/>
        </w:rPr>
        <w:t xml:space="preserve">   С</w:t>
      </w:r>
      <w:r w:rsidRPr="00300797">
        <w:rPr>
          <w:rFonts w:ascii="Times New Roman" w:hAnsi="Times New Roman" w:cs="Times New Roman"/>
          <w:sz w:val="24"/>
          <w:szCs w:val="24"/>
        </w:rPr>
        <w:t>.А.</w:t>
      </w:r>
      <w:r w:rsidR="00257C24">
        <w:rPr>
          <w:rFonts w:ascii="Times New Roman" w:hAnsi="Times New Roman" w:cs="Times New Roman"/>
          <w:sz w:val="24"/>
          <w:szCs w:val="24"/>
        </w:rPr>
        <w:t xml:space="preserve"> </w:t>
      </w:r>
      <w:r w:rsidRPr="00300797">
        <w:rPr>
          <w:rFonts w:ascii="Times New Roman" w:hAnsi="Times New Roman" w:cs="Times New Roman"/>
          <w:sz w:val="24"/>
          <w:szCs w:val="24"/>
        </w:rPr>
        <w:t>П</w:t>
      </w:r>
      <w:r w:rsidR="00DA6239">
        <w:rPr>
          <w:rFonts w:ascii="Times New Roman" w:hAnsi="Times New Roman" w:cs="Times New Roman"/>
          <w:sz w:val="24"/>
          <w:szCs w:val="24"/>
        </w:rPr>
        <w:t>ерепечко</w:t>
      </w:r>
    </w:p>
    <w:p w:rsidR="000B0D59" w:rsidRDefault="000B0D59" w:rsidP="00DA6239">
      <w:pPr>
        <w:pStyle w:val="ConsPlusNormal"/>
        <w:rPr>
          <w:rFonts w:ascii="Times New Roman" w:hAnsi="Times New Roman" w:cs="Times New Roman"/>
          <w:sz w:val="24"/>
          <w:szCs w:val="24"/>
        </w:rPr>
      </w:pPr>
    </w:p>
    <w:p w:rsidR="00D23320" w:rsidRPr="00514DEF" w:rsidRDefault="00D23320" w:rsidP="00D23320">
      <w:pPr>
        <w:pStyle w:val="ConsPlusNormal"/>
        <w:rPr>
          <w:rFonts w:ascii="Times New Roman" w:hAnsi="Times New Roman" w:cs="Times New Roman"/>
          <w:sz w:val="24"/>
          <w:szCs w:val="24"/>
        </w:rPr>
      </w:pPr>
      <w:r>
        <w:rPr>
          <w:rFonts w:ascii="Times New Roman" w:hAnsi="Times New Roman" w:cs="Times New Roman"/>
          <w:sz w:val="24"/>
          <w:szCs w:val="24"/>
        </w:rPr>
        <w:t>И.о. з</w:t>
      </w:r>
      <w:r w:rsidRPr="00514DEF">
        <w:rPr>
          <w:rFonts w:ascii="Times New Roman" w:hAnsi="Times New Roman" w:cs="Times New Roman"/>
          <w:sz w:val="24"/>
          <w:szCs w:val="24"/>
        </w:rPr>
        <w:t>аместител</w:t>
      </w:r>
      <w:r>
        <w:rPr>
          <w:rFonts w:ascii="Times New Roman" w:hAnsi="Times New Roman" w:cs="Times New Roman"/>
          <w:sz w:val="24"/>
          <w:szCs w:val="24"/>
        </w:rPr>
        <w:t>я</w:t>
      </w:r>
    </w:p>
    <w:p w:rsidR="00D23320" w:rsidRPr="00300797" w:rsidRDefault="00D23320" w:rsidP="00D23320">
      <w:pPr>
        <w:pStyle w:val="ConsPlusNormal"/>
        <w:rPr>
          <w:rFonts w:ascii="Times New Roman" w:hAnsi="Times New Roman" w:cs="Times New Roman"/>
          <w:sz w:val="24"/>
          <w:szCs w:val="24"/>
        </w:rPr>
      </w:pPr>
      <w:r w:rsidRPr="00514DEF">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000B0D59">
        <w:rPr>
          <w:rFonts w:ascii="Times New Roman" w:hAnsi="Times New Roman" w:cs="Times New Roman"/>
          <w:sz w:val="24"/>
          <w:szCs w:val="24"/>
        </w:rPr>
        <w:t xml:space="preserve">   </w:t>
      </w:r>
      <w:r>
        <w:rPr>
          <w:rFonts w:ascii="Times New Roman" w:hAnsi="Times New Roman" w:cs="Times New Roman"/>
          <w:sz w:val="24"/>
          <w:szCs w:val="24"/>
        </w:rPr>
        <w:t xml:space="preserve">    М.В. Коньшаков</w:t>
      </w:r>
    </w:p>
    <w:p w:rsidR="000B0D59" w:rsidRDefault="000B0D59">
      <w:pPr>
        <w:pStyle w:val="ConsPlusNormal"/>
        <w:jc w:val="right"/>
        <w:outlineLvl w:val="1"/>
        <w:rPr>
          <w:rFonts w:ascii="Times New Roman" w:hAnsi="Times New Roman" w:cs="Times New Roman"/>
          <w:sz w:val="24"/>
          <w:szCs w:val="24"/>
        </w:rPr>
      </w:pPr>
    </w:p>
    <w:p w:rsidR="009721A4" w:rsidRPr="00300797" w:rsidRDefault="009721A4">
      <w:pPr>
        <w:pStyle w:val="ConsPlusNormal"/>
        <w:jc w:val="right"/>
        <w:outlineLvl w:val="1"/>
        <w:rPr>
          <w:rFonts w:ascii="Times New Roman" w:hAnsi="Times New Roman" w:cs="Times New Roman"/>
          <w:sz w:val="24"/>
          <w:szCs w:val="24"/>
        </w:rPr>
      </w:pPr>
      <w:r w:rsidRPr="00300797">
        <w:rPr>
          <w:rFonts w:ascii="Times New Roman" w:hAnsi="Times New Roman" w:cs="Times New Roman"/>
          <w:sz w:val="24"/>
          <w:szCs w:val="24"/>
        </w:rPr>
        <w:t>Приложение N 2</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Методика</w:t>
      </w:r>
    </w:p>
    <w:p w:rsidR="009721A4" w:rsidRPr="00300797" w:rsidRDefault="009721A4">
      <w:pPr>
        <w:pStyle w:val="ConsPlusTitle"/>
        <w:jc w:val="center"/>
        <w:rPr>
          <w:rFonts w:ascii="Times New Roman" w:hAnsi="Times New Roman" w:cs="Times New Roman"/>
          <w:sz w:val="24"/>
          <w:szCs w:val="24"/>
        </w:rPr>
      </w:pPr>
      <w:r w:rsidRPr="00300797">
        <w:rPr>
          <w:rFonts w:ascii="Times New Roman" w:hAnsi="Times New Roman" w:cs="Times New Roman"/>
          <w:sz w:val="24"/>
          <w:szCs w:val="24"/>
        </w:rPr>
        <w:t>расчета показателей (индикаторов) муниципальной программы</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1. Эффективное использование муниципального имущества (арендная плата и продажа муниципального имущества) и земельных участков (процент).</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Показатель определяется по формуле:</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noProof/>
          <w:position w:val="-20"/>
          <w:sz w:val="24"/>
          <w:szCs w:val="24"/>
        </w:rPr>
        <w:drawing>
          <wp:inline distT="0" distB="0" distL="0" distR="0">
            <wp:extent cx="1381125"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81125" cy="390525"/>
                    </a:xfrm>
                    <a:prstGeom prst="rect">
                      <a:avLst/>
                    </a:prstGeom>
                    <a:noFill/>
                    <a:ln>
                      <a:noFill/>
                    </a:ln>
                  </pic:spPr>
                </pic:pic>
              </a:graphicData>
            </a:graphic>
          </wp:inline>
        </w:drawing>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ПС - поступление средств в бюджет, ФП - фактическое поступление средств (данные из Отчета о состоянии лицевого счета администратора доходов за отчетный год);</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БП - бюджетный показатель поступления средств (плановое назначение, данные бюджетной росписи доходов на финансовый год).</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2. Проведение комплексных кадастровых работ.</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Расчет показателя производится по формуле:</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noProof/>
          <w:position w:val="-20"/>
          <w:sz w:val="24"/>
          <w:szCs w:val="24"/>
        </w:rPr>
        <w:drawing>
          <wp:inline distT="0" distB="0" distL="0" distR="0">
            <wp:extent cx="1457325" cy="3905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7325" cy="390525"/>
                    </a:xfrm>
                    <a:prstGeom prst="rect">
                      <a:avLst/>
                    </a:prstGeom>
                    <a:noFill/>
                    <a:ln>
                      <a:noFill/>
                    </a:ln>
                  </pic:spPr>
                </pic:pic>
              </a:graphicData>
            </a:graphic>
          </wp:inline>
        </w:drawing>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К - эффективность проведения комплексных кадастровых работ;</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Яисп. - фактическое количество земельных участков, на которых проведены комплексные кадастровые работы;</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Яплан. - плановое количество земельных участков для проведения кадастровых работ.</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Title"/>
        <w:jc w:val="center"/>
        <w:outlineLvl w:val="2"/>
        <w:rPr>
          <w:rFonts w:ascii="Times New Roman" w:hAnsi="Times New Roman" w:cs="Times New Roman"/>
          <w:sz w:val="24"/>
          <w:szCs w:val="24"/>
        </w:rPr>
      </w:pPr>
      <w:r w:rsidRPr="00300797">
        <w:rPr>
          <w:rFonts w:ascii="Times New Roman" w:hAnsi="Times New Roman" w:cs="Times New Roman"/>
          <w:sz w:val="24"/>
          <w:szCs w:val="24"/>
        </w:rPr>
        <w:t>Показатели (индикаторы) основных мероприятий (проектов)</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3. Доля муниципальных объектов недвижимости, сведения о которых содержатся в Едином государственном реестре прав на 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Показатель 3 требуют расчета, который приводится ниже:</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noProof/>
          <w:position w:val="-23"/>
          <w:sz w:val="24"/>
          <w:szCs w:val="24"/>
        </w:rPr>
        <w:drawing>
          <wp:inline distT="0" distB="0" distL="0" distR="0">
            <wp:extent cx="1400175" cy="4286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0175" cy="428625"/>
                    </a:xfrm>
                    <a:prstGeom prst="rect">
                      <a:avLst/>
                    </a:prstGeom>
                    <a:noFill/>
                    <a:ln>
                      <a:noFill/>
                    </a:ln>
                  </pic:spPr>
                </pic:pic>
              </a:graphicData>
            </a:graphic>
          </wp:inline>
        </w:drawing>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D</w:t>
      </w:r>
      <w:r w:rsidRPr="00300797">
        <w:rPr>
          <w:rFonts w:ascii="Times New Roman" w:hAnsi="Times New Roman" w:cs="Times New Roman"/>
          <w:sz w:val="24"/>
          <w:szCs w:val="24"/>
          <w:vertAlign w:val="subscript"/>
        </w:rPr>
        <w:t>mo</w:t>
      </w:r>
      <w:r w:rsidRPr="00300797">
        <w:rPr>
          <w:rFonts w:ascii="Times New Roman" w:hAnsi="Times New Roman" w:cs="Times New Roman"/>
          <w:sz w:val="24"/>
          <w:szCs w:val="24"/>
        </w:rPr>
        <w:t xml:space="preserve"> - доля муниципальных объектов недвижимости, сведения о которых содержатся в Едином государственном реестре прав на недвижимое имущество и сделок с ним;</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O</w:t>
      </w:r>
      <w:r w:rsidRPr="00300797">
        <w:rPr>
          <w:rFonts w:ascii="Times New Roman" w:hAnsi="Times New Roman" w:cs="Times New Roman"/>
          <w:sz w:val="24"/>
          <w:szCs w:val="24"/>
          <w:vertAlign w:val="subscript"/>
        </w:rPr>
        <w:t>z</w:t>
      </w:r>
      <w:r w:rsidRPr="00300797">
        <w:rPr>
          <w:rFonts w:ascii="Times New Roman" w:hAnsi="Times New Roman" w:cs="Times New Roman"/>
          <w:sz w:val="24"/>
          <w:szCs w:val="24"/>
        </w:rPr>
        <w:t xml:space="preserve"> - общее количество объектов муниципальной собственности города Брянска, зарегистрированных и сведения о которых содержатся в Едином государственном реестре прав на недвижимое имущество и сделок с ним;</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O</w:t>
      </w:r>
      <w:r w:rsidRPr="00300797">
        <w:rPr>
          <w:rFonts w:ascii="Times New Roman" w:hAnsi="Times New Roman" w:cs="Times New Roman"/>
          <w:sz w:val="24"/>
          <w:szCs w:val="24"/>
          <w:vertAlign w:val="subscript"/>
        </w:rPr>
        <w:t>k</w:t>
      </w:r>
      <w:r w:rsidRPr="00300797">
        <w:rPr>
          <w:rFonts w:ascii="Times New Roman" w:hAnsi="Times New Roman" w:cs="Times New Roman"/>
          <w:sz w:val="24"/>
          <w:szCs w:val="24"/>
        </w:rPr>
        <w:t xml:space="preserve"> - общее количество объектов муниципальной собственности города Брянска.</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 xml:space="preserve">4.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w:t>
      </w:r>
      <w:r w:rsidRPr="00300797">
        <w:rPr>
          <w:rFonts w:ascii="Times New Roman" w:hAnsi="Times New Roman" w:cs="Times New Roman"/>
          <w:sz w:val="24"/>
          <w:szCs w:val="24"/>
        </w:rPr>
        <w:lastRenderedPageBreak/>
        <w:t>участков объектов культурного наследия, земель обороны и безопасности), к общей площади земель городского округа "город Брянск":</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noProof/>
          <w:position w:val="-23"/>
          <w:sz w:val="24"/>
          <w:szCs w:val="24"/>
        </w:rPr>
        <w:drawing>
          <wp:inline distT="0" distB="0" distL="0" distR="0">
            <wp:extent cx="1304925" cy="42862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04925" cy="428625"/>
                    </a:xfrm>
                    <a:prstGeom prst="rect">
                      <a:avLst/>
                    </a:prstGeom>
                    <a:noFill/>
                    <a:ln>
                      <a:noFill/>
                    </a:ln>
                  </pic:spPr>
                </pic:pic>
              </a:graphicData>
            </a:graphic>
          </wp:inline>
        </w:drawing>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D</w:t>
      </w:r>
      <w:r w:rsidRPr="00300797">
        <w:rPr>
          <w:rFonts w:ascii="Times New Roman" w:hAnsi="Times New Roman" w:cs="Times New Roman"/>
          <w:sz w:val="24"/>
          <w:szCs w:val="24"/>
          <w:vertAlign w:val="subscript"/>
        </w:rPr>
        <w:t>s</w:t>
      </w:r>
      <w:r w:rsidRPr="00300797">
        <w:rPr>
          <w:rFonts w:ascii="Times New Roman" w:hAnsi="Times New Roman" w:cs="Times New Roman"/>
          <w:sz w:val="24"/>
          <w:szCs w:val="24"/>
        </w:rPr>
        <w:t xml:space="preserve"> -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S</w:t>
      </w:r>
      <w:r w:rsidRPr="00300797">
        <w:rPr>
          <w:rFonts w:ascii="Times New Roman" w:hAnsi="Times New Roman" w:cs="Times New Roman"/>
          <w:sz w:val="24"/>
          <w:szCs w:val="24"/>
          <w:vertAlign w:val="subscript"/>
        </w:rPr>
        <w:t>z</w:t>
      </w:r>
      <w:r w:rsidRPr="00300797">
        <w:rPr>
          <w:rFonts w:ascii="Times New Roman" w:hAnsi="Times New Roman" w:cs="Times New Roman"/>
          <w:sz w:val="24"/>
          <w:szCs w:val="24"/>
        </w:rPr>
        <w:t xml:space="preserve"> - площадь земель, на которые зарегистрировано право собственности муниципального образования "Город Брянск";</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S</w:t>
      </w:r>
      <w:r w:rsidRPr="00300797">
        <w:rPr>
          <w:rFonts w:ascii="Times New Roman" w:hAnsi="Times New Roman" w:cs="Times New Roman"/>
          <w:sz w:val="24"/>
          <w:szCs w:val="24"/>
          <w:vertAlign w:val="subscript"/>
        </w:rPr>
        <w:t>o</w:t>
      </w:r>
      <w:r w:rsidRPr="00300797">
        <w:rPr>
          <w:rFonts w:ascii="Times New Roman" w:hAnsi="Times New Roman" w:cs="Times New Roman"/>
          <w:sz w:val="24"/>
          <w:szCs w:val="24"/>
        </w:rPr>
        <w:t xml:space="preserve"> - общая площадь земель г. Брянска.</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5. Проведение кадастровых работ по формированию земельных участков выражается в гектарах в соответствии с муниципальными контрактами, заключенными на основании выделенных бюджетных ассигнований.</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6. Заключение договоров на техническое обеспечение учета имущества, составляющего муниципальную казну в реестре муниципальной собственности города Брянска, а также на содержание муниципальных нежилых помещений с управляющими компаниями выражается в количестве договоров в соответствии с выделенными бюджетными ассигнования.</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7. Использование лимитов бюджетных обязательств по уплате взносов на капитальный ремонт выражается в процентах использованных лимитов бюджетных обязательств согласно формуле:</w:t>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jc w:val="center"/>
        <w:rPr>
          <w:rFonts w:ascii="Times New Roman" w:hAnsi="Times New Roman" w:cs="Times New Roman"/>
          <w:sz w:val="24"/>
          <w:szCs w:val="24"/>
        </w:rPr>
      </w:pPr>
      <w:r w:rsidRPr="00300797">
        <w:rPr>
          <w:rFonts w:ascii="Times New Roman" w:hAnsi="Times New Roman" w:cs="Times New Roman"/>
          <w:noProof/>
          <w:position w:val="-23"/>
          <w:sz w:val="24"/>
          <w:szCs w:val="24"/>
        </w:rPr>
        <w:drawing>
          <wp:inline distT="0" distB="0" distL="0" distR="0">
            <wp:extent cx="1628775" cy="4286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28775" cy="428625"/>
                    </a:xfrm>
                    <a:prstGeom prst="rect">
                      <a:avLst/>
                    </a:prstGeom>
                    <a:noFill/>
                    <a:ln>
                      <a:noFill/>
                    </a:ln>
                  </pic:spPr>
                </pic:pic>
              </a:graphicData>
            </a:graphic>
          </wp:inline>
        </w:drawing>
      </w:r>
    </w:p>
    <w:p w:rsidR="009721A4" w:rsidRPr="00300797" w:rsidRDefault="009721A4">
      <w:pPr>
        <w:pStyle w:val="ConsPlusNormal"/>
        <w:jc w:val="both"/>
        <w:rPr>
          <w:rFonts w:ascii="Times New Roman" w:hAnsi="Times New Roman" w:cs="Times New Roman"/>
          <w:sz w:val="24"/>
          <w:szCs w:val="24"/>
        </w:rPr>
      </w:pPr>
    </w:p>
    <w:p w:rsidR="009721A4" w:rsidRPr="00300797" w:rsidRDefault="009721A4">
      <w:pPr>
        <w:pStyle w:val="ConsPlusNormal"/>
        <w:ind w:firstLine="540"/>
        <w:jc w:val="both"/>
        <w:rPr>
          <w:rFonts w:ascii="Times New Roman" w:hAnsi="Times New Roman" w:cs="Times New Roman"/>
          <w:sz w:val="24"/>
          <w:szCs w:val="24"/>
        </w:rPr>
      </w:pPr>
      <w:r w:rsidRPr="00300797">
        <w:rPr>
          <w:rFonts w:ascii="Times New Roman" w:hAnsi="Times New Roman" w:cs="Times New Roman"/>
          <w:sz w:val="24"/>
          <w:szCs w:val="24"/>
        </w:rPr>
        <w:t>где: S</w:t>
      </w:r>
      <w:r w:rsidRPr="00300797">
        <w:rPr>
          <w:rFonts w:ascii="Times New Roman" w:hAnsi="Times New Roman" w:cs="Times New Roman"/>
          <w:sz w:val="24"/>
          <w:szCs w:val="24"/>
          <w:vertAlign w:val="subscript"/>
        </w:rPr>
        <w:t>o</w:t>
      </w:r>
      <w:r w:rsidRPr="00300797">
        <w:rPr>
          <w:rFonts w:ascii="Times New Roman" w:hAnsi="Times New Roman" w:cs="Times New Roman"/>
          <w:sz w:val="24"/>
          <w:szCs w:val="24"/>
        </w:rPr>
        <w:t xml:space="preserve"> - площадь нежилых помещений, находящихся в многоквартирных домах и являющихся имуществом муниципальной казны города Брянска;</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Тариф - установленный законодательными актами Брянской области.</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8. Перезаключение договоров аренды муниципальных нежилых помещений на основании оценки рыночной стоимости арендуемого помещения выражается в количестве перезаключенных договоров аренды нежилых помещений.</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9. Количество объектов муниципальной недвижимости, для которых изготовлена техническая документация, выражается в количестве объектов.</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10. Количество объектов муниципального имущества, в отношении которых проведена оценка рыночной стоимости, выражается в количестве объектов.</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11. Заключение договоров на сопровождение и доработку, приобретение компьютерной техники выражается в количестве заключенных договоров.</w:t>
      </w:r>
    </w:p>
    <w:p w:rsidR="009721A4"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 xml:space="preserve">12. </w:t>
      </w:r>
      <w:r w:rsidR="000B0D59" w:rsidRPr="00300797">
        <w:rPr>
          <w:rFonts w:ascii="Times New Roman" w:hAnsi="Times New Roman" w:cs="Times New Roman"/>
          <w:sz w:val="24"/>
          <w:szCs w:val="24"/>
        </w:rPr>
        <w:t xml:space="preserve">Исполнение исковых требований на основании вступивших в законную силу судебных актов </w:t>
      </w:r>
      <w:r w:rsidR="000B0D59">
        <w:rPr>
          <w:rFonts w:ascii="Times New Roman" w:hAnsi="Times New Roman" w:cs="Times New Roman"/>
          <w:sz w:val="24"/>
          <w:szCs w:val="24"/>
        </w:rPr>
        <w:t>(и</w:t>
      </w:r>
      <w:r w:rsidR="000B0D59" w:rsidRPr="00300797">
        <w:rPr>
          <w:rFonts w:ascii="Times New Roman" w:hAnsi="Times New Roman" w:cs="Times New Roman"/>
          <w:sz w:val="24"/>
          <w:szCs w:val="24"/>
        </w:rPr>
        <w:t>сполнение судебных актов Российской Федерации и мировых соглашений по возмещению причиненного вреда</w:t>
      </w:r>
      <w:r w:rsidR="000B0D59">
        <w:rPr>
          <w:rFonts w:ascii="Times New Roman" w:hAnsi="Times New Roman" w:cs="Times New Roman"/>
          <w:sz w:val="24"/>
          <w:szCs w:val="24"/>
        </w:rPr>
        <w:t xml:space="preserve">, </w:t>
      </w:r>
      <w:r w:rsidR="000B0D59" w:rsidRPr="00300797">
        <w:rPr>
          <w:rFonts w:ascii="Times New Roman" w:hAnsi="Times New Roman" w:cs="Times New Roman"/>
          <w:sz w:val="24"/>
          <w:szCs w:val="24"/>
        </w:rPr>
        <w:t>обязательств бюджета за содержание муниципальных нежилых помещений</w:t>
      </w:r>
      <w:r w:rsidR="000B0D59">
        <w:rPr>
          <w:rFonts w:ascii="Times New Roman" w:hAnsi="Times New Roman" w:cs="Times New Roman"/>
          <w:sz w:val="24"/>
          <w:szCs w:val="24"/>
        </w:rPr>
        <w:t>)</w:t>
      </w:r>
      <w:r w:rsidR="000B0D59" w:rsidRPr="000B0D59">
        <w:rPr>
          <w:rFonts w:ascii="Times New Roman" w:hAnsi="Times New Roman" w:cs="Times New Roman"/>
          <w:sz w:val="24"/>
          <w:szCs w:val="24"/>
        </w:rPr>
        <w:t xml:space="preserve"> </w:t>
      </w:r>
      <w:r w:rsidR="000B0D59" w:rsidRPr="00300797">
        <w:rPr>
          <w:rFonts w:ascii="Times New Roman" w:hAnsi="Times New Roman" w:cs="Times New Roman"/>
          <w:sz w:val="24"/>
          <w:szCs w:val="24"/>
        </w:rPr>
        <w:t>выражается в количестве оплаченных судебных решений.</w:t>
      </w:r>
    </w:p>
    <w:p w:rsidR="009721A4" w:rsidRPr="00300797" w:rsidRDefault="009721A4">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13. Развитие кадрового потенциала, переподготовка и повышение квалификации персонала выражается в количестве сотрудников, прошедших обучение.</w:t>
      </w:r>
    </w:p>
    <w:p w:rsidR="009721A4" w:rsidRDefault="009721A4" w:rsidP="000B0D59">
      <w:pPr>
        <w:pStyle w:val="ConsPlusNormal"/>
        <w:spacing w:before="200"/>
        <w:ind w:firstLine="540"/>
        <w:jc w:val="both"/>
        <w:rPr>
          <w:rFonts w:ascii="Times New Roman" w:hAnsi="Times New Roman" w:cs="Times New Roman"/>
          <w:sz w:val="24"/>
          <w:szCs w:val="24"/>
        </w:rPr>
      </w:pPr>
      <w:r w:rsidRPr="00300797">
        <w:rPr>
          <w:rFonts w:ascii="Times New Roman" w:hAnsi="Times New Roman" w:cs="Times New Roman"/>
          <w:sz w:val="24"/>
          <w:szCs w:val="24"/>
        </w:rPr>
        <w:t xml:space="preserve">14. </w:t>
      </w:r>
      <w:r w:rsidR="000B0D59">
        <w:rPr>
          <w:rFonts w:ascii="Times New Roman" w:hAnsi="Times New Roman" w:cs="Times New Roman"/>
          <w:sz w:val="24"/>
          <w:szCs w:val="24"/>
        </w:rPr>
        <w:t xml:space="preserve">Заключение муниципального контракта на проведение капитального ремонта </w:t>
      </w:r>
      <w:r w:rsidR="000B0D59">
        <w:rPr>
          <w:rFonts w:ascii="Times New Roman" w:hAnsi="Times New Roman" w:cs="Times New Roman"/>
          <w:sz w:val="24"/>
          <w:szCs w:val="24"/>
        </w:rPr>
        <w:lastRenderedPageBreak/>
        <w:t>нежилого здания по адресу: Брянская область, г. Брянск, ул. Никитина, д.2</w:t>
      </w:r>
      <w:r w:rsidR="000B0D59" w:rsidRPr="000B0D59">
        <w:rPr>
          <w:rFonts w:ascii="Times New Roman" w:hAnsi="Times New Roman" w:cs="Times New Roman"/>
          <w:sz w:val="24"/>
          <w:szCs w:val="24"/>
        </w:rPr>
        <w:t xml:space="preserve"> </w:t>
      </w:r>
      <w:r w:rsidR="000B0D59" w:rsidRPr="00300797">
        <w:rPr>
          <w:rFonts w:ascii="Times New Roman" w:hAnsi="Times New Roman" w:cs="Times New Roman"/>
          <w:sz w:val="24"/>
          <w:szCs w:val="24"/>
        </w:rPr>
        <w:t>выражается в количестве заключенных</w:t>
      </w:r>
      <w:r w:rsidR="000B0D59">
        <w:rPr>
          <w:rFonts w:ascii="Times New Roman" w:hAnsi="Times New Roman" w:cs="Times New Roman"/>
          <w:sz w:val="24"/>
          <w:szCs w:val="24"/>
        </w:rPr>
        <w:t xml:space="preserve"> муниципальных контрактов.</w:t>
      </w:r>
    </w:p>
    <w:p w:rsidR="00257C24" w:rsidRDefault="00257C24">
      <w:pPr>
        <w:pStyle w:val="ConsPlusNormal"/>
        <w:spacing w:before="200"/>
        <w:ind w:firstLine="540"/>
        <w:jc w:val="both"/>
        <w:rPr>
          <w:rFonts w:ascii="Times New Roman" w:hAnsi="Times New Roman" w:cs="Times New Roman"/>
          <w:sz w:val="24"/>
          <w:szCs w:val="24"/>
        </w:rPr>
      </w:pPr>
    </w:p>
    <w:p w:rsidR="00257C24" w:rsidRPr="00300797" w:rsidRDefault="00257C24">
      <w:pPr>
        <w:pStyle w:val="ConsPlusNormal"/>
        <w:spacing w:before="200"/>
        <w:ind w:firstLine="540"/>
        <w:jc w:val="both"/>
        <w:rPr>
          <w:rFonts w:ascii="Times New Roman" w:hAnsi="Times New Roman" w:cs="Times New Roman"/>
          <w:sz w:val="24"/>
          <w:szCs w:val="24"/>
        </w:rPr>
      </w:pPr>
    </w:p>
    <w:p w:rsidR="009721A4" w:rsidRPr="00300797" w:rsidRDefault="009721A4">
      <w:pPr>
        <w:pStyle w:val="ConsPlusNormal"/>
        <w:jc w:val="both"/>
        <w:rPr>
          <w:rFonts w:ascii="Times New Roman" w:hAnsi="Times New Roman" w:cs="Times New Roman"/>
          <w:sz w:val="24"/>
          <w:szCs w:val="24"/>
        </w:rPr>
      </w:pPr>
    </w:p>
    <w:p w:rsidR="009721A4" w:rsidRPr="00300797" w:rsidRDefault="009721A4" w:rsidP="00257C24">
      <w:pPr>
        <w:pStyle w:val="ConsPlusNormal"/>
        <w:rPr>
          <w:rFonts w:ascii="Times New Roman" w:hAnsi="Times New Roman" w:cs="Times New Roman"/>
          <w:sz w:val="24"/>
          <w:szCs w:val="24"/>
        </w:rPr>
      </w:pPr>
      <w:r w:rsidRPr="00300797">
        <w:rPr>
          <w:rFonts w:ascii="Times New Roman" w:hAnsi="Times New Roman" w:cs="Times New Roman"/>
          <w:sz w:val="24"/>
          <w:szCs w:val="24"/>
        </w:rPr>
        <w:t>Начальник финансового отдела Управления</w:t>
      </w:r>
    </w:p>
    <w:p w:rsidR="009721A4" w:rsidRPr="00300797" w:rsidRDefault="009721A4" w:rsidP="00257C24">
      <w:pPr>
        <w:pStyle w:val="ConsPlusNormal"/>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9721A4" w:rsidRPr="00300797" w:rsidRDefault="009721A4" w:rsidP="00257C24">
      <w:pPr>
        <w:pStyle w:val="ConsPlusNormal"/>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sidR="00257C24">
        <w:rPr>
          <w:rFonts w:ascii="Times New Roman" w:hAnsi="Times New Roman" w:cs="Times New Roman"/>
          <w:sz w:val="24"/>
          <w:szCs w:val="24"/>
        </w:rPr>
        <w:t xml:space="preserve">                                                               </w:t>
      </w:r>
      <w:r w:rsidRPr="00300797">
        <w:rPr>
          <w:rFonts w:ascii="Times New Roman" w:hAnsi="Times New Roman" w:cs="Times New Roman"/>
          <w:sz w:val="24"/>
          <w:szCs w:val="24"/>
        </w:rPr>
        <w:t>Е.А.Б</w:t>
      </w:r>
      <w:r w:rsidR="00257C24">
        <w:rPr>
          <w:rFonts w:ascii="Times New Roman" w:hAnsi="Times New Roman" w:cs="Times New Roman"/>
          <w:sz w:val="24"/>
          <w:szCs w:val="24"/>
        </w:rPr>
        <w:t>аранова</w:t>
      </w:r>
    </w:p>
    <w:p w:rsidR="009721A4" w:rsidRPr="00300797" w:rsidRDefault="009721A4" w:rsidP="00257C24">
      <w:pPr>
        <w:pStyle w:val="ConsPlusNormal"/>
        <w:rPr>
          <w:rFonts w:ascii="Times New Roman" w:hAnsi="Times New Roman" w:cs="Times New Roman"/>
          <w:sz w:val="24"/>
          <w:szCs w:val="24"/>
        </w:rPr>
      </w:pPr>
    </w:p>
    <w:p w:rsidR="009721A4" w:rsidRPr="00300797" w:rsidRDefault="009721A4" w:rsidP="00257C24">
      <w:pPr>
        <w:pStyle w:val="ConsPlusNormal"/>
        <w:rPr>
          <w:rFonts w:ascii="Times New Roman" w:hAnsi="Times New Roman" w:cs="Times New Roman"/>
          <w:sz w:val="24"/>
          <w:szCs w:val="24"/>
        </w:rPr>
      </w:pPr>
      <w:r w:rsidRPr="00300797">
        <w:rPr>
          <w:rFonts w:ascii="Times New Roman" w:hAnsi="Times New Roman" w:cs="Times New Roman"/>
          <w:sz w:val="24"/>
          <w:szCs w:val="24"/>
        </w:rPr>
        <w:t>Начальник Управления</w:t>
      </w:r>
    </w:p>
    <w:p w:rsidR="009721A4" w:rsidRPr="00300797" w:rsidRDefault="009721A4" w:rsidP="00257C24">
      <w:pPr>
        <w:pStyle w:val="ConsPlusNormal"/>
        <w:rPr>
          <w:rFonts w:ascii="Times New Roman" w:hAnsi="Times New Roman" w:cs="Times New Roman"/>
          <w:sz w:val="24"/>
          <w:szCs w:val="24"/>
        </w:rPr>
      </w:pPr>
      <w:r w:rsidRPr="00300797">
        <w:rPr>
          <w:rFonts w:ascii="Times New Roman" w:hAnsi="Times New Roman" w:cs="Times New Roman"/>
          <w:sz w:val="24"/>
          <w:szCs w:val="24"/>
        </w:rPr>
        <w:t>имущественных и земельных отношений</w:t>
      </w:r>
    </w:p>
    <w:p w:rsidR="009721A4" w:rsidRPr="00300797" w:rsidRDefault="009721A4" w:rsidP="00257C24">
      <w:pPr>
        <w:pStyle w:val="ConsPlusNormal"/>
        <w:rPr>
          <w:rFonts w:ascii="Times New Roman" w:hAnsi="Times New Roman" w:cs="Times New Roman"/>
          <w:sz w:val="24"/>
          <w:szCs w:val="24"/>
        </w:rPr>
      </w:pPr>
      <w:r w:rsidRPr="00300797">
        <w:rPr>
          <w:rFonts w:ascii="Times New Roman" w:hAnsi="Times New Roman" w:cs="Times New Roman"/>
          <w:sz w:val="24"/>
          <w:szCs w:val="24"/>
        </w:rPr>
        <w:t>Брянской городской администрации</w:t>
      </w:r>
      <w:r w:rsidR="00257C24">
        <w:rPr>
          <w:rFonts w:ascii="Times New Roman" w:hAnsi="Times New Roman" w:cs="Times New Roman"/>
          <w:sz w:val="24"/>
          <w:szCs w:val="24"/>
        </w:rPr>
        <w:t xml:space="preserve">                                                              </w:t>
      </w:r>
      <w:r w:rsidRPr="00300797">
        <w:rPr>
          <w:rFonts w:ascii="Times New Roman" w:hAnsi="Times New Roman" w:cs="Times New Roman"/>
          <w:sz w:val="24"/>
          <w:szCs w:val="24"/>
        </w:rPr>
        <w:t>С.А.</w:t>
      </w:r>
      <w:r w:rsidR="00257C24">
        <w:rPr>
          <w:rFonts w:ascii="Times New Roman" w:hAnsi="Times New Roman" w:cs="Times New Roman"/>
          <w:sz w:val="24"/>
          <w:szCs w:val="24"/>
        </w:rPr>
        <w:t xml:space="preserve"> </w:t>
      </w:r>
      <w:r w:rsidRPr="00300797">
        <w:rPr>
          <w:rFonts w:ascii="Times New Roman" w:hAnsi="Times New Roman" w:cs="Times New Roman"/>
          <w:sz w:val="24"/>
          <w:szCs w:val="24"/>
        </w:rPr>
        <w:t>П</w:t>
      </w:r>
      <w:r w:rsidR="00257C24">
        <w:rPr>
          <w:rFonts w:ascii="Times New Roman" w:hAnsi="Times New Roman" w:cs="Times New Roman"/>
          <w:sz w:val="24"/>
          <w:szCs w:val="24"/>
        </w:rPr>
        <w:t>ерепечко</w:t>
      </w:r>
    </w:p>
    <w:p w:rsidR="009721A4" w:rsidRPr="00300797" w:rsidRDefault="009721A4" w:rsidP="00257C24">
      <w:pPr>
        <w:pStyle w:val="ConsPlusNormal"/>
        <w:rPr>
          <w:rFonts w:ascii="Times New Roman" w:hAnsi="Times New Roman" w:cs="Times New Roman"/>
          <w:sz w:val="24"/>
          <w:szCs w:val="24"/>
        </w:rPr>
      </w:pPr>
    </w:p>
    <w:p w:rsidR="000B0D59" w:rsidRPr="00514DEF" w:rsidRDefault="000B0D59" w:rsidP="000B0D59">
      <w:pPr>
        <w:pStyle w:val="ConsPlusNormal"/>
        <w:rPr>
          <w:rFonts w:ascii="Times New Roman" w:hAnsi="Times New Roman" w:cs="Times New Roman"/>
          <w:sz w:val="24"/>
          <w:szCs w:val="24"/>
        </w:rPr>
      </w:pPr>
      <w:r>
        <w:rPr>
          <w:rFonts w:ascii="Times New Roman" w:hAnsi="Times New Roman" w:cs="Times New Roman"/>
          <w:sz w:val="24"/>
          <w:szCs w:val="24"/>
        </w:rPr>
        <w:t>И.о. з</w:t>
      </w:r>
      <w:r w:rsidRPr="00514DEF">
        <w:rPr>
          <w:rFonts w:ascii="Times New Roman" w:hAnsi="Times New Roman" w:cs="Times New Roman"/>
          <w:sz w:val="24"/>
          <w:szCs w:val="24"/>
        </w:rPr>
        <w:t>аместител</w:t>
      </w:r>
      <w:r>
        <w:rPr>
          <w:rFonts w:ascii="Times New Roman" w:hAnsi="Times New Roman" w:cs="Times New Roman"/>
          <w:sz w:val="24"/>
          <w:szCs w:val="24"/>
        </w:rPr>
        <w:t>я</w:t>
      </w:r>
    </w:p>
    <w:p w:rsidR="000B0D59" w:rsidRPr="00300797" w:rsidRDefault="000B0D59" w:rsidP="000B0D59">
      <w:pPr>
        <w:pStyle w:val="ConsPlusNormal"/>
        <w:rPr>
          <w:rFonts w:ascii="Times New Roman" w:hAnsi="Times New Roman" w:cs="Times New Roman"/>
          <w:sz w:val="24"/>
          <w:szCs w:val="24"/>
        </w:rPr>
      </w:pPr>
      <w:r w:rsidRPr="00514DEF">
        <w:rPr>
          <w:rFonts w:ascii="Times New Roman" w:hAnsi="Times New Roman" w:cs="Times New Roman"/>
          <w:sz w:val="24"/>
          <w:szCs w:val="24"/>
        </w:rPr>
        <w:t>Главы администрации</w:t>
      </w:r>
      <w:r>
        <w:rPr>
          <w:rFonts w:ascii="Times New Roman" w:hAnsi="Times New Roman" w:cs="Times New Roman"/>
          <w:sz w:val="24"/>
          <w:szCs w:val="24"/>
        </w:rPr>
        <w:t xml:space="preserve">                                                                                      М.В. Коньшаков</w:t>
      </w:r>
    </w:p>
    <w:p w:rsidR="009721A4" w:rsidRPr="00300797" w:rsidRDefault="009721A4">
      <w:pPr>
        <w:pStyle w:val="ConsPlusNormal"/>
        <w:jc w:val="both"/>
        <w:rPr>
          <w:rFonts w:ascii="Times New Roman" w:hAnsi="Times New Roman" w:cs="Times New Roman"/>
          <w:sz w:val="24"/>
          <w:szCs w:val="24"/>
        </w:rPr>
      </w:pPr>
    </w:p>
    <w:sectPr w:rsidR="009721A4" w:rsidRPr="00300797" w:rsidSect="004F5CC1">
      <w:pgSz w:w="11905" w:h="16838"/>
      <w:pgMar w:top="851" w:right="851" w:bottom="567" w:left="1418"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C72" w:rsidRDefault="00201C72" w:rsidP="009171CD">
      <w:pPr>
        <w:spacing w:after="0" w:line="240" w:lineRule="auto"/>
      </w:pPr>
      <w:r>
        <w:separator/>
      </w:r>
    </w:p>
  </w:endnote>
  <w:endnote w:type="continuationSeparator" w:id="1">
    <w:p w:rsidR="00201C72" w:rsidRDefault="00201C72" w:rsidP="009171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3511"/>
      <w:docPartObj>
        <w:docPartGallery w:val="Page Numbers (Bottom of Page)"/>
        <w:docPartUnique/>
      </w:docPartObj>
    </w:sdtPr>
    <w:sdtContent>
      <w:p w:rsidR="00ED789B" w:rsidRDefault="00BA23E0">
        <w:pPr>
          <w:pStyle w:val="ad"/>
          <w:jc w:val="center"/>
        </w:pPr>
        <w:fldSimple w:instr=" PAGE   \* MERGEFORMAT ">
          <w:r w:rsidR="00547472">
            <w:rPr>
              <w:noProof/>
            </w:rPr>
            <w:t>41</w:t>
          </w:r>
        </w:fldSimple>
      </w:p>
    </w:sdtContent>
  </w:sdt>
  <w:p w:rsidR="00ED789B" w:rsidRDefault="00ED789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C72" w:rsidRDefault="00201C72" w:rsidP="009171CD">
      <w:pPr>
        <w:spacing w:after="0" w:line="240" w:lineRule="auto"/>
      </w:pPr>
      <w:r>
        <w:separator/>
      </w:r>
    </w:p>
  </w:footnote>
  <w:footnote w:type="continuationSeparator" w:id="1">
    <w:p w:rsidR="00201C72" w:rsidRDefault="00201C72" w:rsidP="009171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A70A1"/>
    <w:multiLevelType w:val="hybridMultilevel"/>
    <w:tmpl w:val="449C783C"/>
    <w:lvl w:ilvl="0" w:tplc="1E40C7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54671AC"/>
    <w:multiLevelType w:val="hybridMultilevel"/>
    <w:tmpl w:val="36547F04"/>
    <w:lvl w:ilvl="0" w:tplc="1E40C77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721A4"/>
    <w:rsid w:val="00044DF8"/>
    <w:rsid w:val="000461BC"/>
    <w:rsid w:val="00064E63"/>
    <w:rsid w:val="00091194"/>
    <w:rsid w:val="000B0D59"/>
    <w:rsid w:val="000B2016"/>
    <w:rsid w:val="000C596C"/>
    <w:rsid w:val="000F6B77"/>
    <w:rsid w:val="00125575"/>
    <w:rsid w:val="00142479"/>
    <w:rsid w:val="001A06CB"/>
    <w:rsid w:val="001C081F"/>
    <w:rsid w:val="001C68EE"/>
    <w:rsid w:val="001E1334"/>
    <w:rsid w:val="001F74A4"/>
    <w:rsid w:val="00201C72"/>
    <w:rsid w:val="002058BF"/>
    <w:rsid w:val="00223828"/>
    <w:rsid w:val="00257C24"/>
    <w:rsid w:val="00271224"/>
    <w:rsid w:val="00271FCB"/>
    <w:rsid w:val="00283098"/>
    <w:rsid w:val="002A3A9D"/>
    <w:rsid w:val="002E1F05"/>
    <w:rsid w:val="002F4BE6"/>
    <w:rsid w:val="00300797"/>
    <w:rsid w:val="00344623"/>
    <w:rsid w:val="00382E3C"/>
    <w:rsid w:val="003C440A"/>
    <w:rsid w:val="003E34FD"/>
    <w:rsid w:val="00400583"/>
    <w:rsid w:val="0041394F"/>
    <w:rsid w:val="00416390"/>
    <w:rsid w:val="004F5CC1"/>
    <w:rsid w:val="004F7730"/>
    <w:rsid w:val="00502D5D"/>
    <w:rsid w:val="00547472"/>
    <w:rsid w:val="005666D4"/>
    <w:rsid w:val="00577CEC"/>
    <w:rsid w:val="005B2755"/>
    <w:rsid w:val="005C251E"/>
    <w:rsid w:val="006023F4"/>
    <w:rsid w:val="006116B2"/>
    <w:rsid w:val="006208C7"/>
    <w:rsid w:val="00624E58"/>
    <w:rsid w:val="006366B8"/>
    <w:rsid w:val="0064231B"/>
    <w:rsid w:val="00692F8C"/>
    <w:rsid w:val="006B27BE"/>
    <w:rsid w:val="006D0211"/>
    <w:rsid w:val="006D37DA"/>
    <w:rsid w:val="00715244"/>
    <w:rsid w:val="007664E3"/>
    <w:rsid w:val="00777F00"/>
    <w:rsid w:val="00782586"/>
    <w:rsid w:val="007C300B"/>
    <w:rsid w:val="007C4893"/>
    <w:rsid w:val="007E3CEA"/>
    <w:rsid w:val="00847B3F"/>
    <w:rsid w:val="00856EE9"/>
    <w:rsid w:val="00874DB5"/>
    <w:rsid w:val="00882E7A"/>
    <w:rsid w:val="008D09A1"/>
    <w:rsid w:val="009171CD"/>
    <w:rsid w:val="00971DA6"/>
    <w:rsid w:val="009721A4"/>
    <w:rsid w:val="009B7175"/>
    <w:rsid w:val="009C57D4"/>
    <w:rsid w:val="009D2F2D"/>
    <w:rsid w:val="009F646E"/>
    <w:rsid w:val="00A23998"/>
    <w:rsid w:val="00A40B4D"/>
    <w:rsid w:val="00A61135"/>
    <w:rsid w:val="00A62EFC"/>
    <w:rsid w:val="00AA6FA2"/>
    <w:rsid w:val="00AC5CED"/>
    <w:rsid w:val="00B309CF"/>
    <w:rsid w:val="00B6049D"/>
    <w:rsid w:val="00BA23E0"/>
    <w:rsid w:val="00C37EFA"/>
    <w:rsid w:val="00C71915"/>
    <w:rsid w:val="00CC1467"/>
    <w:rsid w:val="00CC596F"/>
    <w:rsid w:val="00D13DA4"/>
    <w:rsid w:val="00D176D3"/>
    <w:rsid w:val="00D23320"/>
    <w:rsid w:val="00D33610"/>
    <w:rsid w:val="00D85124"/>
    <w:rsid w:val="00DA6239"/>
    <w:rsid w:val="00DD10FB"/>
    <w:rsid w:val="00DD2D18"/>
    <w:rsid w:val="00DF1BB9"/>
    <w:rsid w:val="00DF5B47"/>
    <w:rsid w:val="00DF7A16"/>
    <w:rsid w:val="00E0518C"/>
    <w:rsid w:val="00E83073"/>
    <w:rsid w:val="00E84100"/>
    <w:rsid w:val="00E90A45"/>
    <w:rsid w:val="00E9197A"/>
    <w:rsid w:val="00ED1C7F"/>
    <w:rsid w:val="00ED789B"/>
    <w:rsid w:val="00F11821"/>
    <w:rsid w:val="00F378CC"/>
    <w:rsid w:val="00F732A0"/>
    <w:rsid w:val="00FF6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FCB"/>
    <w:rPr>
      <w:rFonts w:eastAsiaTheme="minorEastAsia"/>
      <w:lang w:eastAsia="ru-RU"/>
    </w:rPr>
  </w:style>
  <w:style w:type="paragraph" w:styleId="1">
    <w:name w:val="heading 1"/>
    <w:basedOn w:val="a"/>
    <w:next w:val="a"/>
    <w:link w:val="10"/>
    <w:uiPriority w:val="9"/>
    <w:qFormat/>
    <w:rsid w:val="00416390"/>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21A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721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721A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721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721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721A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721A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721A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9721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21A4"/>
    <w:rPr>
      <w:rFonts w:ascii="Tahoma" w:hAnsi="Tahoma" w:cs="Tahoma"/>
      <w:sz w:val="16"/>
      <w:szCs w:val="16"/>
    </w:rPr>
  </w:style>
  <w:style w:type="paragraph" w:styleId="a5">
    <w:name w:val="No Spacing"/>
    <w:uiPriority w:val="1"/>
    <w:qFormat/>
    <w:rsid w:val="00271FCB"/>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416390"/>
    <w:rPr>
      <w:rFonts w:ascii="Cambria" w:eastAsia="Times New Roman" w:hAnsi="Cambria" w:cs="Times New Roman"/>
      <w:b/>
      <w:bCs/>
      <w:kern w:val="32"/>
      <w:sz w:val="32"/>
      <w:szCs w:val="32"/>
      <w:lang w:eastAsia="ru-RU"/>
    </w:rPr>
  </w:style>
  <w:style w:type="paragraph" w:styleId="a6">
    <w:name w:val="Body Text Indent"/>
    <w:basedOn w:val="a"/>
    <w:link w:val="a7"/>
    <w:rsid w:val="00416390"/>
    <w:pPr>
      <w:tabs>
        <w:tab w:val="left" w:pos="567"/>
      </w:tabs>
      <w:spacing w:after="0" w:line="360" w:lineRule="auto"/>
      <w:ind w:firstLine="567"/>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rsid w:val="00416390"/>
    <w:rPr>
      <w:rFonts w:ascii="Times New Roman" w:eastAsia="Times New Roman" w:hAnsi="Times New Roman" w:cs="Times New Roman"/>
      <w:sz w:val="28"/>
      <w:szCs w:val="20"/>
      <w:lang w:eastAsia="ru-RU"/>
    </w:rPr>
  </w:style>
  <w:style w:type="paragraph" w:styleId="a8">
    <w:name w:val="List Paragraph"/>
    <w:basedOn w:val="a"/>
    <w:uiPriority w:val="34"/>
    <w:qFormat/>
    <w:rsid w:val="00416390"/>
    <w:pPr>
      <w:spacing w:after="0" w:line="240" w:lineRule="auto"/>
      <w:ind w:left="720"/>
      <w:contextualSpacing/>
    </w:pPr>
    <w:rPr>
      <w:rFonts w:ascii="Times New Roman" w:eastAsia="Times New Roman" w:hAnsi="Times New Roman" w:cs="Times New Roman"/>
      <w:sz w:val="24"/>
      <w:szCs w:val="24"/>
    </w:rPr>
  </w:style>
  <w:style w:type="paragraph" w:styleId="a9">
    <w:name w:val="Body Text"/>
    <w:basedOn w:val="a"/>
    <w:link w:val="aa"/>
    <w:uiPriority w:val="99"/>
    <w:unhideWhenUsed/>
    <w:rsid w:val="00416390"/>
    <w:pPr>
      <w:spacing w:after="120"/>
    </w:pPr>
    <w:rPr>
      <w:rFonts w:ascii="Calibri" w:eastAsia="Times New Roman" w:hAnsi="Calibri" w:cs="Times New Roman"/>
    </w:rPr>
  </w:style>
  <w:style w:type="character" w:customStyle="1" w:styleId="aa">
    <w:name w:val="Основной текст Знак"/>
    <w:basedOn w:val="a0"/>
    <w:link w:val="a9"/>
    <w:uiPriority w:val="99"/>
    <w:rsid w:val="00416390"/>
    <w:rPr>
      <w:rFonts w:ascii="Calibri" w:eastAsia="Times New Roman" w:hAnsi="Calibri" w:cs="Times New Roman"/>
      <w:lang w:eastAsia="ru-RU"/>
    </w:rPr>
  </w:style>
  <w:style w:type="paragraph" w:styleId="ab">
    <w:name w:val="header"/>
    <w:basedOn w:val="a"/>
    <w:link w:val="ac"/>
    <w:uiPriority w:val="99"/>
    <w:semiHidden/>
    <w:unhideWhenUsed/>
    <w:rsid w:val="009171CD"/>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9171CD"/>
    <w:rPr>
      <w:rFonts w:eastAsiaTheme="minorEastAsia"/>
      <w:lang w:eastAsia="ru-RU"/>
    </w:rPr>
  </w:style>
  <w:style w:type="paragraph" w:styleId="ad">
    <w:name w:val="footer"/>
    <w:basedOn w:val="a"/>
    <w:link w:val="ae"/>
    <w:uiPriority w:val="99"/>
    <w:unhideWhenUsed/>
    <w:rsid w:val="009171C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171CD"/>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A3E4E9B4B7AF011850BA8D74D0DE5022275CA102D11A68C54C19C5BC9804E0962DE4723EB90ACE432C766CB068m0M6L" TargetMode="External"/><Relationship Id="rId18" Type="http://schemas.openxmlformats.org/officeDocument/2006/relationships/hyperlink" Target="consultantplus://offline/ref=A3E4E9B4B7AF011850BA8D74D0DE5022275CA102D11A68C54C19C5BC9804E0962DE4723EB90ACE432C766CB068m0M6L" TargetMode="External"/><Relationship Id="rId26" Type="http://schemas.openxmlformats.org/officeDocument/2006/relationships/hyperlink" Target="consultantplus://offline/ref=A3E4E9B4B7AF011850BA9379C6B20C2F2255FD0ED41A629218469EE1CF0DEAC178AB7362FD58DD422A766FB17406FE51m4M6L" TargetMode="External"/><Relationship Id="rId39" Type="http://schemas.openxmlformats.org/officeDocument/2006/relationships/image" Target="media/image2.wmf"/><Relationship Id="rId3" Type="http://schemas.openxmlformats.org/officeDocument/2006/relationships/styles" Target="styles.xml"/><Relationship Id="rId21" Type="http://schemas.openxmlformats.org/officeDocument/2006/relationships/hyperlink" Target="consultantplus://offline/ref=A3E4E9B4B7AF011850BA9379C6B20C2F2255FD0ED71D609A17469EE1CF0DEAC178AB7362FD58DD422A766FB17406FE51m4M6L" TargetMode="External"/><Relationship Id="rId34" Type="http://schemas.openxmlformats.org/officeDocument/2006/relationships/hyperlink" Target="http://www.consultant.ru/document/cons_doc_LAW_51040/" TargetMode="External"/><Relationship Id="rId42"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yperlink" Target="consultantplus://offline/ref=A3E4E9B4B7AF011850BA8D74D0DE5022205BA706D01868C54C19C5BC9804E0962DE4723EB90ACE432C766CB068m0M6L" TargetMode="External"/><Relationship Id="rId17" Type="http://schemas.openxmlformats.org/officeDocument/2006/relationships/hyperlink" Target="consultantplus://offline/ref=A3E4E9B4B7AF011850BA8D74D0DE5022275CA102D11A68C54C19C5BC9804E0962DE4723EB90ACE432C766CB068m0M6L" TargetMode="External"/><Relationship Id="rId25" Type="http://schemas.openxmlformats.org/officeDocument/2006/relationships/hyperlink" Target="consultantplus://offline/ref=A3E4E9B4B7AF011850BA9370DFB50C2F2255FD0ED71360951B1B94E99601E8C677F47677EC00D04533696FAE6804FCm5M1L" TargetMode="External"/><Relationship Id="rId33" Type="http://schemas.openxmlformats.org/officeDocument/2006/relationships/hyperlink" Target="http://www.consultant.ru/document/cons_doc_LAW_51015/3d0cac60971a511280cbba229d9b6329c07731f7/" TargetMode="External"/><Relationship Id="rId38"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consultantplus://offline/ref=A3E4E9B4B7AF011850BA8D74D0DE5022205BA706D01868C54C19C5BC9804E0962DE4723EB90ACE432C766CB068m0M6L" TargetMode="External"/><Relationship Id="rId20" Type="http://schemas.openxmlformats.org/officeDocument/2006/relationships/hyperlink" Target="consultantplus://offline/ref=A3E4E9B4B7AF011850BA9379C6B20C2F2255FD0ED41A629218469EE1CF0DEAC178AB7362FD58DD422A766FB17406FE51m4M6L" TargetMode="External"/><Relationship Id="rId29" Type="http://schemas.openxmlformats.org/officeDocument/2006/relationships/hyperlink" Target="consultantplus://offline/ref=A3E4E9B4B7AF011850BA9379C6B20C2F2255FD0ED412669013469EE1CF0DEAC178AB7370FD00D1422D686AB36150AF17116801248279E5E4B146DFm3M5L" TargetMode="Externa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E4E9B4B7AF011850BA8D74D0DE5022275CA102D11A68C54C19C5BC9804E0962DE4723EB90ACE432C766CB068m0M6L" TargetMode="External"/><Relationship Id="rId24" Type="http://schemas.openxmlformats.org/officeDocument/2006/relationships/hyperlink" Target="consultantplus://offline/ref=A3E4E9B4B7AF011850BA9379C6B20C2F2255FD0ED51B6B9115469EE1CF0DEAC178AB7362FD58DD422A766FB17406FE51m4M6L" TargetMode="External"/><Relationship Id="rId32" Type="http://schemas.openxmlformats.org/officeDocument/2006/relationships/hyperlink" Target="consultantplus://offline/ref=A3E4E9B4B7AF011850BA8D74D0DE5022275CA100D41B68C54C19C5BC9804E0963FE42A37BF08DB167C2C3BBD6A03E052457B03239Em7MAL" TargetMode="External"/><Relationship Id="rId37" Type="http://schemas.openxmlformats.org/officeDocument/2006/relationships/hyperlink" Target="consultantplus://offline/ref=A3E4E9B4B7AF011850BA9379C6B20C2F2255FD0ED713609317469EE1CF0DEAC178AB7370FD00D1422D686FB06150AF17116801248279E5E4B146DFm3M5L" TargetMode="External"/><Relationship Id="rId40"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consultantplus://offline/ref=A3E4E9B4B7AF011850BA8D74D0DE5022205BA706D01868C54C19C5BC9804E0962DE4723EB90ACE432C766CB068m0M6L" TargetMode="External"/><Relationship Id="rId23" Type="http://schemas.openxmlformats.org/officeDocument/2006/relationships/hyperlink" Target="consultantplus://offline/ref=A3E4E9B4B7AF011850BA9379C6B20C2F2255FD0ED41A629218469EE1CF0DEAC178AB7362FD58DD422A766FB17406FE51m4M6L" TargetMode="External"/><Relationship Id="rId28" Type="http://schemas.openxmlformats.org/officeDocument/2006/relationships/hyperlink" Target="consultantplus://offline/ref=A3E4E9B4B7AF011850BA9379C6B20C2F2255FD0ED412669013469EE1CF0DEAC178AB7370FD00D1422D686AB36150AF17116801248279E5E4B146DFm3M5L" TargetMode="External"/><Relationship Id="rId36" Type="http://schemas.openxmlformats.org/officeDocument/2006/relationships/hyperlink" Target="http://www.consultant.ru/document/cons_doc_LAW_51040/" TargetMode="External"/><Relationship Id="rId10" Type="http://schemas.openxmlformats.org/officeDocument/2006/relationships/hyperlink" Target="consultantplus://offline/ref=A3E4E9B4B7AF011850BA8D74D0DE5022205BA706D01868C54C19C5BC9804E0962DE4723EB90ACE432C766CB068m0M6L" TargetMode="External"/><Relationship Id="rId19" Type="http://schemas.openxmlformats.org/officeDocument/2006/relationships/hyperlink" Target="consultantplus://offline/ref=A3E4E9B4B7AF011850BA8D74D0DE50222058AA07D01A68C54C19C5BC9804E0962DE4723EB90ACE432C766CB068m0M6L" TargetMode="External"/><Relationship Id="rId31" Type="http://schemas.openxmlformats.org/officeDocument/2006/relationships/hyperlink" Target="consultantplus://offline/ref=A3E4E9B4B7AF011850BA8D74D0DE5022275EA401D21368C54C19C5BC9804E0963FE42A30BA08D84979392AE56704F94D45641F219C7AmEM6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3E4E9B4B7AF011850BA9379C6B20C2F2255FD0ED41B609717469EE1CF0DEAC178AB7370FD00D1422D686FB16150AF17116801248279E5E4B146DFm3M5L" TargetMode="External"/><Relationship Id="rId14" Type="http://schemas.openxmlformats.org/officeDocument/2006/relationships/hyperlink" Target="consultantplus://offline/ref=A3E4E9B4B7AF011850BA9379C6B20C2F2255FD0ED41F669116469EE1CF0DEAC178AB7370FD00D1422D686FB16150AF17116801248279E5E4B146DFm3M5L" TargetMode="External"/><Relationship Id="rId22" Type="http://schemas.openxmlformats.org/officeDocument/2006/relationships/hyperlink" Target="consultantplus://offline/ref=A3E4E9B4B7AF011850BA9379C6B20C2F2255FD0ED41A629218469EE1CF0DEAC178AB7362FD58DD422A766FB17406FE51m4M6L" TargetMode="External"/><Relationship Id="rId27" Type="http://schemas.openxmlformats.org/officeDocument/2006/relationships/hyperlink" Target="consultantplus://offline/ref=A3E4E9B4B7AF011850BA9379C6B20C2F2255FD0ED613679119469EE1CF0DEAC178AB7370FD00D1422C6F66B86150AF17116801248279E5E4B146DFm3M5L" TargetMode="External"/><Relationship Id="rId30" Type="http://schemas.openxmlformats.org/officeDocument/2006/relationships/hyperlink" Target="consultantplus://offline/ref=A3E4E9B4B7AF011850BA8D74D0DE5022275EA401D21368C54C19C5BC9804E0963FE42A30BA08D84979392AE56704F94D45641F219C7AmEM6L" TargetMode="External"/><Relationship Id="rId35" Type="http://schemas.openxmlformats.org/officeDocument/2006/relationships/hyperlink" Target="http://www.consultant.ru/document/cons_doc_LAW_51015/3d0cac60971a511280cbba229d9b6329c07731f7/"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5682E-7F00-473D-ADE1-A45B8A6D2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19474</Words>
  <Characters>111007</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baranova_ea</dc:creator>
  <cp:lastModifiedBy>baranova_ea</cp:lastModifiedBy>
  <cp:revision>20</cp:revision>
  <cp:lastPrinted>2022-12-29T11:25:00Z</cp:lastPrinted>
  <dcterms:created xsi:type="dcterms:W3CDTF">2022-12-05T11:06:00Z</dcterms:created>
  <dcterms:modified xsi:type="dcterms:W3CDTF">2022-12-29T11:29:00Z</dcterms:modified>
</cp:coreProperties>
</file>