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28" w:rsidRPr="00F321C0" w:rsidRDefault="00BA0128" w:rsidP="00022C94">
      <w:pPr>
        <w:ind w:left="7788" w:firstLine="708"/>
        <w:rPr>
          <w:sz w:val="28"/>
          <w:szCs w:val="28"/>
        </w:rPr>
      </w:pPr>
    </w:p>
    <w:p w:rsidR="00022C94" w:rsidRPr="00F321C0" w:rsidRDefault="00022C94" w:rsidP="00022C94">
      <w:pPr>
        <w:ind w:left="7788" w:firstLine="708"/>
        <w:rPr>
          <w:sz w:val="28"/>
          <w:szCs w:val="28"/>
        </w:rPr>
      </w:pPr>
      <w:r w:rsidRPr="00F321C0">
        <w:rPr>
          <w:sz w:val="28"/>
          <w:szCs w:val="28"/>
        </w:rPr>
        <w:t>Приложение № 1</w:t>
      </w:r>
    </w:p>
    <w:p w:rsidR="00022C94" w:rsidRPr="00F321C0" w:rsidRDefault="00022C94" w:rsidP="00022C94">
      <w:pPr>
        <w:rPr>
          <w:sz w:val="28"/>
          <w:szCs w:val="28"/>
        </w:rPr>
      </w:pP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к постановлению Брянской городской </w:t>
      </w:r>
    </w:p>
    <w:p w:rsidR="00022C94" w:rsidRPr="00F321C0" w:rsidRDefault="00022C94" w:rsidP="00022C94">
      <w:pPr>
        <w:rPr>
          <w:sz w:val="28"/>
          <w:szCs w:val="28"/>
        </w:rPr>
      </w:pP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администрации от </w:t>
      </w:r>
      <w:r w:rsidR="00BA4875" w:rsidRPr="00F321C0">
        <w:rPr>
          <w:sz w:val="28"/>
          <w:szCs w:val="28"/>
        </w:rPr>
        <w:t>04.05.2022</w:t>
      </w:r>
      <w:r w:rsidRPr="00F321C0">
        <w:rPr>
          <w:sz w:val="28"/>
          <w:szCs w:val="28"/>
        </w:rPr>
        <w:t xml:space="preserve"> № </w:t>
      </w:r>
      <w:r w:rsidR="00BA4875" w:rsidRPr="00F321C0">
        <w:rPr>
          <w:sz w:val="28"/>
          <w:szCs w:val="28"/>
        </w:rPr>
        <w:t>1561-п</w:t>
      </w:r>
    </w:p>
    <w:p w:rsidR="00022C94" w:rsidRPr="00F321C0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="009D053E" w:rsidRPr="00F321C0">
        <w:rPr>
          <w:sz w:val="28"/>
          <w:szCs w:val="28"/>
        </w:rPr>
        <w:tab/>
      </w:r>
      <w:r w:rsidR="009D053E" w:rsidRPr="00F321C0">
        <w:rPr>
          <w:sz w:val="28"/>
          <w:szCs w:val="28"/>
        </w:rPr>
        <w:tab/>
      </w:r>
      <w:r w:rsidR="009D053E" w:rsidRPr="00F321C0">
        <w:rPr>
          <w:sz w:val="28"/>
          <w:szCs w:val="28"/>
        </w:rPr>
        <w:tab/>
        <w:t xml:space="preserve">      </w:t>
      </w:r>
      <w:r w:rsidR="009D053E" w:rsidRPr="00F321C0">
        <w:rPr>
          <w:sz w:val="28"/>
          <w:szCs w:val="28"/>
        </w:rPr>
        <w:tab/>
      </w:r>
      <w:r w:rsidR="009D053E" w:rsidRPr="00F321C0">
        <w:rPr>
          <w:sz w:val="28"/>
          <w:szCs w:val="28"/>
        </w:rPr>
        <w:tab/>
        <w:t xml:space="preserve">       </w:t>
      </w:r>
      <w:r w:rsidRPr="00F321C0">
        <w:rPr>
          <w:sz w:val="28"/>
          <w:szCs w:val="28"/>
        </w:rPr>
        <w:t>«</w:t>
      </w:r>
      <w:r w:rsidR="00281C67" w:rsidRPr="00F321C0">
        <w:rPr>
          <w:sz w:val="28"/>
          <w:szCs w:val="28"/>
        </w:rPr>
        <w:t>Таблица № 1</w:t>
      </w:r>
    </w:p>
    <w:p w:rsidR="00022C94" w:rsidRPr="00F321C0" w:rsidRDefault="00022C94" w:rsidP="00022C94">
      <w:pPr>
        <w:jc w:val="center"/>
        <w:rPr>
          <w:sz w:val="28"/>
          <w:szCs w:val="28"/>
        </w:rPr>
      </w:pPr>
    </w:p>
    <w:p w:rsidR="00281C67" w:rsidRPr="00F321C0" w:rsidRDefault="00281C67" w:rsidP="00281C67">
      <w:pPr>
        <w:jc w:val="center"/>
        <w:rPr>
          <w:sz w:val="28"/>
          <w:szCs w:val="28"/>
        </w:rPr>
      </w:pPr>
      <w:r w:rsidRPr="00F321C0">
        <w:rPr>
          <w:sz w:val="28"/>
          <w:szCs w:val="28"/>
        </w:rPr>
        <w:t>Сведе</w:t>
      </w:r>
      <w:r w:rsidR="00435126" w:rsidRPr="00F321C0">
        <w:rPr>
          <w:sz w:val="28"/>
          <w:szCs w:val="28"/>
        </w:rPr>
        <w:t>ния о показателях (индикаторах)</w:t>
      </w:r>
      <w:r w:rsidRPr="00F321C0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Pr="00F321C0" w:rsidRDefault="00281C67" w:rsidP="00281C67">
      <w:pPr>
        <w:jc w:val="center"/>
        <w:rPr>
          <w:sz w:val="28"/>
          <w:szCs w:val="28"/>
        </w:rPr>
      </w:pPr>
      <w:r w:rsidRPr="00F321C0">
        <w:rPr>
          <w:sz w:val="28"/>
          <w:szCs w:val="28"/>
        </w:rPr>
        <w:t>основных мероприятий (проектов)</w:t>
      </w:r>
    </w:p>
    <w:p w:rsidR="00281C67" w:rsidRPr="00F321C0" w:rsidRDefault="00281C67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F321C0" w:rsidRPr="00F321C0" w:rsidTr="00E663AB">
        <w:tc>
          <w:tcPr>
            <w:tcW w:w="5175" w:type="dxa"/>
            <w:vMerge w:val="restart"/>
          </w:tcPr>
          <w:p w:rsidR="00281C67" w:rsidRPr="00F321C0" w:rsidRDefault="00281C67" w:rsidP="0008208F">
            <w:pPr>
              <w:ind w:right="-108"/>
              <w:jc w:val="center"/>
            </w:pPr>
            <w:r w:rsidRPr="00F321C0">
              <w:t>Наименование показателя (индикатора)</w:t>
            </w:r>
          </w:p>
        </w:tc>
        <w:tc>
          <w:tcPr>
            <w:tcW w:w="1292" w:type="dxa"/>
            <w:vMerge w:val="restart"/>
          </w:tcPr>
          <w:p w:rsidR="00281C67" w:rsidRPr="00F321C0" w:rsidRDefault="00281C67" w:rsidP="0008208F">
            <w:pPr>
              <w:ind w:right="-58"/>
            </w:pPr>
            <w:r w:rsidRPr="00F321C0">
              <w:t>Единица измерения</w:t>
            </w:r>
          </w:p>
        </w:tc>
        <w:tc>
          <w:tcPr>
            <w:tcW w:w="8009" w:type="dxa"/>
            <w:gridSpan w:val="6"/>
          </w:tcPr>
          <w:p w:rsidR="00281C67" w:rsidRPr="00F321C0" w:rsidRDefault="00281C67" w:rsidP="0008208F">
            <w:pPr>
              <w:jc w:val="center"/>
            </w:pPr>
            <w:r w:rsidRPr="00F321C0">
              <w:t>Целевые значения показателей (индикаторов)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  <w:vMerge/>
          </w:tcPr>
          <w:p w:rsidR="00281C67" w:rsidRPr="00F321C0" w:rsidRDefault="00281C67" w:rsidP="0008208F"/>
        </w:tc>
        <w:tc>
          <w:tcPr>
            <w:tcW w:w="1292" w:type="dxa"/>
            <w:vMerge/>
          </w:tcPr>
          <w:p w:rsidR="00281C67" w:rsidRPr="00F321C0" w:rsidRDefault="00281C67" w:rsidP="0008208F"/>
        </w:tc>
        <w:tc>
          <w:tcPr>
            <w:tcW w:w="2489" w:type="dxa"/>
            <w:gridSpan w:val="2"/>
          </w:tcPr>
          <w:p w:rsidR="00281C67" w:rsidRPr="00F321C0" w:rsidRDefault="00281C67" w:rsidP="0008208F">
            <w:pPr>
              <w:jc w:val="center"/>
            </w:pPr>
            <w:r w:rsidRPr="00F321C0">
              <w:t>Два года, предшествующие отчетному году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</w:pPr>
            <w:r w:rsidRPr="00F321C0">
              <w:t>Отчетный год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</w:pPr>
            <w:proofErr w:type="spellStart"/>
            <w:r w:rsidRPr="00F321C0">
              <w:t>Соответст-вующий</w:t>
            </w:r>
            <w:proofErr w:type="spellEnd"/>
            <w:r w:rsidRPr="00F321C0">
              <w:t xml:space="preserve"> (текущий) год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</w:pPr>
            <w:r w:rsidRPr="00F321C0">
              <w:t>Первый год планового периода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</w:pPr>
            <w:r w:rsidRPr="00F321C0">
              <w:t>Второй  год планового периода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>
            <w:pPr>
              <w:jc w:val="center"/>
            </w:pPr>
          </w:p>
        </w:tc>
      </w:tr>
      <w:tr w:rsidR="00F321C0" w:rsidRPr="00F321C0" w:rsidTr="00E663AB">
        <w:tc>
          <w:tcPr>
            <w:tcW w:w="5175" w:type="dxa"/>
            <w:vMerge/>
          </w:tcPr>
          <w:p w:rsidR="00281C67" w:rsidRPr="00F321C0" w:rsidRDefault="00281C67" w:rsidP="0008208F"/>
        </w:tc>
        <w:tc>
          <w:tcPr>
            <w:tcW w:w="1292" w:type="dxa"/>
            <w:vMerge/>
          </w:tcPr>
          <w:p w:rsidR="00281C67" w:rsidRPr="00F321C0" w:rsidRDefault="00281C67" w:rsidP="0008208F"/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</w:pPr>
            <w:r w:rsidRPr="00F321C0">
              <w:t>2019 год</w:t>
            </w:r>
          </w:p>
          <w:p w:rsidR="00281C67" w:rsidRPr="00F321C0" w:rsidRDefault="00281C67" w:rsidP="0008208F">
            <w:pPr>
              <w:jc w:val="center"/>
            </w:pPr>
            <w:r w:rsidRPr="00F321C0">
              <w:t>факт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</w:pPr>
            <w:r w:rsidRPr="00F321C0">
              <w:t>2020 год</w:t>
            </w:r>
          </w:p>
          <w:p w:rsidR="00281C67" w:rsidRPr="00F321C0" w:rsidRDefault="00281C67" w:rsidP="0008208F">
            <w:pPr>
              <w:jc w:val="center"/>
            </w:pPr>
            <w:r w:rsidRPr="00F321C0">
              <w:t>факт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</w:pPr>
            <w:r w:rsidRPr="00F321C0">
              <w:t>2021 год</w:t>
            </w:r>
          </w:p>
          <w:p w:rsidR="00281C67" w:rsidRPr="00F321C0" w:rsidRDefault="003950AC" w:rsidP="0008208F">
            <w:pPr>
              <w:jc w:val="center"/>
            </w:pPr>
            <w:r w:rsidRPr="00F321C0">
              <w:t>факт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</w:pPr>
            <w:r w:rsidRPr="00F321C0">
              <w:t>2022 год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</w:pPr>
            <w:r w:rsidRPr="00F321C0">
              <w:t>2023 год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</w:pPr>
            <w:r w:rsidRPr="00F321C0">
              <w:t>2024 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F321C0" w:rsidRPr="00F321C0" w:rsidTr="00E663AB">
        <w:tc>
          <w:tcPr>
            <w:tcW w:w="14476" w:type="dxa"/>
            <w:gridSpan w:val="8"/>
          </w:tcPr>
          <w:p w:rsidR="00281C67" w:rsidRPr="00F321C0" w:rsidRDefault="00281C67" w:rsidP="00281C67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Показатели (индикаторы) муниципальной программы</w:t>
            </w:r>
          </w:p>
          <w:p w:rsidR="006E0535" w:rsidRPr="00F321C0" w:rsidRDefault="006E0535" w:rsidP="00281C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435126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6E0535" w:rsidRPr="00F321C0" w:rsidRDefault="006E0535" w:rsidP="006E0535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292" w:type="dxa"/>
          </w:tcPr>
          <w:p w:rsidR="006E0535" w:rsidRPr="00F321C0" w:rsidRDefault="006E0535" w:rsidP="006E0535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67" w:type="dxa"/>
          </w:tcPr>
          <w:p w:rsidR="006E0535" w:rsidRPr="00F321C0" w:rsidRDefault="006E0535" w:rsidP="006E0535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F321C0" w:rsidRDefault="006E0535" w:rsidP="006E0535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F321C0" w:rsidRDefault="006E0535" w:rsidP="006E0535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F321C0" w:rsidRDefault="006E0535" w:rsidP="005318FC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 xml:space="preserve">не менее </w:t>
            </w:r>
            <w:r w:rsidR="005318FC" w:rsidRPr="00F321C0">
              <w:rPr>
                <w:sz w:val="26"/>
                <w:szCs w:val="26"/>
              </w:rPr>
              <w:t>170</w:t>
            </w:r>
          </w:p>
        </w:tc>
        <w:tc>
          <w:tcPr>
            <w:tcW w:w="1375" w:type="dxa"/>
          </w:tcPr>
          <w:p w:rsidR="006E0535" w:rsidRPr="00F321C0" w:rsidRDefault="006E0535" w:rsidP="005318FC">
            <w:pPr>
              <w:jc w:val="center"/>
            </w:pPr>
            <w:r w:rsidRPr="00F321C0">
              <w:rPr>
                <w:sz w:val="26"/>
                <w:szCs w:val="26"/>
              </w:rPr>
              <w:t xml:space="preserve">не менее </w:t>
            </w:r>
            <w:r w:rsidR="005318FC" w:rsidRPr="00F321C0">
              <w:rPr>
                <w:sz w:val="26"/>
                <w:szCs w:val="26"/>
              </w:rPr>
              <w:t>175</w:t>
            </w:r>
          </w:p>
        </w:tc>
        <w:tc>
          <w:tcPr>
            <w:tcW w:w="1377" w:type="dxa"/>
          </w:tcPr>
          <w:p w:rsidR="006E0535" w:rsidRPr="00F321C0" w:rsidRDefault="005318FC" w:rsidP="006E0535">
            <w:pPr>
              <w:jc w:val="center"/>
            </w:pPr>
            <w:r w:rsidRPr="00F321C0">
              <w:rPr>
                <w:sz w:val="26"/>
                <w:szCs w:val="26"/>
              </w:rPr>
              <w:t>179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321C0" w:rsidRDefault="006E0535" w:rsidP="006E0535"/>
        </w:tc>
      </w:tr>
      <w:tr w:rsidR="00F321C0" w:rsidRPr="00F321C0" w:rsidTr="00E663AB">
        <w:tc>
          <w:tcPr>
            <w:tcW w:w="14476" w:type="dxa"/>
            <w:gridSpan w:val="8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14476" w:type="dxa"/>
            <w:gridSpan w:val="8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321C0" w:rsidRDefault="006E0535" w:rsidP="006E0535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</w:t>
            </w:r>
            <w:r w:rsidR="00281C67" w:rsidRPr="00F321C0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F321C0" w:rsidRDefault="003950AC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F321C0" w:rsidRDefault="003950AC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4</w:t>
            </w:r>
            <w:r w:rsidR="00281C67" w:rsidRPr="00F321C0">
              <w:rPr>
                <w:sz w:val="26"/>
                <w:szCs w:val="26"/>
              </w:rPr>
              <w:t>. Увеличение протяженности  отремонтированных автомобильных дорог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5</w:t>
            </w:r>
            <w:r w:rsidR="00281C67" w:rsidRPr="00F321C0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9,3</w:t>
            </w:r>
            <w:r w:rsidR="003950AC" w:rsidRPr="00F321C0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6</w:t>
            </w:r>
            <w:r w:rsidR="00281C67" w:rsidRPr="00F321C0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F321C0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7</w:t>
            </w:r>
            <w:r w:rsidR="00281C67" w:rsidRPr="00F321C0">
              <w:rPr>
                <w:sz w:val="26"/>
                <w:szCs w:val="26"/>
              </w:rPr>
              <w:t>. Установка средств обеспечения транспортной безопасности объекта транспортной инфраструктуры в сфере дорожного хозяйства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8</w:t>
            </w:r>
            <w:r w:rsidR="00281C67" w:rsidRPr="00F321C0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  <w:p w:rsidR="00281C67" w:rsidRPr="00F321C0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3950AC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F321C0" w:rsidRDefault="006E0535" w:rsidP="006E0535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321C0" w:rsidRDefault="006E0535" w:rsidP="006E0535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6E0535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9</w:t>
            </w:r>
            <w:r w:rsidR="00281C67" w:rsidRPr="00F321C0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  <w:p w:rsidR="00281C67" w:rsidRPr="00F321C0" w:rsidRDefault="00281C67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ab/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6604B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10</w:t>
            </w:r>
            <w:r w:rsidR="00281C67" w:rsidRPr="00F321C0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F321C0" w:rsidRDefault="00435126" w:rsidP="007B06B9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не менее 2</w:t>
            </w:r>
            <w:r w:rsidR="007B06B9" w:rsidRPr="00F321C0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281C67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1</w:t>
            </w:r>
            <w:r w:rsidRPr="00F321C0">
              <w:rPr>
                <w:sz w:val="26"/>
                <w:szCs w:val="26"/>
              </w:rPr>
              <w:t>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тыс.м2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7 127,764</w:t>
            </w:r>
          </w:p>
        </w:tc>
        <w:tc>
          <w:tcPr>
            <w:tcW w:w="1407" w:type="dxa"/>
          </w:tcPr>
          <w:p w:rsidR="00281C67" w:rsidRPr="00F321C0" w:rsidRDefault="00281C67" w:rsidP="0043512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7</w:t>
            </w:r>
            <w:r w:rsidR="00435126" w:rsidRPr="00F321C0">
              <w:rPr>
                <w:sz w:val="26"/>
                <w:szCs w:val="26"/>
              </w:rPr>
              <w:t> 276,714</w:t>
            </w:r>
          </w:p>
        </w:tc>
        <w:tc>
          <w:tcPr>
            <w:tcW w:w="1375" w:type="dxa"/>
          </w:tcPr>
          <w:p w:rsidR="00281C67" w:rsidRPr="00F321C0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F321C0">
              <w:rPr>
                <w:sz w:val="26"/>
                <w:szCs w:val="26"/>
              </w:rPr>
              <w:t>7 276,714</w:t>
            </w:r>
          </w:p>
        </w:tc>
        <w:tc>
          <w:tcPr>
            <w:tcW w:w="1377" w:type="dxa"/>
          </w:tcPr>
          <w:p w:rsidR="00281C67" w:rsidRPr="00F321C0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F321C0">
              <w:rPr>
                <w:sz w:val="26"/>
                <w:szCs w:val="26"/>
              </w:rPr>
              <w:t>7 276,714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0B3A14" w:rsidRPr="00F321C0" w:rsidRDefault="000B3A14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2</w:t>
            </w:r>
            <w:r w:rsidRPr="00F321C0">
              <w:rPr>
                <w:sz w:val="26"/>
                <w:szCs w:val="26"/>
              </w:rPr>
              <w:t>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0B3A14" w:rsidRPr="00F321C0" w:rsidRDefault="000B3A14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0B3A14" w:rsidRPr="00F321C0" w:rsidRDefault="000B3A14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0B3A14" w:rsidRPr="00F321C0" w:rsidRDefault="000B3A14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0B3A14" w:rsidRPr="00F321C0" w:rsidRDefault="000B3A14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0B3A14" w:rsidRPr="00F321C0" w:rsidRDefault="000B3A14" w:rsidP="0043512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821,5</w:t>
            </w:r>
          </w:p>
        </w:tc>
        <w:tc>
          <w:tcPr>
            <w:tcW w:w="1375" w:type="dxa"/>
          </w:tcPr>
          <w:p w:rsidR="000B3A14" w:rsidRPr="00F321C0" w:rsidRDefault="000B3A14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821,5</w:t>
            </w:r>
          </w:p>
        </w:tc>
        <w:tc>
          <w:tcPr>
            <w:tcW w:w="1377" w:type="dxa"/>
          </w:tcPr>
          <w:p w:rsidR="000B3A14" w:rsidRPr="00F321C0" w:rsidRDefault="000B3A14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821,5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0B3A14" w:rsidRPr="00F321C0" w:rsidRDefault="000B3A14" w:rsidP="0008208F"/>
        </w:tc>
      </w:tr>
      <w:tr w:rsidR="00F321C0" w:rsidRPr="00F321C0" w:rsidTr="00E663AB">
        <w:tc>
          <w:tcPr>
            <w:tcW w:w="5175" w:type="dxa"/>
          </w:tcPr>
          <w:p w:rsidR="006E0535" w:rsidRPr="00F321C0" w:rsidRDefault="006E0535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3</w:t>
            </w:r>
            <w:r w:rsidRPr="00F321C0">
              <w:rPr>
                <w:sz w:val="26"/>
                <w:szCs w:val="26"/>
              </w:rPr>
              <w:t xml:space="preserve">. </w:t>
            </w:r>
            <w:r w:rsidR="005D1CA6" w:rsidRPr="00F321C0">
              <w:rPr>
                <w:sz w:val="26"/>
                <w:szCs w:val="26"/>
              </w:rPr>
              <w:t>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6E0535" w:rsidRPr="00F321C0" w:rsidRDefault="005D1CA6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6E0535" w:rsidRPr="00F321C0" w:rsidRDefault="005D1CA6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F321C0" w:rsidRDefault="005D1CA6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F321C0" w:rsidRDefault="005D1CA6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F321C0" w:rsidRDefault="005D1CA6" w:rsidP="0043512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167</w:t>
            </w:r>
          </w:p>
        </w:tc>
        <w:tc>
          <w:tcPr>
            <w:tcW w:w="1375" w:type="dxa"/>
          </w:tcPr>
          <w:p w:rsidR="006E0535" w:rsidRPr="00F321C0" w:rsidRDefault="005D1CA6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167</w:t>
            </w:r>
          </w:p>
        </w:tc>
        <w:tc>
          <w:tcPr>
            <w:tcW w:w="1377" w:type="dxa"/>
          </w:tcPr>
          <w:p w:rsidR="006E0535" w:rsidRPr="00F321C0" w:rsidRDefault="005D1CA6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167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321C0" w:rsidRDefault="006E0535" w:rsidP="0008208F"/>
        </w:tc>
      </w:tr>
      <w:tr w:rsidR="00F321C0" w:rsidRPr="00F321C0" w:rsidTr="00E663AB">
        <w:tc>
          <w:tcPr>
            <w:tcW w:w="5175" w:type="dxa"/>
          </w:tcPr>
          <w:p w:rsidR="005D1CA6" w:rsidRPr="00F321C0" w:rsidRDefault="005D1CA6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4</w:t>
            </w:r>
            <w:r w:rsidRPr="00F321C0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F321C0" w:rsidRDefault="005D1CA6" w:rsidP="005D1CA6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7523</w:t>
            </w:r>
          </w:p>
        </w:tc>
        <w:tc>
          <w:tcPr>
            <w:tcW w:w="1375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7523</w:t>
            </w:r>
          </w:p>
        </w:tc>
        <w:tc>
          <w:tcPr>
            <w:tcW w:w="1377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7523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F321C0" w:rsidRDefault="005D1CA6" w:rsidP="005D1CA6"/>
        </w:tc>
      </w:tr>
      <w:tr w:rsidR="00F321C0" w:rsidRPr="00F321C0" w:rsidTr="00E663AB">
        <w:tc>
          <w:tcPr>
            <w:tcW w:w="5175" w:type="dxa"/>
          </w:tcPr>
          <w:p w:rsidR="00BA0128" w:rsidRPr="00F321C0" w:rsidRDefault="005D1CA6" w:rsidP="00BA0128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5</w:t>
            </w:r>
            <w:r w:rsidRPr="00F321C0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F321C0" w:rsidRDefault="005D1CA6" w:rsidP="005D1CA6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кв. м</w:t>
            </w:r>
          </w:p>
        </w:tc>
        <w:tc>
          <w:tcPr>
            <w:tcW w:w="1267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38000</w:t>
            </w:r>
          </w:p>
        </w:tc>
        <w:tc>
          <w:tcPr>
            <w:tcW w:w="1375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38000</w:t>
            </w:r>
          </w:p>
        </w:tc>
        <w:tc>
          <w:tcPr>
            <w:tcW w:w="1377" w:type="dxa"/>
          </w:tcPr>
          <w:p w:rsidR="005D1CA6" w:rsidRPr="00F321C0" w:rsidRDefault="005D1CA6" w:rsidP="005D1CA6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38000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F321C0" w:rsidRDefault="005D1CA6" w:rsidP="005D1CA6"/>
        </w:tc>
      </w:tr>
      <w:tr w:rsidR="00F321C0" w:rsidRPr="00F321C0" w:rsidTr="00E663AB">
        <w:tc>
          <w:tcPr>
            <w:tcW w:w="5175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5D1CA6" w:rsidRPr="00F321C0" w:rsidRDefault="005D1CA6" w:rsidP="005D1CA6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F321C0" w:rsidRDefault="005D1CA6" w:rsidP="005D1CA6"/>
        </w:tc>
      </w:tr>
      <w:tr w:rsidR="00F321C0" w:rsidRPr="00F321C0" w:rsidTr="00E663AB">
        <w:tc>
          <w:tcPr>
            <w:tcW w:w="14476" w:type="dxa"/>
            <w:gridSpan w:val="8"/>
          </w:tcPr>
          <w:p w:rsidR="00E663AB" w:rsidRPr="00F321C0" w:rsidRDefault="00281C67" w:rsidP="000B3A14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281C67" w:rsidP="00A0483E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6</w:t>
            </w:r>
            <w:r w:rsidRPr="00F321C0">
              <w:rPr>
                <w:sz w:val="26"/>
                <w:szCs w:val="26"/>
              </w:rPr>
              <w:t xml:space="preserve">. </w:t>
            </w:r>
            <w:r w:rsidR="00435126" w:rsidRPr="00F321C0">
              <w:rPr>
                <w:sz w:val="26"/>
                <w:szCs w:val="26"/>
              </w:rPr>
              <w:t>Проектирование, реконструкция</w:t>
            </w:r>
            <w:r w:rsidRPr="00F321C0">
              <w:rPr>
                <w:sz w:val="26"/>
                <w:szCs w:val="26"/>
              </w:rPr>
              <w:t xml:space="preserve"> и строительство объектов дорожной сети</w:t>
            </w:r>
          </w:p>
          <w:p w:rsidR="00A0483E" w:rsidRPr="00F321C0" w:rsidRDefault="00A0483E" w:rsidP="00A0483E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F321C0" w:rsidRDefault="003950AC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14476" w:type="dxa"/>
            <w:gridSpan w:val="8"/>
          </w:tcPr>
          <w:p w:rsidR="00E663AB" w:rsidRPr="00F321C0" w:rsidRDefault="00281C67" w:rsidP="000B3A14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B46AFB" w:rsidRPr="00F321C0" w:rsidRDefault="00C22DA8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7</w:t>
            </w:r>
            <w:r w:rsidR="00281C67" w:rsidRPr="00F321C0">
              <w:rPr>
                <w:sz w:val="26"/>
                <w:szCs w:val="26"/>
              </w:rPr>
              <w:t>. Проектирование и строительство объектов дорожной сети в рамках инфраструктурн</w:t>
            </w:r>
            <w:r w:rsidRPr="00F321C0">
              <w:rPr>
                <w:sz w:val="26"/>
                <w:szCs w:val="26"/>
              </w:rPr>
              <w:t>ого</w:t>
            </w:r>
            <w:r w:rsidR="00281C67" w:rsidRPr="00F321C0">
              <w:rPr>
                <w:sz w:val="26"/>
                <w:szCs w:val="26"/>
              </w:rPr>
              <w:t xml:space="preserve"> проект</w:t>
            </w:r>
            <w:r w:rsidRPr="00F321C0">
              <w:rPr>
                <w:sz w:val="26"/>
                <w:szCs w:val="26"/>
              </w:rPr>
              <w:t>а, реализуемого</w:t>
            </w:r>
            <w:r w:rsidR="00A0483E" w:rsidRPr="00F321C0">
              <w:rPr>
                <w:sz w:val="26"/>
                <w:szCs w:val="26"/>
              </w:rPr>
              <w:t xml:space="preserve">  </w:t>
            </w:r>
            <w:r w:rsidRPr="00F321C0">
              <w:rPr>
                <w:sz w:val="26"/>
                <w:szCs w:val="26"/>
              </w:rPr>
              <w:t xml:space="preserve"> в целях обе</w:t>
            </w:r>
            <w:r w:rsidR="00A0483E" w:rsidRPr="00F321C0">
              <w:rPr>
                <w:sz w:val="26"/>
                <w:szCs w:val="26"/>
              </w:rPr>
              <w:t>с</w:t>
            </w:r>
            <w:r w:rsidRPr="00F321C0">
              <w:rPr>
                <w:sz w:val="26"/>
                <w:szCs w:val="26"/>
              </w:rPr>
              <w:t>печения связанного с ним инвестиционного проекта «Деснаград, Квартал набережных» (строительство</w:t>
            </w:r>
            <w:r w:rsidR="00A0483E" w:rsidRPr="00F321C0">
              <w:rPr>
                <w:sz w:val="26"/>
                <w:szCs w:val="26"/>
              </w:rPr>
              <w:t xml:space="preserve"> улично-дорожной сети в микрорайоне </w:t>
            </w:r>
            <w:r w:rsidR="00F30DA2" w:rsidRPr="00F321C0">
              <w:rPr>
                <w:sz w:val="26"/>
                <w:szCs w:val="26"/>
              </w:rPr>
              <w:t xml:space="preserve">                </w:t>
            </w:r>
            <w:r w:rsidR="00A0483E" w:rsidRPr="00F321C0">
              <w:rPr>
                <w:sz w:val="26"/>
                <w:szCs w:val="26"/>
              </w:rPr>
              <w:t>по ул. Флотской)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A0483E" w:rsidRPr="00F321C0" w:rsidRDefault="00E663AB" w:rsidP="00C22DA8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8</w:t>
            </w:r>
            <w:r w:rsidRPr="00F321C0">
              <w:rPr>
                <w:sz w:val="26"/>
                <w:szCs w:val="26"/>
              </w:rPr>
              <w:t>.</w:t>
            </w:r>
            <w:r w:rsidR="00C6604B" w:rsidRPr="00F321C0">
              <w:rPr>
                <w:sz w:val="26"/>
                <w:szCs w:val="26"/>
              </w:rPr>
              <w:t xml:space="preserve"> </w:t>
            </w:r>
            <w:r w:rsidRPr="00F321C0">
              <w:rPr>
                <w:sz w:val="26"/>
                <w:szCs w:val="26"/>
              </w:rPr>
              <w:t xml:space="preserve">Протяженность (мощность) объектов дорожной сети, построенных в рамках </w:t>
            </w:r>
            <w:r w:rsidR="00A0483E" w:rsidRPr="00F321C0">
              <w:rPr>
                <w:sz w:val="26"/>
                <w:szCs w:val="26"/>
              </w:rPr>
              <w:t xml:space="preserve">инфраструктурного проекта, реализуемого  в целях обеспечения связанного с ним инвестиционного проекта «Деснаград, Квартал набережных» (строительство улично-дорожной сети в микрорайоне  </w:t>
            </w:r>
          </w:p>
          <w:p w:rsidR="00E663AB" w:rsidRPr="00F321C0" w:rsidRDefault="00A0483E" w:rsidP="00C22DA8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по ул. Флотской)</w:t>
            </w:r>
          </w:p>
        </w:tc>
        <w:tc>
          <w:tcPr>
            <w:tcW w:w="1292" w:type="dxa"/>
          </w:tcPr>
          <w:p w:rsidR="00E663AB" w:rsidRPr="00F321C0" w:rsidRDefault="008B6D6B" w:rsidP="00E663A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F321C0" w:rsidRDefault="00E663AB" w:rsidP="00E663AB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F321C0" w:rsidRDefault="00E663AB" w:rsidP="00E663AB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F321C0" w:rsidRDefault="00E663AB" w:rsidP="00E663AB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F321C0" w:rsidRDefault="00E663AB" w:rsidP="00E663AB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F321C0" w:rsidRDefault="00E663AB" w:rsidP="00E663AB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E663AB" w:rsidRPr="00F321C0" w:rsidRDefault="00E663AB" w:rsidP="00E663AB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8,36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F321C0" w:rsidRDefault="00E663AB" w:rsidP="00E663AB"/>
        </w:tc>
      </w:tr>
      <w:tr w:rsidR="00F321C0" w:rsidRPr="00F321C0" w:rsidTr="00E663AB">
        <w:tc>
          <w:tcPr>
            <w:tcW w:w="14476" w:type="dxa"/>
            <w:gridSpan w:val="8"/>
          </w:tcPr>
          <w:p w:rsidR="00281C67" w:rsidRPr="00F321C0" w:rsidRDefault="00281C67" w:rsidP="000B3A14">
            <w:pPr>
              <w:jc w:val="center"/>
            </w:pPr>
            <w:r w:rsidRPr="00F321C0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0B3A14" w:rsidRPr="00F321C0" w:rsidRDefault="00281C67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  <w:r w:rsidR="00C6604B" w:rsidRPr="00F321C0">
              <w:rPr>
                <w:sz w:val="26"/>
                <w:szCs w:val="26"/>
              </w:rPr>
              <w:t>9</w:t>
            </w:r>
            <w:r w:rsidRPr="00F321C0">
              <w:rPr>
                <w:sz w:val="26"/>
                <w:szCs w:val="26"/>
              </w:rPr>
              <w:t>. Протяженность отремонтированных автомоби</w:t>
            </w:r>
            <w:r w:rsidR="00435126" w:rsidRPr="00F321C0">
              <w:rPr>
                <w:sz w:val="26"/>
                <w:szCs w:val="26"/>
              </w:rPr>
              <w:t>льных дорог в рамках реализации</w:t>
            </w:r>
            <w:r w:rsidRPr="00F321C0">
              <w:rPr>
                <w:sz w:val="26"/>
                <w:szCs w:val="26"/>
              </w:rPr>
              <w:t xml:space="preserve"> регионального проекта «Дорожная сеть»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B46AFB" w:rsidRPr="00F321C0" w:rsidRDefault="00C6604B" w:rsidP="000B3A14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20</w:t>
            </w:r>
            <w:r w:rsidR="00281C67" w:rsidRPr="00F321C0">
              <w:rPr>
                <w:sz w:val="26"/>
                <w:szCs w:val="26"/>
              </w:rPr>
              <w:t xml:space="preserve">. Протяженность отремонтированных автомобильных дорог </w:t>
            </w:r>
            <w:r w:rsidR="00435126" w:rsidRPr="00F321C0">
              <w:rPr>
                <w:sz w:val="26"/>
                <w:szCs w:val="26"/>
              </w:rPr>
              <w:t xml:space="preserve">в рамках реализации </w:t>
            </w:r>
            <w:r w:rsidR="00281C67" w:rsidRPr="00F321C0">
              <w:rPr>
                <w:sz w:val="26"/>
                <w:szCs w:val="26"/>
              </w:rPr>
              <w:t>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3950AC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F321C0" w:rsidRDefault="00435126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A0483E" w:rsidRPr="00F321C0" w:rsidRDefault="00A0483E" w:rsidP="00A0483E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A0483E" w:rsidRPr="00F321C0" w:rsidRDefault="00A0483E" w:rsidP="00A0483E"/>
        </w:tc>
      </w:tr>
      <w:tr w:rsidR="00F321C0" w:rsidRPr="00F321C0" w:rsidTr="00E663AB">
        <w:tc>
          <w:tcPr>
            <w:tcW w:w="5175" w:type="dxa"/>
          </w:tcPr>
          <w:p w:rsidR="00B46AFB" w:rsidRPr="00F321C0" w:rsidRDefault="00C22DA8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  <w:r w:rsidR="00C6604B" w:rsidRPr="00F321C0">
              <w:rPr>
                <w:sz w:val="26"/>
                <w:szCs w:val="26"/>
              </w:rPr>
              <w:t>1</w:t>
            </w:r>
            <w:r w:rsidR="00281C67" w:rsidRPr="00F321C0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  <w:p w:rsidR="00050059" w:rsidRPr="00F321C0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22DA8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  <w:r w:rsidR="00C6604B" w:rsidRPr="00F321C0">
              <w:rPr>
                <w:sz w:val="26"/>
                <w:szCs w:val="26"/>
              </w:rPr>
              <w:t>2</w:t>
            </w:r>
            <w:r w:rsidR="00281C67" w:rsidRPr="00F321C0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  <w:p w:rsidR="00050059" w:rsidRPr="00F321C0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14476" w:type="dxa"/>
            <w:gridSpan w:val="8"/>
          </w:tcPr>
          <w:p w:rsidR="00281C67" w:rsidRPr="00F321C0" w:rsidRDefault="00281C67" w:rsidP="00D9362E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D9362E" w:rsidRPr="00F321C0" w:rsidRDefault="00D9362E" w:rsidP="00D9362E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C22DA8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  <w:r w:rsidR="00C6604B" w:rsidRPr="00F321C0">
              <w:rPr>
                <w:sz w:val="26"/>
                <w:szCs w:val="26"/>
              </w:rPr>
              <w:t>3</w:t>
            </w:r>
            <w:r w:rsidR="00281C67" w:rsidRPr="00F321C0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  <w:p w:rsidR="00050059" w:rsidRPr="00F321C0" w:rsidRDefault="00050059" w:rsidP="00C6604B">
            <w:pPr>
              <w:rPr>
                <w:sz w:val="26"/>
                <w:szCs w:val="26"/>
              </w:rPr>
            </w:pPr>
          </w:p>
          <w:p w:rsidR="00050059" w:rsidRPr="00F321C0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0B3A14" w:rsidRPr="00F321C0" w:rsidRDefault="000B3A14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  <w:r w:rsidR="00C6604B" w:rsidRPr="00F321C0">
              <w:rPr>
                <w:sz w:val="26"/>
                <w:szCs w:val="26"/>
              </w:rPr>
              <w:t>4</w:t>
            </w:r>
            <w:r w:rsidR="00281C67" w:rsidRPr="00F321C0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  <w:p w:rsidR="00050059" w:rsidRPr="00F321C0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3950AC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281C67" w:rsidRPr="00F321C0" w:rsidRDefault="00E663AB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  <w:r w:rsidR="00C6604B" w:rsidRPr="00F321C0">
              <w:rPr>
                <w:sz w:val="26"/>
                <w:szCs w:val="26"/>
              </w:rPr>
              <w:t>5</w:t>
            </w:r>
            <w:r w:rsidR="00281C67" w:rsidRPr="00F321C0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</w:t>
            </w:r>
            <w:r w:rsidR="00435126" w:rsidRPr="00F321C0">
              <w:rPr>
                <w:sz w:val="26"/>
                <w:szCs w:val="26"/>
              </w:rPr>
              <w:t>роительству объекта «Автодорога</w:t>
            </w:r>
            <w:r w:rsidR="00281C67" w:rsidRPr="00F321C0">
              <w:rPr>
                <w:sz w:val="26"/>
                <w:szCs w:val="26"/>
              </w:rPr>
              <w:t xml:space="preserve"> по ул. им. Визнюка в Советском районе г. Брянска»</w:t>
            </w:r>
          </w:p>
          <w:p w:rsidR="00050059" w:rsidRPr="00F321C0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F321C0" w:rsidRPr="00F321C0" w:rsidTr="00E663AB">
        <w:tc>
          <w:tcPr>
            <w:tcW w:w="5175" w:type="dxa"/>
          </w:tcPr>
          <w:p w:rsidR="00050059" w:rsidRPr="00F321C0" w:rsidRDefault="00050059" w:rsidP="00640381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050059" w:rsidRPr="00F321C0" w:rsidRDefault="00050059" w:rsidP="00640381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050059" w:rsidRPr="00F321C0" w:rsidRDefault="00050059" w:rsidP="00640381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050059" w:rsidRPr="00F321C0" w:rsidRDefault="00050059" w:rsidP="00640381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050059" w:rsidRPr="00F321C0" w:rsidRDefault="00050059" w:rsidP="00640381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050059" w:rsidRPr="00F321C0" w:rsidRDefault="00050059" w:rsidP="00640381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050059" w:rsidRPr="00F321C0" w:rsidRDefault="00050059" w:rsidP="00640381">
            <w:pPr>
              <w:jc w:val="center"/>
              <w:rPr>
                <w:sz w:val="22"/>
                <w:szCs w:val="22"/>
              </w:rPr>
            </w:pPr>
            <w:r w:rsidRPr="00F321C0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050059" w:rsidRPr="00F321C0" w:rsidRDefault="00050059" w:rsidP="00640381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050059" w:rsidRPr="00F321C0" w:rsidRDefault="00050059" w:rsidP="0008208F"/>
        </w:tc>
      </w:tr>
      <w:tr w:rsidR="00F321C0" w:rsidRPr="00F321C0" w:rsidTr="00E663AB">
        <w:tc>
          <w:tcPr>
            <w:tcW w:w="14476" w:type="dxa"/>
            <w:gridSpan w:val="8"/>
          </w:tcPr>
          <w:p w:rsidR="00B46AFB" w:rsidRPr="00F321C0" w:rsidRDefault="00281C67" w:rsidP="00E663AB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Региональный проект «Общесистемные меры развития дорожного хозяйства (Брянская область)»</w:t>
            </w:r>
          </w:p>
          <w:p w:rsidR="000B3A14" w:rsidRPr="00F321C0" w:rsidRDefault="000B3A14" w:rsidP="00E663AB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321C0" w:rsidRDefault="00281C67" w:rsidP="0008208F"/>
        </w:tc>
      </w:tr>
      <w:tr w:rsidR="00281C67" w:rsidRPr="00F321C0" w:rsidTr="00E663AB">
        <w:tc>
          <w:tcPr>
            <w:tcW w:w="5175" w:type="dxa"/>
          </w:tcPr>
          <w:p w:rsidR="00281C67" w:rsidRPr="00F321C0" w:rsidRDefault="00281C67" w:rsidP="00C6604B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2</w:t>
            </w:r>
            <w:r w:rsidR="00C6604B" w:rsidRPr="00F321C0">
              <w:rPr>
                <w:sz w:val="26"/>
                <w:szCs w:val="26"/>
              </w:rPr>
              <w:t>6</w:t>
            </w:r>
            <w:r w:rsidRPr="00F321C0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292" w:type="dxa"/>
          </w:tcPr>
          <w:p w:rsidR="00281C67" w:rsidRPr="00F321C0" w:rsidRDefault="00281C67" w:rsidP="0008208F">
            <w:pPr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321C0" w:rsidRDefault="00281C67" w:rsidP="0008208F">
            <w:pPr>
              <w:jc w:val="center"/>
              <w:rPr>
                <w:sz w:val="26"/>
                <w:szCs w:val="26"/>
              </w:rPr>
            </w:pPr>
            <w:r w:rsidRPr="00F321C0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A0483E" w:rsidRPr="00F321C0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A0483E" w:rsidRPr="00F321C0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281C67" w:rsidRPr="00F321C0" w:rsidRDefault="00050059" w:rsidP="0008208F">
            <w:pPr>
              <w:jc w:val="both"/>
              <w:rPr>
                <w:sz w:val="28"/>
                <w:szCs w:val="28"/>
              </w:rPr>
            </w:pPr>
            <w:r w:rsidRPr="00F321C0">
              <w:rPr>
                <w:sz w:val="28"/>
                <w:szCs w:val="28"/>
              </w:rPr>
              <w:t>».</w:t>
            </w:r>
          </w:p>
        </w:tc>
      </w:tr>
    </w:tbl>
    <w:p w:rsidR="00022C94" w:rsidRPr="00F321C0" w:rsidRDefault="00022C94" w:rsidP="00022C94">
      <w:pPr>
        <w:rPr>
          <w:sz w:val="28"/>
          <w:szCs w:val="28"/>
        </w:rPr>
      </w:pPr>
    </w:p>
    <w:p w:rsidR="00050059" w:rsidRPr="00F321C0" w:rsidRDefault="00050059" w:rsidP="00022C94">
      <w:pPr>
        <w:rPr>
          <w:sz w:val="28"/>
          <w:szCs w:val="28"/>
        </w:rPr>
      </w:pPr>
    </w:p>
    <w:p w:rsidR="00050059" w:rsidRPr="00F321C0" w:rsidRDefault="00050059" w:rsidP="00022C94">
      <w:pPr>
        <w:rPr>
          <w:sz w:val="28"/>
          <w:szCs w:val="28"/>
        </w:rPr>
      </w:pPr>
    </w:p>
    <w:p w:rsidR="00022C94" w:rsidRPr="00F321C0" w:rsidRDefault="0024038A" w:rsidP="00022C94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Заместитель председателя</w:t>
      </w:r>
      <w:r w:rsidR="00022C94" w:rsidRPr="00F321C0">
        <w:rPr>
          <w:sz w:val="28"/>
          <w:szCs w:val="28"/>
        </w:rPr>
        <w:t xml:space="preserve"> комитета</w:t>
      </w:r>
    </w:p>
    <w:p w:rsidR="00022C94" w:rsidRPr="00F321C0" w:rsidRDefault="00022C94" w:rsidP="00022C94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Pr="00F321C0">
        <w:rPr>
          <w:sz w:val="28"/>
          <w:szCs w:val="28"/>
        </w:rPr>
        <w:tab/>
      </w:r>
      <w:r w:rsidR="0024038A" w:rsidRPr="00F321C0">
        <w:rPr>
          <w:sz w:val="28"/>
          <w:szCs w:val="28"/>
        </w:rPr>
        <w:t>А.И. Курашов</w:t>
      </w:r>
    </w:p>
    <w:p w:rsidR="00022C94" w:rsidRPr="00F321C0" w:rsidRDefault="00022C94" w:rsidP="00022C94">
      <w:pPr>
        <w:spacing w:line="238" w:lineRule="auto"/>
        <w:rPr>
          <w:sz w:val="28"/>
          <w:szCs w:val="28"/>
        </w:rPr>
      </w:pPr>
    </w:p>
    <w:p w:rsidR="00022C94" w:rsidRPr="00F321C0" w:rsidRDefault="006C16F0" w:rsidP="00022C94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П</w:t>
      </w:r>
      <w:r w:rsidR="00022C94" w:rsidRPr="00F321C0">
        <w:rPr>
          <w:sz w:val="28"/>
          <w:szCs w:val="28"/>
        </w:rPr>
        <w:t>редседател</w:t>
      </w:r>
      <w:r w:rsidRPr="00F321C0">
        <w:rPr>
          <w:sz w:val="28"/>
          <w:szCs w:val="28"/>
        </w:rPr>
        <w:t>ь</w:t>
      </w:r>
      <w:r w:rsidR="00022C94" w:rsidRPr="00F321C0">
        <w:rPr>
          <w:sz w:val="28"/>
          <w:szCs w:val="28"/>
        </w:rPr>
        <w:t xml:space="preserve"> комитета по</w:t>
      </w:r>
    </w:p>
    <w:p w:rsidR="00022C94" w:rsidRPr="00F321C0" w:rsidRDefault="00022C94" w:rsidP="00022C94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 xml:space="preserve">жилищно-коммунальному хозяйству                        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="006C16F0" w:rsidRPr="00F321C0">
        <w:rPr>
          <w:sz w:val="28"/>
          <w:szCs w:val="28"/>
        </w:rPr>
        <w:t>В.В. Тюканько</w:t>
      </w:r>
      <w:r w:rsidRPr="00F321C0">
        <w:rPr>
          <w:sz w:val="28"/>
          <w:szCs w:val="28"/>
        </w:rPr>
        <w:tab/>
        <w:t xml:space="preserve">       </w:t>
      </w:r>
    </w:p>
    <w:p w:rsidR="00022C94" w:rsidRPr="00F321C0" w:rsidRDefault="00022C94" w:rsidP="00022C94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   </w:t>
      </w:r>
    </w:p>
    <w:p w:rsidR="00022C94" w:rsidRPr="00F321C0" w:rsidRDefault="006C16F0" w:rsidP="00022C94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Первый з</w:t>
      </w:r>
      <w:r w:rsidR="00022C94" w:rsidRPr="00F321C0">
        <w:rPr>
          <w:sz w:val="28"/>
          <w:szCs w:val="28"/>
        </w:rPr>
        <w:t>аместитель Главы</w:t>
      </w:r>
    </w:p>
    <w:p w:rsidR="00022C94" w:rsidRPr="00F321C0" w:rsidRDefault="00022C94" w:rsidP="00022C94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городской администрации                     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    С.Н. Кошарный      </w:t>
      </w: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F321C0" w:rsidRPr="00F321C0" w:rsidRDefault="00F321C0" w:rsidP="0024038A">
      <w:pPr>
        <w:ind w:left="7788" w:firstLine="708"/>
        <w:rPr>
          <w:sz w:val="28"/>
          <w:szCs w:val="28"/>
        </w:rPr>
        <w:sectPr w:rsidR="00F321C0" w:rsidRPr="00F321C0" w:rsidSect="00D526FA">
          <w:headerReference w:type="even" r:id="rId8"/>
          <w:headerReference w:type="default" r:id="rId9"/>
          <w:pgSz w:w="16838" w:h="11906" w:orient="landscape" w:code="9"/>
          <w:pgMar w:top="2268" w:right="1134" w:bottom="567" w:left="1134" w:header="709" w:footer="709" w:gutter="0"/>
          <w:cols w:space="708"/>
          <w:titlePg/>
          <w:docGrid w:linePitch="360"/>
        </w:sectPr>
      </w:pPr>
    </w:p>
    <w:p w:rsidR="00BA0128" w:rsidRPr="00F321C0" w:rsidRDefault="00BA0128" w:rsidP="0024038A">
      <w:pPr>
        <w:ind w:left="7788" w:firstLine="708"/>
        <w:rPr>
          <w:sz w:val="28"/>
          <w:szCs w:val="28"/>
        </w:rPr>
      </w:pPr>
    </w:p>
    <w:p w:rsidR="00F321C0" w:rsidRPr="00F321C0" w:rsidRDefault="00F321C0" w:rsidP="00F321C0">
      <w:pPr>
        <w:jc w:val="center"/>
      </w:pPr>
      <w:r w:rsidRPr="00F321C0">
        <w:t xml:space="preserve">                                       </w:t>
      </w:r>
      <w:r w:rsidRPr="00F321C0">
        <w:rPr>
          <w:sz w:val="28"/>
          <w:szCs w:val="28"/>
        </w:rPr>
        <w:t>Приложение № 3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к постановлению Брянской 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          городской администрации 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                                                      от 04.05.2022 № 1561-п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«Приложение № 1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к муниципальной программе,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Брянской городской администрации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от 29.12.2018 № 4194-п</w:t>
      </w:r>
    </w:p>
    <w:p w:rsidR="00F321C0" w:rsidRPr="00F321C0" w:rsidRDefault="00F321C0" w:rsidP="00F321C0">
      <w:pPr>
        <w:ind w:firstLine="709"/>
        <w:jc w:val="center"/>
        <w:rPr>
          <w:sz w:val="28"/>
          <w:szCs w:val="28"/>
        </w:rPr>
      </w:pPr>
    </w:p>
    <w:p w:rsidR="00F321C0" w:rsidRPr="00F321C0" w:rsidRDefault="00F321C0" w:rsidP="00F321C0">
      <w:pPr>
        <w:ind w:firstLine="709"/>
        <w:jc w:val="center"/>
        <w:rPr>
          <w:sz w:val="28"/>
          <w:szCs w:val="28"/>
        </w:rPr>
      </w:pPr>
    </w:p>
    <w:p w:rsidR="00F321C0" w:rsidRPr="00F321C0" w:rsidRDefault="00F321C0" w:rsidP="00F321C0">
      <w:pPr>
        <w:ind w:firstLine="709"/>
        <w:jc w:val="center"/>
        <w:rPr>
          <w:sz w:val="28"/>
          <w:szCs w:val="28"/>
        </w:rPr>
      </w:pPr>
      <w:r w:rsidRPr="00F321C0">
        <w:rPr>
          <w:sz w:val="28"/>
          <w:szCs w:val="28"/>
        </w:rPr>
        <w:t>Характеристика текущего состояния</w:t>
      </w:r>
    </w:p>
    <w:p w:rsidR="00F321C0" w:rsidRPr="00F321C0" w:rsidRDefault="00F321C0" w:rsidP="00F321C0">
      <w:pPr>
        <w:ind w:firstLine="709"/>
        <w:jc w:val="center"/>
        <w:rPr>
          <w:sz w:val="28"/>
          <w:szCs w:val="28"/>
        </w:rPr>
      </w:pPr>
      <w:r w:rsidRPr="00F321C0">
        <w:rPr>
          <w:sz w:val="28"/>
          <w:szCs w:val="28"/>
        </w:rPr>
        <w:t>сферы дорожного хозяйства</w:t>
      </w:r>
    </w:p>
    <w:p w:rsidR="00F321C0" w:rsidRPr="00F321C0" w:rsidRDefault="00F321C0" w:rsidP="00F321C0">
      <w:pPr>
        <w:ind w:left="720"/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Дорожное хозяйство города является одной из важнейших отраслей экономики, от устойчивого и эффективного функционирования которой                в значительной степени зависит социально-экономическое развитие города, условия жизни населения. 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В настоящее время в городе Брянске находится в эксплуатации                   1158 дорог 1-5 категории, общей протяженностью 821,5 км, площадью                    6 169,8 тыс. м2,  в том числе дорог  с твердым   покрытием  - 542,0 км. 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Сеть автомобильных дорог города находится в крайне изношенном состоянии. Общий процент износа усовершенствованных дорог города Брянска составляет  сегодня  порядка 65%.  Из-за  плохих дорог снижается объем перевозок, сокращается срок службы городского транспорта, что влечет за собой экономический ущерб всему городскому хозяйству.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В неудовлетворительном состоянии находятся городские искусственные сооружения: мосты, путепроводы. На территории города Брянска  находится  19 объектов  искусственных сооружений: 10 мостов,                   4 путепровода, 3 – виадуки и эстакады, 2  подземных пешеходных перехода. Большинство объектов введено  в эксплуатацию в 60-х годах прошлого столетия. 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>Состояние автодорожной сети определяется своевременностью и качеством выполняемых работ по  реконструкции,  содержанию, ремонту и капремонту дорог и напрямую зависит от объема финансирования.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>Причиной наличия доли автомобильных дорог и искусственных сооружений, не  отвечающих нормативным требованиям, стало  отсутствие возможности ремонта дорог и мостовых сооружений в соответствии                        с установленными   межремонтными  сроками при  прогрессирующем  росте автомобильного парка и возросшей интенсивности движения.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Недофинансирование дорожной отрасли в условиях постоянного роста интенсивности движения, изменения состава движения в сторону  увеличения грузоподъемности транспортных средств, приводит                            к  накоплению не отремонтированных участков дорог.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lastRenderedPageBreak/>
        <w:t xml:space="preserve">       Пропускная  способность городских дорог уже сегодня                                не выдерживает нарастающей автомобилизации. Особенно перегруженность наблюдается на центральных  улицах города. В часы пик скорость движения по ним не превышает 30 км/час, что приводит к  созданию пробок на дорогах.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Из-за несовершенства планировочной структуры  в границах центра  магистральная  сеть  центральной части города перегружена транзитными потоками.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Важнейшим событием для дорожной отрасли стало  создание системы дорожных фондов, направленной на  обеспечение дорожного хозяйства надежным источником финансирования.</w:t>
      </w:r>
    </w:p>
    <w:p w:rsidR="00F321C0" w:rsidRPr="00F321C0" w:rsidRDefault="00F321C0" w:rsidP="00F321C0">
      <w:pPr>
        <w:widowControl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Начиная с 2012 года содержание, ремонт, капитальный ремонт автомобильных дорог общего пользования местного значения осуществляется  с учетом  предоставленной финансовой помощи в форме субсидий из областного бюджета за счет средств дорожного фонда,                  что  позволило существенно улучшить состояние дорожной сети города, сократить долю протяженности автодорог, не отвечающих нормативным требованиям.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Результатами проведенных мероприятий стало формирование целостной системы управления дорожным хозяйством:</w:t>
      </w:r>
    </w:p>
    <w:p w:rsidR="00F321C0" w:rsidRPr="00F321C0" w:rsidRDefault="00F321C0" w:rsidP="00F321C0">
      <w:pPr>
        <w:ind w:firstLine="708"/>
        <w:jc w:val="both"/>
        <w:rPr>
          <w:sz w:val="28"/>
          <w:szCs w:val="28"/>
        </w:rPr>
      </w:pPr>
      <w:r w:rsidRPr="00F321C0">
        <w:rPr>
          <w:sz w:val="28"/>
          <w:szCs w:val="28"/>
        </w:rPr>
        <w:t>- принятие нормативных актов, способствующих рациональному использованию  бюджетных средств: постановления Брянской городской администрации от 27.11.2014 № 3306-п  «Об утверждении нормативов финансовых затрат на капитальный ремонт, ремонт, содержание автомобильных дорог местного значения и текущее содержание и ремонт искусственных сооружений в городе  Брянске и Правил расчета размера  ассигнований бюджета города Брянска на указанные цели»,  постановления Брянской городской администрации от 16.01.2018 № 63-п                            «Об утверждении нормативов финансовых затрат на капитальный ремонт, ремонт, содержание автомобильных дорог местного значения и текущее содержание и ремонт искусственных сооружений в городе  Брянске и Правил расчета размера  ассигнований бюджета города Брянска на указанные цели», приказа комитета по жилищно-коммунальному хозяйству Брянской городской администрации от 23.09.2019 № 25/06-69 «Об утверждении нормативов финансовых затрат на капитальный ремонт, ремонт, содержание автомобильных дорог местного значения и текущее содержание и ремонт искусственных сооружений в городе Брянске и Правил расчета размера ассигнований бюджета города Брянска на указанные цели»;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- взаимодействие с областными структурами. 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В результате, за период с 2015 по 2021 годы,  с привлечением средств федерального и областного бюджетов,   выполнен  капитальный ремонт и ремонт 290,4 км  автомобильных дорог. Проведена реконструкция                               9 автодорог протяженностью 9,7 км, выполнено строительство 8 автодорог  протяженностью 5,21 км.  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lastRenderedPageBreak/>
        <w:t xml:space="preserve">За указанный период  выполнен капитальный ремонт  дворовых территорий многоквартирных домов и проездов к дворовым территориям  на 78 объектах  (157 дворов и  139 проездов),  осуществлена  реконструкция Первомайского моста (1 и 2 пусковые комплексы),  путепровода через железнодорожные пути  станции Брянск 1, завершено строительство автодороги по ул. Романа Брянского на участке между  ул. Авиационной и ул. Брянского Фронта, проведены работы по строительству автодороги по ул. Советской (от ул. Крахмалева до ул. Объездной), реконструкции Литейного моста (1 пусковой комплекс). 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Результатом проведенных мероприятий стало сокращение доли протяженности автомобильных дорог общего пользования местного значения, не отвечающим нормативным требованиям, за период с 2015 по 2021 годы на 5,8 процентных пункта. 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В 2022 году планируется завершить работы по реконструкции автомобильных дорог по ул. Бежицкой (от ул. Объездной до д. 280 по              ул. Бежицкой), ул. Объездной (от ул. </w:t>
      </w:r>
      <w:proofErr w:type="spellStart"/>
      <w:r w:rsidRPr="00F321C0">
        <w:rPr>
          <w:sz w:val="28"/>
          <w:szCs w:val="28"/>
        </w:rPr>
        <w:t>Городищенской</w:t>
      </w:r>
      <w:proofErr w:type="spellEnd"/>
      <w:r w:rsidRPr="00F321C0">
        <w:rPr>
          <w:sz w:val="28"/>
          <w:szCs w:val="28"/>
        </w:rPr>
        <w:t xml:space="preserve"> до ул. Бежицкой).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Особое внимание при ремонте объектов улично-дорожной сети  города Брянска уделяется мероприятиям по улучшению условий безопасности дорожного движения, уменьшению количества транспортных заторов и времени ожидания постоянного потока движения, а именно: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-  уширение проезжих частей дорог и доведение ширины полосы движения до требуемых нормативов (ул. Тельмана, ул. Чернышевского,   ул. Никитина, ул. Ульянова, пр-т Станке Димитрова,  ул. Калинина,                   ул. Фосфоритная, ул. Куйбышева, ул. </w:t>
      </w:r>
      <w:proofErr w:type="spellStart"/>
      <w:r w:rsidRPr="00F321C0">
        <w:rPr>
          <w:sz w:val="28"/>
          <w:szCs w:val="28"/>
        </w:rPr>
        <w:t>Бежицкая</w:t>
      </w:r>
      <w:proofErr w:type="spellEnd"/>
      <w:r w:rsidRPr="00F321C0">
        <w:rPr>
          <w:sz w:val="28"/>
          <w:szCs w:val="28"/>
        </w:rPr>
        <w:t xml:space="preserve">, ул. Дубровская,                                ул. Кольцова, ул. Горького, ул. 3-я Разина,  ул. Южная,  ул. 11 лет Октября, ул. </w:t>
      </w:r>
      <w:proofErr w:type="spellStart"/>
      <w:r w:rsidRPr="00F321C0">
        <w:rPr>
          <w:sz w:val="28"/>
          <w:szCs w:val="28"/>
        </w:rPr>
        <w:t>Конотопская</w:t>
      </w:r>
      <w:proofErr w:type="spellEnd"/>
      <w:r w:rsidRPr="00F321C0">
        <w:rPr>
          <w:sz w:val="28"/>
          <w:szCs w:val="28"/>
        </w:rPr>
        <w:t xml:space="preserve">, пер. Банный, ул. </w:t>
      </w:r>
      <w:proofErr w:type="spellStart"/>
      <w:r w:rsidRPr="00F321C0">
        <w:rPr>
          <w:sz w:val="28"/>
          <w:szCs w:val="28"/>
        </w:rPr>
        <w:t>Кремлевская,ул</w:t>
      </w:r>
      <w:proofErr w:type="spellEnd"/>
      <w:r w:rsidRPr="00F321C0">
        <w:rPr>
          <w:sz w:val="28"/>
          <w:szCs w:val="28"/>
        </w:rPr>
        <w:t>. Крахмалева);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- изменение конфигурации дорог и их элементов: кольцевые  пересечения по ул. Речной, </w:t>
      </w:r>
      <w:proofErr w:type="spellStart"/>
      <w:r w:rsidRPr="00F321C0">
        <w:rPr>
          <w:sz w:val="28"/>
          <w:szCs w:val="28"/>
        </w:rPr>
        <w:t>пр</w:t>
      </w:r>
      <w:proofErr w:type="spellEnd"/>
      <w:r w:rsidRPr="00F321C0">
        <w:rPr>
          <w:sz w:val="28"/>
          <w:szCs w:val="28"/>
        </w:rPr>
        <w:t>-ту Станке Димитрова, ул. Флотской,                 ул. Ульянова, по ул. Авиационной, по ул. Речной (Привокзальная площадь);</w:t>
      </w:r>
    </w:p>
    <w:p w:rsidR="00F321C0" w:rsidRPr="00F321C0" w:rsidRDefault="00F321C0" w:rsidP="00F321C0">
      <w:pPr>
        <w:ind w:firstLine="54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- строительство и капитальный ремонт дорог, появление альтернативных путей движения (ул. Романа Брянского, дорога                           от ул. Крахмалева до   ул. Взлетной, ул. </w:t>
      </w:r>
      <w:proofErr w:type="spellStart"/>
      <w:r w:rsidRPr="00F321C0">
        <w:rPr>
          <w:sz w:val="28"/>
          <w:szCs w:val="28"/>
        </w:rPr>
        <w:t>Полесская</w:t>
      </w:r>
      <w:proofErr w:type="spellEnd"/>
      <w:r w:rsidRPr="00F321C0">
        <w:rPr>
          <w:sz w:val="28"/>
          <w:szCs w:val="28"/>
        </w:rPr>
        <w:t xml:space="preserve"> (от ул. Чкалова до дома № 83), ул. Малыгина   с мостом через овраг Верхний Судок).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i/>
          <w:sz w:val="28"/>
          <w:szCs w:val="28"/>
        </w:rPr>
        <w:t xml:space="preserve">       </w:t>
      </w:r>
      <w:r w:rsidRPr="00F321C0">
        <w:rPr>
          <w:sz w:val="28"/>
          <w:szCs w:val="28"/>
        </w:rPr>
        <w:t>Анализ проблем, связанных с неудовлетворительным состоянием улично-дорожной сети, указывает на необходимость  комплексного программно-целевого  метода   их решения.</w:t>
      </w:r>
    </w:p>
    <w:p w:rsidR="00F321C0" w:rsidRPr="00F321C0" w:rsidRDefault="00F321C0" w:rsidP="00F321C0">
      <w:pPr>
        <w:jc w:val="both"/>
        <w:rPr>
          <w:sz w:val="28"/>
          <w:szCs w:val="28"/>
          <w:u w:color="000000"/>
        </w:rPr>
      </w:pPr>
      <w:r w:rsidRPr="00F321C0">
        <w:rPr>
          <w:sz w:val="28"/>
          <w:szCs w:val="28"/>
        </w:rPr>
        <w:tab/>
        <w:t xml:space="preserve">В 2019 году  начата реализация мероприятий по капитальному ремонту и ремонту городских дорог в рамках национального проекта «Безопасные и качественные автомобильные дороги» и регионального проекта Брянской области «Дорожная сеть».  Реализация указанных мероприятий предусмотрена  до 2025 года. Основной целью является приведение в требуемое </w:t>
      </w:r>
      <w:r w:rsidRPr="00F321C0">
        <w:rPr>
          <w:sz w:val="28"/>
          <w:szCs w:val="28"/>
          <w:u w:color="000000"/>
        </w:rPr>
        <w:t xml:space="preserve">нормативное транспортно-эксплуатационное состояние объектов улично-дорожной сети порядка 60 процентов от общей </w:t>
      </w:r>
      <w:r w:rsidRPr="00F321C0">
        <w:rPr>
          <w:sz w:val="28"/>
          <w:szCs w:val="28"/>
          <w:u w:color="000000"/>
        </w:rPr>
        <w:lastRenderedPageBreak/>
        <w:t>протяженности дорог, что составляет 474 км, а также  обеспечение необходимого уровня безопасности дорожного движения на дорожной сети Брянской агломерации. В ходе проведения работ все элементы обустройства улично-дорожной сети (тротуары, освещение, остановки транспорта, разметка, знаки, светофоры, ограждения) будут приведены в соответствие с требованиями технических регламентов.</w:t>
      </w:r>
    </w:p>
    <w:p w:rsidR="00F321C0" w:rsidRPr="00F321C0" w:rsidRDefault="00F321C0" w:rsidP="00F321C0">
      <w:pPr>
        <w:ind w:firstLine="708"/>
        <w:jc w:val="both"/>
        <w:rPr>
          <w:sz w:val="28"/>
          <w:szCs w:val="28"/>
        </w:rPr>
      </w:pPr>
      <w:r w:rsidRPr="00F321C0">
        <w:rPr>
          <w:sz w:val="28"/>
          <w:szCs w:val="28"/>
        </w:rPr>
        <w:t>Реализация мероприятий муниципальной программы по содержанию автомобильных дорог и искусственных сооружений в их составе планируется  путем проведения полного  комплекса  круглогодичных  работ  на всей сети  автодорог</w:t>
      </w:r>
      <w:r w:rsidRPr="00F321C0">
        <w:rPr>
          <w:rFonts w:ascii="Arial" w:hAnsi="Arial" w:cs="Arial"/>
          <w:shd w:val="clear" w:color="auto" w:fill="FFFFFF"/>
        </w:rPr>
        <w:t xml:space="preserve"> </w:t>
      </w:r>
      <w:r w:rsidRPr="00F321C0">
        <w:rPr>
          <w:sz w:val="28"/>
          <w:szCs w:val="28"/>
          <w:shd w:val="clear" w:color="auto" w:fill="FFFFFF"/>
        </w:rPr>
        <w:t>с учетом требований нормативных документов и условий безопасности движения</w:t>
      </w:r>
      <w:r w:rsidRPr="00F321C0">
        <w:rPr>
          <w:sz w:val="28"/>
          <w:szCs w:val="28"/>
        </w:rPr>
        <w:t>. Выполнение осуществляется муниципальным бюджетным учреждением                               МБУ «Дорожное управление» города Брянска в рамках доведенного ему муниципального задания.</w:t>
      </w:r>
    </w:p>
    <w:p w:rsidR="00F321C0" w:rsidRPr="00F321C0" w:rsidRDefault="00F321C0" w:rsidP="00F321C0">
      <w:pPr>
        <w:ind w:firstLine="708"/>
        <w:jc w:val="both"/>
        <w:rPr>
          <w:sz w:val="28"/>
          <w:szCs w:val="28"/>
        </w:rPr>
      </w:pPr>
      <w:r w:rsidRPr="00F321C0">
        <w:rPr>
          <w:sz w:val="28"/>
          <w:szCs w:val="28"/>
        </w:rPr>
        <w:t>Содержание в надлежащем состоянии автомобильных дорог города и элементов по их обустройству  подразумевает регулярное круглогодичное выполнение большого объема работ по содержанию проезжей части дорог,  тротуаров, мостов, путепроводов  в соответствии с  классификацией работ по капитальному ремонту, ремонту и содержанию автомобильных дорог, утвержденной приказом Министерства транспорта  Российской Федерации  от 16.11.2012 № 402.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Мероприятия по развитию системы организации дорожного движения транспортных средств и пешеходов решает задачу обустройства автомобильных дорог комплексом средств, обеспечивающих безопасное движение пользователей дорог: осмотр, замена  и установка дорожных знаков, содержание светофорных объектов, нанесение дорожной разметки.           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Данные мероприятия  соответствуют  мероприятиям федеральной целевой программы «Повышение безопасности дорожного движения»             на 2013-2020 годы, направленным на развитие системы организации  дорожного движения транспортных средств и пешеходов, повышение безопасности  дорожных условий. </w:t>
      </w:r>
    </w:p>
    <w:p w:rsidR="00F321C0" w:rsidRPr="00F321C0" w:rsidRDefault="00F321C0" w:rsidP="00F321C0">
      <w:pPr>
        <w:ind w:firstLine="540"/>
        <w:jc w:val="both"/>
        <w:rPr>
          <w:rStyle w:val="s3"/>
          <w:sz w:val="28"/>
          <w:szCs w:val="28"/>
        </w:rPr>
      </w:pPr>
      <w:r w:rsidRPr="00F321C0">
        <w:rPr>
          <w:sz w:val="28"/>
          <w:szCs w:val="28"/>
        </w:rPr>
        <w:t>В городе разработана и  постоянно обновляется дислокация дорожных знаков, в соответствии с которой ведутся работы по установке и  эксплуатации средств регулирования дорожного движения:  светофоров, дорожных знаков.  В настоящее время в городе Брянске</w:t>
      </w:r>
      <w:r w:rsidRPr="00F321C0">
        <w:rPr>
          <w:rStyle w:val="apple-converted-space"/>
          <w:sz w:val="28"/>
          <w:szCs w:val="28"/>
        </w:rPr>
        <w:t> </w:t>
      </w:r>
      <w:r w:rsidRPr="00F321C0">
        <w:rPr>
          <w:rStyle w:val="s3"/>
          <w:sz w:val="28"/>
          <w:szCs w:val="28"/>
        </w:rPr>
        <w:t xml:space="preserve">эксплуатируется 167 светофорных объектов, 7523 дорожных знаков и указателей,                      616 инженерно-транспортных сооружений. </w:t>
      </w:r>
    </w:p>
    <w:p w:rsidR="00F321C0" w:rsidRPr="00F321C0" w:rsidRDefault="00F321C0" w:rsidP="00F321C0">
      <w:pPr>
        <w:ind w:firstLine="540"/>
        <w:jc w:val="both"/>
        <w:rPr>
          <w:rStyle w:val="s3"/>
          <w:sz w:val="28"/>
          <w:szCs w:val="28"/>
        </w:rPr>
      </w:pPr>
      <w:r w:rsidRPr="00F321C0">
        <w:rPr>
          <w:rStyle w:val="s3"/>
          <w:sz w:val="28"/>
          <w:szCs w:val="28"/>
        </w:rPr>
        <w:t>Следует признать, что существующие организационно-технические средства не удовлетворяют полностью растущие потребности  населения города, поэтому основным  направлением  деятельности администрации города Брянска  в сфере дорожного хозяйства является  принятие мер  по повышению безопасности дорожного движения и снижению количества дорожно-транспортных происшествий.</w:t>
      </w:r>
    </w:p>
    <w:p w:rsidR="00F321C0" w:rsidRPr="00F321C0" w:rsidRDefault="00F321C0" w:rsidP="00F321C0">
      <w:pPr>
        <w:ind w:firstLine="540"/>
        <w:jc w:val="both"/>
        <w:rPr>
          <w:rStyle w:val="s3"/>
          <w:sz w:val="28"/>
          <w:szCs w:val="28"/>
        </w:rPr>
      </w:pPr>
      <w:r w:rsidRPr="00F321C0">
        <w:rPr>
          <w:rStyle w:val="s3"/>
          <w:sz w:val="28"/>
          <w:szCs w:val="28"/>
        </w:rPr>
        <w:t xml:space="preserve">С 2017 года  для нанесения дорожной разметки используется  разметочная машина «Винер А622». Агрегат работает с </w:t>
      </w:r>
      <w:r w:rsidRPr="00F321C0">
        <w:rPr>
          <w:rStyle w:val="s3"/>
          <w:sz w:val="28"/>
          <w:szCs w:val="28"/>
        </w:rPr>
        <w:lastRenderedPageBreak/>
        <w:t xml:space="preserve">двухкомпонентным спрей-пластиком, благодаря чему обеспечивается  долговечность разметки. </w:t>
      </w:r>
    </w:p>
    <w:p w:rsidR="00F321C0" w:rsidRPr="00F321C0" w:rsidRDefault="00F321C0" w:rsidP="00F321C0">
      <w:pPr>
        <w:spacing w:line="230" w:lineRule="auto"/>
        <w:ind w:firstLine="540"/>
        <w:jc w:val="both"/>
        <w:rPr>
          <w:rStyle w:val="s3"/>
          <w:sz w:val="28"/>
          <w:szCs w:val="28"/>
        </w:rPr>
      </w:pPr>
      <w:r w:rsidRPr="00F321C0">
        <w:rPr>
          <w:rStyle w:val="s3"/>
          <w:sz w:val="28"/>
          <w:szCs w:val="28"/>
        </w:rPr>
        <w:t xml:space="preserve"> Установка дорожных знаков «Дети» и «Пешеходный переход» на флуоресцентной пленке желто-зеленого цвета в районе общеобразовательных учреждений   обеспечивает улучшение видимости. Кроме того, в целях повышения безопасности пешеходов, на нерегулируемых пешеходных переходах устанавливаются мигающие светофоры Т7, предупреждающие об опасности.</w:t>
      </w:r>
    </w:p>
    <w:p w:rsidR="00F321C0" w:rsidRPr="00F321C0" w:rsidRDefault="00F321C0" w:rsidP="00F321C0">
      <w:pPr>
        <w:spacing w:line="230" w:lineRule="auto"/>
        <w:ind w:firstLine="540"/>
        <w:jc w:val="both"/>
        <w:rPr>
          <w:sz w:val="28"/>
          <w:szCs w:val="28"/>
        </w:rPr>
      </w:pPr>
      <w:r w:rsidRPr="00F321C0">
        <w:rPr>
          <w:rStyle w:val="s3"/>
          <w:sz w:val="28"/>
          <w:szCs w:val="28"/>
        </w:rPr>
        <w:t xml:space="preserve"> Дальнейшее внедрение технических средств организации дорожного</w:t>
      </w:r>
      <w:r w:rsidRPr="00F321C0">
        <w:rPr>
          <w:rStyle w:val="apple-converted-space"/>
          <w:sz w:val="28"/>
          <w:szCs w:val="28"/>
        </w:rPr>
        <w:t> </w:t>
      </w:r>
      <w:r w:rsidRPr="00F321C0">
        <w:rPr>
          <w:sz w:val="28"/>
          <w:szCs w:val="28"/>
        </w:rPr>
        <w:t xml:space="preserve">движения нового поколения, использование передовых методов их применения будет реализовываться в рамках мероприятий данной муниципальной программы.  Так, например, на центральных проспектах  города планируется организация  координированного управления светофорных объектов. </w:t>
      </w:r>
    </w:p>
    <w:p w:rsidR="00F321C0" w:rsidRPr="00F321C0" w:rsidRDefault="00F321C0" w:rsidP="00F321C0">
      <w:pPr>
        <w:spacing w:line="230" w:lineRule="auto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В рамках реализации требований Федерального закона от 09.02.2007      № 16-ФЗ «О транспортной  безопасности»,  от 03.02.2014 № 15-ФЗ                       «О внесении изменений в отдельные законодательные акты Российской Федерации по вопросам обеспечения транспортной безопасности»,  приказа Министерства транспорта Российской Федерации от 02.07.2021                     № 225 «Об утверждении Порядка разработки планов обеспечения транспортной безопасности объектов транспортной инфраструктуры и (или)  судов ледокольного флота, используемых для проводки по морским путям, судов, в отношении которых применяются правила торгового мореплавания  и требования в области охраны судов и портовых средств, установленные международными договорами Российской Федерации»                   в рамках данной муниципальной программы выполняются мероприятия по обеспечению транспортной безопасности искусственных сооружений.       Это, в частности, защита десяти объектов транспортной инфраструктуры (мостов, путепроводов) от актов незаконного вмешательства. Также в 2019 году начаты работы по установке технических средств обеспечения транспортной безопасности  объектов транспортной инфраструктуры  в сфере дорожного хозяйства – на Октябрьском мосту через реку Десна.</w:t>
      </w:r>
    </w:p>
    <w:p w:rsidR="00F321C0" w:rsidRPr="00F321C0" w:rsidRDefault="00F321C0" w:rsidP="00F321C0">
      <w:pPr>
        <w:spacing w:line="230" w:lineRule="auto"/>
        <w:jc w:val="both"/>
        <w:rPr>
          <w:spacing w:val="-4"/>
          <w:sz w:val="28"/>
          <w:szCs w:val="28"/>
        </w:rPr>
      </w:pPr>
      <w:r w:rsidRPr="00F321C0">
        <w:rPr>
          <w:sz w:val="28"/>
          <w:szCs w:val="28"/>
        </w:rPr>
        <w:t xml:space="preserve">         Основным мероприятием программы по развитию                                            и совершенствованию сети автодорог является строительство и реконструкция автомобильных дорог, целью которых является, в свою очередь, увеличение пропускной способности городских автодорог.                               Это, в частности, строительство автодороги по ул. Советской                                  (от ул. Крахмалева до ул. Объездной) в рамках реализации регионального проекта  Брянской области «Жильё»,  разгрузка транспортных потоков между районами города Брянска – </w:t>
      </w:r>
      <w:r w:rsidRPr="00F321C0">
        <w:rPr>
          <w:spacing w:val="-4"/>
          <w:sz w:val="28"/>
          <w:szCs w:val="28"/>
        </w:rPr>
        <w:t xml:space="preserve">строительство автомобильной дороги - защитной дамбы Брянск 1 - Брянск 2 от </w:t>
      </w:r>
      <w:proofErr w:type="spellStart"/>
      <w:r w:rsidRPr="00F321C0">
        <w:rPr>
          <w:spacing w:val="-4"/>
          <w:sz w:val="28"/>
          <w:szCs w:val="28"/>
        </w:rPr>
        <w:t>пр</w:t>
      </w:r>
      <w:proofErr w:type="spellEnd"/>
      <w:r w:rsidRPr="00F321C0">
        <w:rPr>
          <w:spacing w:val="-4"/>
          <w:sz w:val="28"/>
          <w:szCs w:val="28"/>
        </w:rPr>
        <w:t xml:space="preserve">-та Московского до  ул. Речной                  (1 и 2 этапы), реконструкция Литейного моста через р. Десна в Бежицком районе (1 пусковой комплекс) в </w:t>
      </w:r>
      <w:r w:rsidRPr="00F321C0">
        <w:rPr>
          <w:sz w:val="28"/>
          <w:szCs w:val="28"/>
        </w:rPr>
        <w:t xml:space="preserve">рамках реализации регионального проекта  Брянской области «Дорожная сеть», </w:t>
      </w:r>
      <w:r w:rsidRPr="00F321C0">
        <w:rPr>
          <w:spacing w:val="-4"/>
          <w:sz w:val="28"/>
          <w:szCs w:val="28"/>
        </w:rPr>
        <w:t xml:space="preserve">реконструкция автодороги по                      ул. </w:t>
      </w:r>
      <w:proofErr w:type="spellStart"/>
      <w:r w:rsidRPr="00F321C0">
        <w:rPr>
          <w:spacing w:val="-4"/>
          <w:sz w:val="28"/>
          <w:szCs w:val="28"/>
        </w:rPr>
        <w:t>Рекункова</w:t>
      </w:r>
      <w:proofErr w:type="spellEnd"/>
      <w:r w:rsidRPr="00F321C0">
        <w:rPr>
          <w:spacing w:val="-4"/>
          <w:sz w:val="28"/>
          <w:szCs w:val="28"/>
        </w:rPr>
        <w:t xml:space="preserve"> (от ул. Крахмалева до ул. Взлетной), строительство автодорог по ул. им. </w:t>
      </w:r>
      <w:proofErr w:type="spellStart"/>
      <w:r w:rsidRPr="00F321C0">
        <w:rPr>
          <w:spacing w:val="-4"/>
          <w:sz w:val="28"/>
          <w:szCs w:val="28"/>
        </w:rPr>
        <w:t>Визнюка</w:t>
      </w:r>
      <w:proofErr w:type="spellEnd"/>
      <w:r w:rsidRPr="00F321C0">
        <w:rPr>
          <w:spacing w:val="-4"/>
          <w:sz w:val="28"/>
          <w:szCs w:val="28"/>
        </w:rPr>
        <w:t xml:space="preserve">, ул. им. Ильи Иванова,  по ул. Счастливой                                (от ул. Объездной до ул. Советской) в Советском районе. 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lastRenderedPageBreak/>
        <w:t>Решение проблемы обеспечения безопасности дорожного движения является одной их современных задач современного общества. Основой для формирования и реализации государственной в области безопасности дорожного движения на федеральном, региональном и муниципальном уровнях, является Стратегия безопасности дорожного движения в Российской Федерации на 2018-2024 годы, утвержденная распоряжением Правительства Российской Федерации от 08.01.2018 № 1-р (далее – Стратегия). Одним из основных направлений реализации Стратегии является изменение поведения участников дорожного движения с целью  безусловного соблюдения  норм и правил дорожного движения.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Проблема аварийности на автотранспорте имеет особую остроту                 в современных условиях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 дорожного движения, и низкой дисциплиной участников дорожного движения.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Основными из многочисленных факторов, непосредственно влияющих на безопасность дорожного движения, являются: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- пренебрежение требованиями безопасности дорожного движения со стороны участников дорожного движения, низкая водительская дисциплина;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- недостаточный технический уровень дорожного хозяйства;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- несовершенство технических средств организации дорожного движения.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В структуре аварийности основными видами дорожно-транспортных происшествий в России являются столкновения транспортных средств и наезды на пешеходов. Подавляющее большинство регистрируемых в России дорожно-транспортных происшествий происходит по причине нарушения правил дорожного движения водителями транспортных средств.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В 2021 году на территории города Брянска зарегистрировано                    239 дорожно-транспортных происшествий (далее – ДТП), в результате которых 9 человек погибли, 294 участника дорожного движения получили   травмы. Из них самыми распространенными видами ДТП стали столкновения транспортных средств (45,2 процента от общего числа ДТП) и наезды на пешеходов (35,6 от общего числа ДТП).</w:t>
      </w:r>
    </w:p>
    <w:p w:rsidR="00F321C0" w:rsidRPr="00F321C0" w:rsidRDefault="00F321C0" w:rsidP="00F321C0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Преимущественная часть ДТП имело место по вине водителей - 198 ДТП  (82,8 процента от общего числа ДТП), в результате которых погибло 5 человек, по вине пешеходов произошло 35 ДТП, по причине нарушения правил дорожного  движения несовершеннолетними гражданами в возрасте до шестнадцати лет произошло 6 ДТП. В 2021 году количество ДТП с участием пешеходов составило 85 происшествий. Также зарегистрировано 25 ДТП с участием несовершеннолетних граждан в возрасте до шестнадцати лет.</w:t>
      </w:r>
    </w:p>
    <w:p w:rsidR="00F321C0" w:rsidRPr="00F321C0" w:rsidRDefault="00F321C0" w:rsidP="00F321C0">
      <w:pPr>
        <w:ind w:firstLine="539"/>
        <w:jc w:val="both"/>
        <w:rPr>
          <w:sz w:val="28"/>
          <w:szCs w:val="28"/>
        </w:rPr>
      </w:pPr>
      <w:r w:rsidRPr="00F321C0">
        <w:rPr>
          <w:sz w:val="28"/>
          <w:szCs w:val="28"/>
        </w:rPr>
        <w:lastRenderedPageBreak/>
        <w:t>Таким образом, для обеспечения безопасности дорожного движения необходима реализация мероприятий, в том числе профилактического характера, направленных на формирование модели законопослушного поведения на улицах и дорогах среди участников дорожного движения,                    в особенности – у детей дошкольного и школьного возраста.</w:t>
      </w:r>
    </w:p>
    <w:p w:rsidR="00F321C0" w:rsidRPr="00F321C0" w:rsidRDefault="00F321C0" w:rsidP="00F321C0">
      <w:pPr>
        <w:ind w:firstLine="539"/>
        <w:jc w:val="both"/>
        <w:rPr>
          <w:sz w:val="28"/>
          <w:szCs w:val="28"/>
        </w:rPr>
      </w:pPr>
      <w:r w:rsidRPr="00F321C0">
        <w:rPr>
          <w:sz w:val="28"/>
          <w:szCs w:val="28"/>
        </w:rPr>
        <w:t>«Дорожная карта» по осуществлению мероприятий, направленных на формирование законопослушного поведения участников дорожного движения, приведена в приложении № 3 к муниципальной программе.</w:t>
      </w:r>
    </w:p>
    <w:p w:rsidR="00F321C0" w:rsidRPr="00F321C0" w:rsidRDefault="00F321C0" w:rsidP="00F321C0">
      <w:pPr>
        <w:ind w:firstLine="539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Планируемые мероприятия муниципальной программы позволят улучшить состояние дорожной сети города, планомерно сократить долю протяженности дорог, не отвечающих нормативным требованиям, совершенствовать состояние технических средств организации дорожного движения, что будет, в свою очередь, способствовать повышению безопасности дорожного движения в городе Брянске.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В целом муниципальная программа «Повышение безопасности дорожного движения в городе Брянске» определяет цели и  задачи  по    обеспечению безопасности дорожного движения и   развитию дорожной сети,  направлена на финансовое и организационное обеспечение содержания, капитального ремонта, ремонта автомобильных дорог и искусственных сооружений в их составе,  строительства и реконструкции  объектов дорожного  хозяйства, расположенных на территории муниципального образования «городской округ город Брянск», а также на обеспечение безопасности дорожного движения посредством внедрения  и совершенствования технических средств организации дорожного движения, формирования у участников дорожного движения  законопослушного поведения».</w:t>
      </w: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  <w:r w:rsidRPr="00F321C0">
        <w:t xml:space="preserve">     </w:t>
      </w: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Заместитель председателя комитета</w:t>
      </w: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 xml:space="preserve">по жилищно-коммунальному хозяйству                                А.И. </w:t>
      </w:r>
      <w:proofErr w:type="spellStart"/>
      <w:r w:rsidRPr="00F321C0">
        <w:rPr>
          <w:sz w:val="28"/>
          <w:szCs w:val="28"/>
        </w:rPr>
        <w:t>Курашов</w:t>
      </w:r>
      <w:proofErr w:type="spellEnd"/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Председатель комитета по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F321C0" w:rsidRPr="00F321C0" w:rsidRDefault="00F321C0" w:rsidP="00F321C0">
      <w:pPr>
        <w:rPr>
          <w:sz w:val="28"/>
          <w:szCs w:val="28"/>
        </w:rPr>
      </w:pP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Первый заместитель Главы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городской администрации                     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   С.Н. </w:t>
      </w:r>
      <w:proofErr w:type="spellStart"/>
      <w:r w:rsidRPr="00F321C0">
        <w:rPr>
          <w:sz w:val="28"/>
          <w:szCs w:val="28"/>
        </w:rPr>
        <w:t>Кошарный</w:t>
      </w:r>
      <w:proofErr w:type="spellEnd"/>
    </w:p>
    <w:p w:rsidR="00F321C0" w:rsidRPr="00F321C0" w:rsidRDefault="00F321C0" w:rsidP="00F321C0"/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</w:p>
    <w:p w:rsidR="00F321C0" w:rsidRPr="00F321C0" w:rsidRDefault="00F321C0" w:rsidP="00F321C0">
      <w:pPr>
        <w:jc w:val="center"/>
      </w:pPr>
      <w:r w:rsidRPr="00F321C0">
        <w:lastRenderedPageBreak/>
        <w:t xml:space="preserve">                                      </w:t>
      </w:r>
      <w:r w:rsidRPr="00F321C0">
        <w:rPr>
          <w:sz w:val="28"/>
          <w:szCs w:val="28"/>
        </w:rPr>
        <w:t>Приложение № 4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к постановлению Брянской 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          городской администрации 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                                                      от 04.05.2022 № 1561-п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«Приложение № 2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к муниципальной программе,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Брянской городской администрации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от 29.12.2018 № 4194-п</w:t>
      </w:r>
    </w:p>
    <w:p w:rsidR="00F321C0" w:rsidRPr="00F321C0" w:rsidRDefault="00F321C0" w:rsidP="00F321C0">
      <w:pPr>
        <w:ind w:firstLine="708"/>
        <w:jc w:val="both"/>
        <w:rPr>
          <w:sz w:val="28"/>
          <w:szCs w:val="28"/>
        </w:rPr>
      </w:pPr>
    </w:p>
    <w:p w:rsidR="00F321C0" w:rsidRPr="00F321C0" w:rsidRDefault="00F321C0" w:rsidP="00F321C0">
      <w:pPr>
        <w:ind w:firstLine="708"/>
        <w:jc w:val="both"/>
        <w:rPr>
          <w:sz w:val="28"/>
          <w:szCs w:val="28"/>
        </w:rPr>
      </w:pPr>
    </w:p>
    <w:p w:rsidR="00F321C0" w:rsidRPr="00F321C0" w:rsidRDefault="00F321C0" w:rsidP="00F321C0">
      <w:pPr>
        <w:ind w:firstLine="708"/>
        <w:jc w:val="both"/>
        <w:rPr>
          <w:sz w:val="28"/>
          <w:szCs w:val="28"/>
        </w:rPr>
      </w:pPr>
    </w:p>
    <w:p w:rsidR="00F321C0" w:rsidRPr="00F321C0" w:rsidRDefault="00F321C0" w:rsidP="00F321C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321C0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</w:t>
      </w:r>
    </w:p>
    <w:p w:rsidR="00F321C0" w:rsidRPr="00F321C0" w:rsidRDefault="00F321C0" w:rsidP="00F321C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321C0" w:rsidRPr="00F321C0" w:rsidRDefault="00F321C0" w:rsidP="00F321C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321C0">
        <w:rPr>
          <w:sz w:val="28"/>
          <w:szCs w:val="28"/>
        </w:rPr>
        <w:t>Показатели (индикаторы) муниципальной программы</w:t>
      </w:r>
    </w:p>
    <w:p w:rsidR="00F321C0" w:rsidRPr="00F321C0" w:rsidRDefault="00F321C0" w:rsidP="00F321C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321C0" w:rsidRPr="00F321C0" w:rsidRDefault="00F321C0" w:rsidP="00F321C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321C0">
        <w:rPr>
          <w:sz w:val="28"/>
          <w:szCs w:val="28"/>
        </w:rPr>
        <w:t>1. Показатель «Суммарная протяженность отремонтированных автомобильных дорог в городе Брянске» определяется на основании  данных отчета комитета по жилищно-коммунальному хозяйству Брянской городской администрации.</w:t>
      </w:r>
    </w:p>
    <w:p w:rsidR="00F321C0" w:rsidRPr="00F321C0" w:rsidRDefault="00F321C0" w:rsidP="00F321C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321C0">
        <w:rPr>
          <w:sz w:val="28"/>
          <w:szCs w:val="28"/>
        </w:rPr>
        <w:t>2.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F321C0" w:rsidRPr="00F321C0" w:rsidRDefault="00F321C0" w:rsidP="00F321C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  <w:r w:rsidRPr="00F321C0">
        <w:rPr>
          <w:sz w:val="28"/>
          <w:szCs w:val="28"/>
        </w:rPr>
        <w:t>Показатели (индикаторы) основных мероприятий (проектов)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3.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определяется на основании данных формы статистического наблюдения № 3-ДГ(</w:t>
      </w:r>
      <w:proofErr w:type="spellStart"/>
      <w:r w:rsidRPr="00F321C0">
        <w:rPr>
          <w:sz w:val="28"/>
          <w:szCs w:val="28"/>
        </w:rPr>
        <w:t>мо</w:t>
      </w:r>
      <w:proofErr w:type="spellEnd"/>
      <w:r w:rsidRPr="00F321C0">
        <w:rPr>
          <w:sz w:val="28"/>
          <w:szCs w:val="28"/>
        </w:rPr>
        <w:t xml:space="preserve">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</w:t>
      </w:r>
      <w:r w:rsidRPr="00F321C0">
        <w:rPr>
          <w:sz w:val="28"/>
          <w:szCs w:val="28"/>
          <w:lang w:val="en-US"/>
        </w:rPr>
        <w:t>L</w:t>
      </w:r>
      <w:r w:rsidRPr="00F321C0">
        <w:rPr>
          <w:sz w:val="28"/>
          <w:szCs w:val="28"/>
        </w:rPr>
        <w:t xml:space="preserve"> </w:t>
      </w:r>
      <w:proofErr w:type="spellStart"/>
      <w:r w:rsidRPr="00F321C0">
        <w:rPr>
          <w:sz w:val="28"/>
          <w:szCs w:val="28"/>
        </w:rPr>
        <w:t>н.о</w:t>
      </w:r>
      <w:proofErr w:type="spellEnd"/>
      <w:r w:rsidRPr="00F321C0">
        <w:rPr>
          <w:sz w:val="28"/>
          <w:szCs w:val="28"/>
        </w:rPr>
        <w:t>. = (</w:t>
      </w:r>
      <w:r w:rsidRPr="00F321C0">
        <w:rPr>
          <w:sz w:val="28"/>
          <w:szCs w:val="28"/>
          <w:lang w:val="en-US"/>
        </w:rPr>
        <w:t>L</w:t>
      </w:r>
      <w:r w:rsidRPr="00F321C0">
        <w:rPr>
          <w:sz w:val="28"/>
          <w:szCs w:val="28"/>
        </w:rPr>
        <w:t xml:space="preserve"> общ.– </w:t>
      </w:r>
      <w:r w:rsidRPr="00F321C0">
        <w:rPr>
          <w:sz w:val="28"/>
          <w:szCs w:val="28"/>
          <w:lang w:val="en-US"/>
        </w:rPr>
        <w:t>L</w:t>
      </w:r>
      <w:r w:rsidRPr="00F321C0">
        <w:rPr>
          <w:sz w:val="28"/>
          <w:szCs w:val="28"/>
        </w:rPr>
        <w:t xml:space="preserve"> норм.) / </w:t>
      </w:r>
      <w:r w:rsidRPr="00F321C0">
        <w:rPr>
          <w:sz w:val="28"/>
          <w:szCs w:val="28"/>
          <w:lang w:val="en-US"/>
        </w:rPr>
        <w:t>L</w:t>
      </w:r>
      <w:r w:rsidRPr="00F321C0">
        <w:rPr>
          <w:sz w:val="28"/>
          <w:szCs w:val="28"/>
        </w:rPr>
        <w:t xml:space="preserve"> общ. * 100% ,  где: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F321C0">
        <w:rPr>
          <w:spacing w:val="-4"/>
          <w:sz w:val="28"/>
          <w:szCs w:val="28"/>
        </w:rPr>
        <w:t xml:space="preserve">              </w:t>
      </w:r>
      <w:r w:rsidRPr="00F321C0">
        <w:rPr>
          <w:spacing w:val="-4"/>
          <w:sz w:val="28"/>
          <w:szCs w:val="28"/>
          <w:lang w:val="en-US"/>
        </w:rPr>
        <w:t>L</w:t>
      </w:r>
      <w:r w:rsidRPr="00F321C0">
        <w:rPr>
          <w:spacing w:val="-4"/>
          <w:sz w:val="28"/>
          <w:szCs w:val="28"/>
        </w:rPr>
        <w:t xml:space="preserve"> </w:t>
      </w:r>
      <w:proofErr w:type="spellStart"/>
      <w:r w:rsidRPr="00F321C0">
        <w:rPr>
          <w:spacing w:val="-4"/>
          <w:sz w:val="28"/>
          <w:szCs w:val="28"/>
        </w:rPr>
        <w:t>н.о</w:t>
      </w:r>
      <w:proofErr w:type="spellEnd"/>
      <w:r w:rsidRPr="00F321C0">
        <w:rPr>
          <w:spacing w:val="-4"/>
          <w:sz w:val="28"/>
          <w:szCs w:val="28"/>
        </w:rPr>
        <w:t xml:space="preserve">. – </w:t>
      </w:r>
      <w:r w:rsidRPr="00F321C0">
        <w:rPr>
          <w:spacing w:val="-2"/>
          <w:sz w:val="28"/>
          <w:szCs w:val="28"/>
        </w:rPr>
        <w:t xml:space="preserve">доля протяженности автомобильных дорог общего </w:t>
      </w:r>
      <w:proofErr w:type="spellStart"/>
      <w:r w:rsidRPr="00F321C0">
        <w:rPr>
          <w:spacing w:val="-2"/>
          <w:sz w:val="28"/>
          <w:szCs w:val="28"/>
        </w:rPr>
        <w:t>пользо-вания</w:t>
      </w:r>
      <w:proofErr w:type="spellEnd"/>
      <w:r w:rsidRPr="00F321C0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</w:t>
      </w:r>
      <w:r w:rsidRPr="00F321C0">
        <w:rPr>
          <w:sz w:val="28"/>
          <w:szCs w:val="28"/>
          <w:lang w:val="en-US"/>
        </w:rPr>
        <w:t>L</w:t>
      </w:r>
      <w:r w:rsidRPr="00F321C0">
        <w:rPr>
          <w:sz w:val="28"/>
          <w:szCs w:val="28"/>
        </w:rPr>
        <w:t xml:space="preserve"> общ. –  общая протяженность  дорог общего пользования местного значения;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</w:t>
      </w:r>
      <w:r w:rsidRPr="00F321C0">
        <w:rPr>
          <w:sz w:val="28"/>
          <w:szCs w:val="28"/>
          <w:lang w:val="en-US"/>
        </w:rPr>
        <w:t>L</w:t>
      </w:r>
      <w:r w:rsidRPr="00F321C0">
        <w:rPr>
          <w:sz w:val="28"/>
          <w:szCs w:val="28"/>
        </w:rPr>
        <w:t xml:space="preserve"> норм. – протяженность дорог с твердым покрытием и грунтовых дорог, отвечающих нормативным требованиям</w:t>
      </w:r>
      <w:r w:rsidRPr="00F321C0">
        <w:rPr>
          <w:sz w:val="28"/>
          <w:szCs w:val="28"/>
        </w:rPr>
        <w:tab/>
        <w:t>.</w:t>
      </w:r>
    </w:p>
    <w:p w:rsidR="00F321C0" w:rsidRPr="00F321C0" w:rsidRDefault="00F321C0" w:rsidP="00F32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1C0">
        <w:rPr>
          <w:sz w:val="28"/>
          <w:szCs w:val="28"/>
        </w:rPr>
        <w:lastRenderedPageBreak/>
        <w:t>4. Показатель «Увеличение протяженности отремонтированных автомобильных дорог» определяется  на основании отчетных 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5.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6.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F321C0">
        <w:rPr>
          <w:sz w:val="28"/>
          <w:szCs w:val="28"/>
        </w:rPr>
        <w:tab/>
        <w:t>7. Показатель «</w:t>
      </w:r>
      <w:r w:rsidRPr="00F321C0">
        <w:rPr>
          <w:spacing w:val="-2"/>
          <w:sz w:val="28"/>
          <w:szCs w:val="28"/>
        </w:rPr>
        <w:t>Установка средств обеспечения транспортной безопасности объекта транспортной инфраструктуры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F321C0">
        <w:rPr>
          <w:spacing w:val="-2"/>
          <w:sz w:val="28"/>
          <w:szCs w:val="28"/>
        </w:rPr>
        <w:t xml:space="preserve">           8. Показатель «</w:t>
      </w:r>
      <w:r w:rsidRPr="00F321C0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F321C0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pacing w:val="-2"/>
          <w:sz w:val="28"/>
          <w:szCs w:val="28"/>
        </w:rPr>
        <w:tab/>
      </w:r>
      <w:r w:rsidRPr="00F321C0">
        <w:rPr>
          <w:sz w:val="28"/>
          <w:szCs w:val="28"/>
        </w:rPr>
        <w:t>9.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10. Показатель «Приобретение спецтехники и оборудования для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 xml:space="preserve">11.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</w:t>
      </w:r>
      <w:r w:rsidRPr="00F321C0">
        <w:rPr>
          <w:sz w:val="28"/>
          <w:szCs w:val="28"/>
        </w:rPr>
        <w:lastRenderedPageBreak/>
        <w:t>жилищно-коммунальному хозяйству Брянской городской администрации  о фактическом 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12.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13. Показатель «Эксплуатация и содержание светофорных объектов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14.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15.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16. Показатель «Проектирование, реконструкция и строительство объектов дорожной сети» определяется на основании 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17. Показатель «Проектирование и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F321C0">
        <w:rPr>
          <w:sz w:val="28"/>
          <w:szCs w:val="28"/>
        </w:rPr>
        <w:t>Деснаград</w:t>
      </w:r>
      <w:proofErr w:type="spellEnd"/>
      <w:r w:rsidRPr="00F321C0">
        <w:rPr>
          <w:sz w:val="28"/>
          <w:szCs w:val="28"/>
        </w:rPr>
        <w:t>, Квартал набережных» (строительство улично-дорожной сети в микрорайоне по ул. Флотской)»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18. 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</w:t>
      </w:r>
      <w:proofErr w:type="spellStart"/>
      <w:r w:rsidRPr="00F321C0">
        <w:rPr>
          <w:sz w:val="28"/>
          <w:szCs w:val="28"/>
        </w:rPr>
        <w:t>Деснаград</w:t>
      </w:r>
      <w:proofErr w:type="spellEnd"/>
      <w:r w:rsidRPr="00F321C0">
        <w:rPr>
          <w:sz w:val="28"/>
          <w:szCs w:val="28"/>
        </w:rPr>
        <w:t>, Квартал набережных» (строительство улично-дорожной сети в микрорайоне по ул. Флотской)» определяется на основании отчетных данных исполнителя муниципальной программы – комитета по жилищно-</w:t>
      </w:r>
      <w:r w:rsidRPr="00F321C0">
        <w:rPr>
          <w:sz w:val="28"/>
          <w:szCs w:val="28"/>
        </w:rPr>
        <w:lastRenderedPageBreak/>
        <w:t>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19. Показатель «Протяженность отремонтированных автомобильных дорог в рамках реализации регионального проекта «Дорожная сеть» определяется на основании отчетных 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20.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 на основании отчетных 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F321C0">
        <w:rPr>
          <w:sz w:val="28"/>
          <w:szCs w:val="28"/>
        </w:rPr>
        <w:tab/>
        <w:t>21. Показатель «Реконструкция и строительство объектов дорожной сети в рамках реализации регионального проекта «Дорожная сеть»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22.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23. Показатель «Проектирование и строительство объектов дорожной сети в рамках реализации регионального проекта «Жилье»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24.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F321C0" w:rsidRPr="00F321C0" w:rsidRDefault="00F321C0" w:rsidP="00F321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 xml:space="preserve">25. Показатель «Размещение в ЕИС извещений о проведении электронного аукциона на право выполнения работ по строительству объекта «Автодорога по ул. им. </w:t>
      </w:r>
      <w:proofErr w:type="spellStart"/>
      <w:r w:rsidRPr="00F321C0">
        <w:rPr>
          <w:sz w:val="28"/>
          <w:szCs w:val="28"/>
        </w:rPr>
        <w:t>Визнюка</w:t>
      </w:r>
      <w:proofErr w:type="spellEnd"/>
      <w:r w:rsidRPr="00F321C0">
        <w:rPr>
          <w:sz w:val="28"/>
          <w:szCs w:val="28"/>
        </w:rPr>
        <w:t xml:space="preserve">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26. Показатель «Внедрение интеллектуальных транспортных систем, предусматривающих автоматизацию процессов управления дорожным движением в городе Брянске» определяется на основании отчетных данных исполнителя муниципальной программы – комитета по жилищно-</w:t>
      </w:r>
      <w:r w:rsidRPr="00F321C0">
        <w:rPr>
          <w:sz w:val="28"/>
          <w:szCs w:val="28"/>
        </w:rPr>
        <w:lastRenderedPageBreak/>
        <w:t>коммунальному хозяйству Брянской городской администрации                                о фактическом выполнении мероприятия».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ab/>
      </w:r>
    </w:p>
    <w:p w:rsidR="00F321C0" w:rsidRPr="00F321C0" w:rsidRDefault="00F321C0" w:rsidP="00F321C0">
      <w:pPr>
        <w:rPr>
          <w:sz w:val="28"/>
          <w:szCs w:val="28"/>
        </w:rPr>
      </w:pP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>Заместитель председателя комитета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по жилищно-коммунальному хозяйству                                А.И. </w:t>
      </w:r>
      <w:proofErr w:type="spellStart"/>
      <w:r w:rsidRPr="00F321C0">
        <w:rPr>
          <w:sz w:val="28"/>
          <w:szCs w:val="28"/>
        </w:rPr>
        <w:t>Курашов</w:t>
      </w:r>
      <w:proofErr w:type="spellEnd"/>
    </w:p>
    <w:p w:rsidR="00F321C0" w:rsidRPr="00F321C0" w:rsidRDefault="00F321C0" w:rsidP="00F321C0">
      <w:pPr>
        <w:rPr>
          <w:sz w:val="28"/>
          <w:szCs w:val="28"/>
        </w:rPr>
      </w:pP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>Председатель комитета по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F321C0" w:rsidRPr="00F321C0" w:rsidRDefault="00F321C0" w:rsidP="00F321C0">
      <w:pPr>
        <w:rPr>
          <w:sz w:val="28"/>
          <w:szCs w:val="28"/>
        </w:rPr>
      </w:pP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>Первый заместитель Главы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городской администрации                     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   С.Н. </w:t>
      </w:r>
      <w:proofErr w:type="spellStart"/>
      <w:r w:rsidRPr="00F321C0">
        <w:rPr>
          <w:sz w:val="28"/>
          <w:szCs w:val="28"/>
        </w:rPr>
        <w:t>Кошарный</w:t>
      </w:r>
      <w:proofErr w:type="spellEnd"/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  <w:sectPr w:rsidR="00F321C0" w:rsidRPr="00F321C0" w:rsidSect="0054054A">
          <w:headerReference w:type="even" r:id="rId10"/>
          <w:headerReference w:type="default" r:id="rId11"/>
          <w:pgSz w:w="11906" w:h="16838" w:code="9"/>
          <w:pgMar w:top="1134" w:right="567" w:bottom="1134" w:left="2268" w:header="709" w:footer="709" w:gutter="0"/>
          <w:pgNumType w:start="17"/>
          <w:cols w:space="708"/>
          <w:titlePg/>
          <w:docGrid w:linePitch="360"/>
        </w:sectPr>
      </w:pPr>
    </w:p>
    <w:p w:rsidR="00F321C0" w:rsidRPr="00F321C0" w:rsidRDefault="00F321C0" w:rsidP="00F321C0">
      <w:pPr>
        <w:ind w:left="7788" w:firstLine="708"/>
        <w:rPr>
          <w:sz w:val="28"/>
          <w:szCs w:val="28"/>
        </w:rPr>
      </w:pPr>
      <w:r w:rsidRPr="00F321C0">
        <w:rPr>
          <w:sz w:val="28"/>
          <w:szCs w:val="28"/>
        </w:rPr>
        <w:lastRenderedPageBreak/>
        <w:t>Приложение № 5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к постановлению Брянской городской 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>администрации от 04.05.2022 № 1561-п</w:t>
      </w:r>
    </w:p>
    <w:p w:rsidR="00F321C0" w:rsidRPr="00F321C0" w:rsidRDefault="00F321C0" w:rsidP="00F321C0">
      <w:pPr>
        <w:autoSpaceDE w:val="0"/>
        <w:autoSpaceDN w:val="0"/>
        <w:adjustRightInd w:val="0"/>
        <w:ind w:left="7788" w:firstLine="708"/>
        <w:rPr>
          <w:sz w:val="28"/>
          <w:szCs w:val="28"/>
        </w:rPr>
      </w:pPr>
      <w:r w:rsidRPr="00F321C0">
        <w:rPr>
          <w:sz w:val="28"/>
          <w:szCs w:val="28"/>
        </w:rPr>
        <w:t>«Приложение № 3 к муниципальной программе,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                                                утвержденной   постановлением Брянской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>городской администрации от 29.12.2018 № 4194-п</w:t>
      </w:r>
    </w:p>
    <w:p w:rsidR="00F321C0" w:rsidRPr="00F321C0" w:rsidRDefault="00F321C0" w:rsidP="00F321C0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F321C0">
        <w:rPr>
          <w:sz w:val="28"/>
          <w:szCs w:val="28"/>
        </w:rPr>
        <w:t xml:space="preserve">      </w:t>
      </w:r>
    </w:p>
    <w:p w:rsidR="00F321C0" w:rsidRPr="00F321C0" w:rsidRDefault="00F321C0" w:rsidP="00F321C0">
      <w:pPr>
        <w:jc w:val="center"/>
        <w:rPr>
          <w:sz w:val="28"/>
          <w:szCs w:val="28"/>
        </w:rPr>
      </w:pPr>
      <w:r w:rsidRPr="00F321C0">
        <w:rPr>
          <w:sz w:val="28"/>
          <w:szCs w:val="28"/>
        </w:rPr>
        <w:t>«Дорожная карта»</w:t>
      </w:r>
    </w:p>
    <w:p w:rsidR="00F321C0" w:rsidRPr="00F321C0" w:rsidRDefault="00F321C0" w:rsidP="00F321C0">
      <w:pPr>
        <w:jc w:val="center"/>
        <w:rPr>
          <w:sz w:val="28"/>
          <w:szCs w:val="28"/>
        </w:rPr>
      </w:pPr>
      <w:r w:rsidRPr="00F321C0">
        <w:rPr>
          <w:sz w:val="28"/>
          <w:szCs w:val="28"/>
        </w:rPr>
        <w:t>по осуществлению мероприятий, направленных на формирование законопослушного поведения участников дорожного движения на 2022 год</w:t>
      </w: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6237"/>
        <w:gridCol w:w="2127"/>
        <w:gridCol w:w="4252"/>
        <w:gridCol w:w="1531"/>
      </w:tblGrid>
      <w:tr w:rsidR="00F321C0" w:rsidRPr="00F321C0" w:rsidTr="00F10B7A">
        <w:tc>
          <w:tcPr>
            <w:tcW w:w="562" w:type="dxa"/>
          </w:tcPr>
          <w:p w:rsidR="00F321C0" w:rsidRPr="00F321C0" w:rsidRDefault="00F321C0" w:rsidP="00F10B7A">
            <w:pPr>
              <w:jc w:val="center"/>
            </w:pPr>
            <w:r w:rsidRPr="00F321C0">
              <w:t>№  п/п</w:t>
            </w:r>
          </w:p>
        </w:tc>
        <w:tc>
          <w:tcPr>
            <w:tcW w:w="6237" w:type="dxa"/>
          </w:tcPr>
          <w:p w:rsidR="00F321C0" w:rsidRPr="00F321C0" w:rsidRDefault="00F321C0" w:rsidP="00F10B7A">
            <w:pPr>
              <w:jc w:val="center"/>
            </w:pPr>
            <w:r w:rsidRPr="00F321C0">
              <w:t>Наименование контрольного события (мероприятия) программы</w:t>
            </w:r>
          </w:p>
        </w:tc>
        <w:tc>
          <w:tcPr>
            <w:tcW w:w="2127" w:type="dxa"/>
          </w:tcPr>
          <w:p w:rsidR="00F321C0" w:rsidRPr="00F321C0" w:rsidRDefault="00F321C0" w:rsidP="00F10B7A">
            <w:pPr>
              <w:jc w:val="center"/>
            </w:pPr>
            <w:r w:rsidRPr="00F321C0">
              <w:t>Сроки исполнения</w:t>
            </w:r>
          </w:p>
        </w:tc>
        <w:tc>
          <w:tcPr>
            <w:tcW w:w="4252" w:type="dxa"/>
          </w:tcPr>
          <w:p w:rsidR="00F321C0" w:rsidRPr="00F321C0" w:rsidRDefault="00F321C0" w:rsidP="00F10B7A">
            <w:pPr>
              <w:jc w:val="center"/>
            </w:pPr>
            <w:r w:rsidRPr="00F321C0">
              <w:t>Ответственный исполнитель</w:t>
            </w:r>
          </w:p>
        </w:tc>
        <w:tc>
          <w:tcPr>
            <w:tcW w:w="1531" w:type="dxa"/>
          </w:tcPr>
          <w:p w:rsidR="00F321C0" w:rsidRPr="00F321C0" w:rsidRDefault="00F321C0" w:rsidP="00F10B7A">
            <w:pPr>
              <w:jc w:val="center"/>
            </w:pPr>
            <w:r w:rsidRPr="00F321C0">
              <w:t>Статус</w:t>
            </w:r>
          </w:p>
        </w:tc>
      </w:tr>
      <w:tr w:rsidR="00F321C0" w:rsidRPr="00F321C0" w:rsidTr="00F10B7A">
        <w:tc>
          <w:tcPr>
            <w:tcW w:w="562" w:type="dxa"/>
          </w:tcPr>
          <w:p w:rsidR="00F321C0" w:rsidRPr="00F321C0" w:rsidRDefault="00F321C0" w:rsidP="00F10B7A">
            <w:pPr>
              <w:jc w:val="center"/>
            </w:pPr>
            <w:r w:rsidRPr="00F321C0">
              <w:t>1</w:t>
            </w:r>
          </w:p>
        </w:tc>
        <w:tc>
          <w:tcPr>
            <w:tcW w:w="6237" w:type="dxa"/>
          </w:tcPr>
          <w:p w:rsidR="00F321C0" w:rsidRPr="00F321C0" w:rsidRDefault="00F321C0" w:rsidP="00F10B7A">
            <w:pPr>
              <w:jc w:val="center"/>
            </w:pPr>
            <w:r w:rsidRPr="00F321C0">
              <w:t>2</w:t>
            </w:r>
          </w:p>
        </w:tc>
        <w:tc>
          <w:tcPr>
            <w:tcW w:w="2127" w:type="dxa"/>
          </w:tcPr>
          <w:p w:rsidR="00F321C0" w:rsidRPr="00F321C0" w:rsidRDefault="00F321C0" w:rsidP="00F10B7A">
            <w:pPr>
              <w:jc w:val="center"/>
            </w:pPr>
            <w:r w:rsidRPr="00F321C0">
              <w:t>3</w:t>
            </w:r>
          </w:p>
        </w:tc>
        <w:tc>
          <w:tcPr>
            <w:tcW w:w="4252" w:type="dxa"/>
          </w:tcPr>
          <w:p w:rsidR="00F321C0" w:rsidRPr="00F321C0" w:rsidRDefault="00F321C0" w:rsidP="00F10B7A">
            <w:pPr>
              <w:jc w:val="center"/>
            </w:pPr>
            <w:r w:rsidRPr="00F321C0">
              <w:t>4</w:t>
            </w:r>
          </w:p>
        </w:tc>
        <w:tc>
          <w:tcPr>
            <w:tcW w:w="1531" w:type="dxa"/>
          </w:tcPr>
          <w:p w:rsidR="00F321C0" w:rsidRPr="00F321C0" w:rsidRDefault="00F321C0" w:rsidP="00F10B7A">
            <w:pPr>
              <w:jc w:val="center"/>
            </w:pPr>
            <w:r w:rsidRPr="00F321C0">
              <w:t>5</w:t>
            </w:r>
          </w:p>
        </w:tc>
      </w:tr>
      <w:tr w:rsidR="00F321C0" w:rsidRPr="00F321C0" w:rsidTr="00F10B7A">
        <w:tc>
          <w:tcPr>
            <w:tcW w:w="562" w:type="dxa"/>
          </w:tcPr>
          <w:p w:rsidR="00F321C0" w:rsidRPr="00F321C0" w:rsidRDefault="00F321C0" w:rsidP="00F10B7A">
            <w:r w:rsidRPr="00F321C0">
              <w:t>1</w:t>
            </w:r>
          </w:p>
        </w:tc>
        <w:tc>
          <w:tcPr>
            <w:tcW w:w="6237" w:type="dxa"/>
          </w:tcPr>
          <w:p w:rsidR="00F321C0" w:rsidRPr="00F321C0" w:rsidRDefault="00F321C0" w:rsidP="00F10B7A">
            <w:r w:rsidRPr="00F321C0">
              <w:t>Вовлечение объединений родительской общественности    в мероприятия по обучению детей основам безопасности участия в дорожном движении (родительские собрания, индивидуальные беседы)</w:t>
            </w:r>
          </w:p>
        </w:tc>
        <w:tc>
          <w:tcPr>
            <w:tcW w:w="2127" w:type="dxa"/>
          </w:tcPr>
          <w:p w:rsidR="00F321C0" w:rsidRPr="00F321C0" w:rsidRDefault="00F321C0" w:rsidP="00F10B7A">
            <w:pPr>
              <w:jc w:val="center"/>
            </w:pPr>
            <w:r w:rsidRPr="00F321C0">
              <w:t>В течение года</w:t>
            </w:r>
          </w:p>
        </w:tc>
        <w:tc>
          <w:tcPr>
            <w:tcW w:w="4252" w:type="dxa"/>
          </w:tcPr>
          <w:p w:rsidR="00F321C0" w:rsidRPr="00F321C0" w:rsidRDefault="00F321C0" w:rsidP="00F10B7A">
            <w:pPr>
              <w:jc w:val="center"/>
            </w:pPr>
            <w:r w:rsidRPr="00F321C0">
              <w:t>Управление образования Брянской городской администрации</w:t>
            </w:r>
          </w:p>
        </w:tc>
        <w:tc>
          <w:tcPr>
            <w:tcW w:w="1531" w:type="dxa"/>
          </w:tcPr>
          <w:p w:rsidR="00F321C0" w:rsidRPr="00F321C0" w:rsidRDefault="00F321C0" w:rsidP="00F10B7A">
            <w:pPr>
              <w:jc w:val="center"/>
            </w:pPr>
          </w:p>
        </w:tc>
      </w:tr>
      <w:tr w:rsidR="00F321C0" w:rsidRPr="00F321C0" w:rsidTr="00F10B7A">
        <w:tc>
          <w:tcPr>
            <w:tcW w:w="562" w:type="dxa"/>
          </w:tcPr>
          <w:p w:rsidR="00F321C0" w:rsidRPr="00F321C0" w:rsidRDefault="00F321C0" w:rsidP="00F10B7A">
            <w:r w:rsidRPr="00F321C0">
              <w:t>2</w:t>
            </w:r>
          </w:p>
        </w:tc>
        <w:tc>
          <w:tcPr>
            <w:tcW w:w="6237" w:type="dxa"/>
          </w:tcPr>
          <w:p w:rsidR="00F321C0" w:rsidRPr="00F321C0" w:rsidRDefault="00F321C0" w:rsidP="00F10B7A">
            <w:r w:rsidRPr="00F321C0">
              <w:t>Проведение информационно-пропагандистских акций по профилактике детского дорожно-транспортного травматизма (Внимание! Дети!», «Засветись!», «Пешеход на переход», «Неделя безопасности» и др.</w:t>
            </w:r>
          </w:p>
        </w:tc>
        <w:tc>
          <w:tcPr>
            <w:tcW w:w="2127" w:type="dxa"/>
          </w:tcPr>
          <w:p w:rsidR="00F321C0" w:rsidRPr="00F321C0" w:rsidRDefault="00F321C0" w:rsidP="00F10B7A">
            <w:pPr>
              <w:jc w:val="center"/>
            </w:pPr>
            <w:r w:rsidRPr="00F321C0">
              <w:t>В течение года</w:t>
            </w:r>
          </w:p>
        </w:tc>
        <w:tc>
          <w:tcPr>
            <w:tcW w:w="4252" w:type="dxa"/>
          </w:tcPr>
          <w:p w:rsidR="00F321C0" w:rsidRPr="00F321C0" w:rsidRDefault="00F321C0" w:rsidP="00F10B7A">
            <w:pPr>
              <w:jc w:val="center"/>
            </w:pPr>
            <w:r w:rsidRPr="00F321C0">
              <w:t>Управление образования Брянской городской администрации</w:t>
            </w:r>
          </w:p>
        </w:tc>
        <w:tc>
          <w:tcPr>
            <w:tcW w:w="1531" w:type="dxa"/>
          </w:tcPr>
          <w:p w:rsidR="00F321C0" w:rsidRPr="00F321C0" w:rsidRDefault="00F321C0" w:rsidP="00F10B7A">
            <w:pPr>
              <w:jc w:val="center"/>
            </w:pPr>
          </w:p>
        </w:tc>
      </w:tr>
      <w:tr w:rsidR="00F321C0" w:rsidRPr="00F321C0" w:rsidTr="00F10B7A">
        <w:tc>
          <w:tcPr>
            <w:tcW w:w="562" w:type="dxa"/>
          </w:tcPr>
          <w:p w:rsidR="00F321C0" w:rsidRPr="00F321C0" w:rsidRDefault="00F321C0" w:rsidP="00F10B7A">
            <w:r w:rsidRPr="00F321C0">
              <w:t>3</w:t>
            </w:r>
          </w:p>
        </w:tc>
        <w:tc>
          <w:tcPr>
            <w:tcW w:w="6237" w:type="dxa"/>
          </w:tcPr>
          <w:p w:rsidR="00F321C0" w:rsidRPr="00F321C0" w:rsidRDefault="00F321C0" w:rsidP="00F10B7A">
            <w:r w:rsidRPr="00F321C0">
              <w:t>Размещение материалов  о проведении в общеобразовательных учреждениях мероприятий по формированию законопослушного поведения участников                  дорожного движения и профилактике  дорожно-транспортного травматизма среди несовершеннолетних граждан на официальном сайте Брянской городской администрации в сети «Интернет», в социальных сетях</w:t>
            </w:r>
          </w:p>
        </w:tc>
        <w:tc>
          <w:tcPr>
            <w:tcW w:w="2127" w:type="dxa"/>
          </w:tcPr>
          <w:p w:rsidR="00F321C0" w:rsidRPr="00F321C0" w:rsidRDefault="00F321C0" w:rsidP="00F10B7A">
            <w:pPr>
              <w:jc w:val="center"/>
            </w:pPr>
            <w:r w:rsidRPr="00F321C0">
              <w:t>В течение года</w:t>
            </w:r>
          </w:p>
        </w:tc>
        <w:tc>
          <w:tcPr>
            <w:tcW w:w="4252" w:type="dxa"/>
          </w:tcPr>
          <w:p w:rsidR="00F321C0" w:rsidRPr="00F321C0" w:rsidRDefault="00F321C0" w:rsidP="00F10B7A">
            <w:pPr>
              <w:jc w:val="center"/>
            </w:pPr>
            <w:r w:rsidRPr="00F321C0">
              <w:t>Отдел пресс-службы Брянской городской администрации</w:t>
            </w:r>
          </w:p>
        </w:tc>
        <w:tc>
          <w:tcPr>
            <w:tcW w:w="1531" w:type="dxa"/>
          </w:tcPr>
          <w:p w:rsidR="00F321C0" w:rsidRPr="00F321C0" w:rsidRDefault="00F321C0" w:rsidP="00F10B7A">
            <w:pPr>
              <w:jc w:val="center"/>
            </w:pPr>
          </w:p>
        </w:tc>
      </w:tr>
      <w:tr w:rsidR="00F321C0" w:rsidRPr="00F321C0" w:rsidTr="00F10B7A">
        <w:tc>
          <w:tcPr>
            <w:tcW w:w="562" w:type="dxa"/>
          </w:tcPr>
          <w:p w:rsidR="00F321C0" w:rsidRPr="00F321C0" w:rsidRDefault="00F321C0" w:rsidP="00F10B7A">
            <w:pPr>
              <w:jc w:val="center"/>
            </w:pPr>
            <w:r w:rsidRPr="00F321C0">
              <w:lastRenderedPageBreak/>
              <w:t>1</w:t>
            </w:r>
          </w:p>
        </w:tc>
        <w:tc>
          <w:tcPr>
            <w:tcW w:w="6237" w:type="dxa"/>
          </w:tcPr>
          <w:p w:rsidR="00F321C0" w:rsidRPr="00F321C0" w:rsidRDefault="00F321C0" w:rsidP="00F10B7A">
            <w:pPr>
              <w:jc w:val="center"/>
            </w:pPr>
            <w:r w:rsidRPr="00F321C0">
              <w:t>2</w:t>
            </w:r>
          </w:p>
        </w:tc>
        <w:tc>
          <w:tcPr>
            <w:tcW w:w="2127" w:type="dxa"/>
          </w:tcPr>
          <w:p w:rsidR="00F321C0" w:rsidRPr="00F321C0" w:rsidRDefault="00F321C0" w:rsidP="00F10B7A">
            <w:pPr>
              <w:jc w:val="center"/>
            </w:pPr>
            <w:r w:rsidRPr="00F321C0">
              <w:t>3</w:t>
            </w:r>
          </w:p>
        </w:tc>
        <w:tc>
          <w:tcPr>
            <w:tcW w:w="4252" w:type="dxa"/>
          </w:tcPr>
          <w:p w:rsidR="00F321C0" w:rsidRPr="00F321C0" w:rsidRDefault="00F321C0" w:rsidP="00F10B7A">
            <w:pPr>
              <w:jc w:val="center"/>
            </w:pPr>
            <w:r w:rsidRPr="00F321C0">
              <w:t>4</w:t>
            </w:r>
          </w:p>
        </w:tc>
        <w:tc>
          <w:tcPr>
            <w:tcW w:w="1531" w:type="dxa"/>
          </w:tcPr>
          <w:p w:rsidR="00F321C0" w:rsidRPr="00F321C0" w:rsidRDefault="00F321C0" w:rsidP="00F10B7A">
            <w:pPr>
              <w:jc w:val="center"/>
            </w:pPr>
            <w:r w:rsidRPr="00F321C0">
              <w:t>5</w:t>
            </w:r>
          </w:p>
        </w:tc>
      </w:tr>
      <w:tr w:rsidR="00F321C0" w:rsidRPr="00F321C0" w:rsidTr="00F10B7A">
        <w:tc>
          <w:tcPr>
            <w:tcW w:w="562" w:type="dxa"/>
          </w:tcPr>
          <w:p w:rsidR="00F321C0" w:rsidRPr="00F321C0" w:rsidRDefault="00F321C0" w:rsidP="00F10B7A">
            <w:r w:rsidRPr="00F321C0">
              <w:t>4</w:t>
            </w:r>
          </w:p>
        </w:tc>
        <w:tc>
          <w:tcPr>
            <w:tcW w:w="6237" w:type="dxa"/>
          </w:tcPr>
          <w:p w:rsidR="00F321C0" w:rsidRPr="00F321C0" w:rsidRDefault="00F321C0" w:rsidP="00F10B7A">
            <w:r w:rsidRPr="00F321C0">
              <w:t>Ведение рубрики «Городской отдел ГИБДД информирует» на официальном сайте Брянской городской администрации   в сети «Интернет»</w:t>
            </w:r>
          </w:p>
        </w:tc>
        <w:tc>
          <w:tcPr>
            <w:tcW w:w="2127" w:type="dxa"/>
          </w:tcPr>
          <w:p w:rsidR="00F321C0" w:rsidRPr="00F321C0" w:rsidRDefault="00F321C0" w:rsidP="00F10B7A">
            <w:pPr>
              <w:jc w:val="center"/>
            </w:pPr>
            <w:r w:rsidRPr="00F321C0">
              <w:t>В течение года</w:t>
            </w:r>
          </w:p>
        </w:tc>
        <w:tc>
          <w:tcPr>
            <w:tcW w:w="4252" w:type="dxa"/>
          </w:tcPr>
          <w:p w:rsidR="00F321C0" w:rsidRPr="00F321C0" w:rsidRDefault="00F321C0" w:rsidP="00F10B7A">
            <w:pPr>
              <w:jc w:val="center"/>
            </w:pPr>
            <w:r w:rsidRPr="00F321C0">
              <w:t>Отдел пресс-службы Брянской городской администрации</w:t>
            </w:r>
          </w:p>
        </w:tc>
        <w:tc>
          <w:tcPr>
            <w:tcW w:w="1531" w:type="dxa"/>
          </w:tcPr>
          <w:p w:rsidR="00F321C0" w:rsidRPr="00F321C0" w:rsidRDefault="00F321C0" w:rsidP="00F10B7A">
            <w:pPr>
              <w:jc w:val="center"/>
            </w:pPr>
          </w:p>
        </w:tc>
      </w:tr>
    </w:tbl>
    <w:p w:rsidR="00F321C0" w:rsidRPr="00F321C0" w:rsidRDefault="00F321C0" w:rsidP="00F321C0">
      <w:pPr>
        <w:jc w:val="both"/>
        <w:rPr>
          <w:sz w:val="28"/>
          <w:szCs w:val="28"/>
        </w:rPr>
      </w:pPr>
      <w:r w:rsidRPr="00F321C0">
        <w:rPr>
          <w:sz w:val="28"/>
          <w:szCs w:val="28"/>
        </w:rPr>
        <w:tab/>
        <w:t>Примечание: реализация указанных в «Дорожной карте» контрольных событий (мероприятий) не требует финансирования из бюджета».</w:t>
      </w:r>
    </w:p>
    <w:p w:rsidR="00F321C0" w:rsidRPr="00F321C0" w:rsidRDefault="00F321C0" w:rsidP="00F321C0">
      <w:pPr>
        <w:jc w:val="center"/>
        <w:rPr>
          <w:sz w:val="28"/>
          <w:szCs w:val="28"/>
        </w:rPr>
      </w:pP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Заместитель председателя комитета</w:t>
      </w: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А.И. </w:t>
      </w:r>
      <w:proofErr w:type="spellStart"/>
      <w:r w:rsidRPr="00F321C0">
        <w:rPr>
          <w:sz w:val="28"/>
          <w:szCs w:val="28"/>
        </w:rPr>
        <w:t>Курашов</w:t>
      </w:r>
      <w:proofErr w:type="spellEnd"/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Председатель комитета по</w:t>
      </w:r>
      <w:bookmarkStart w:id="0" w:name="_GoBack"/>
      <w:bookmarkEnd w:id="0"/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 xml:space="preserve">жилищно-коммунальному хозяйству                        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>В.В. Тюканько</w:t>
      </w:r>
      <w:r w:rsidRPr="00F321C0">
        <w:rPr>
          <w:sz w:val="28"/>
          <w:szCs w:val="28"/>
        </w:rPr>
        <w:tab/>
        <w:t xml:space="preserve">       </w:t>
      </w: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 xml:space="preserve">                </w:t>
      </w:r>
    </w:p>
    <w:p w:rsidR="00F321C0" w:rsidRPr="00F321C0" w:rsidRDefault="00F321C0" w:rsidP="00F321C0">
      <w:pPr>
        <w:spacing w:line="238" w:lineRule="auto"/>
        <w:rPr>
          <w:sz w:val="28"/>
          <w:szCs w:val="28"/>
        </w:rPr>
      </w:pPr>
      <w:r w:rsidRPr="00F321C0">
        <w:rPr>
          <w:sz w:val="28"/>
          <w:szCs w:val="28"/>
        </w:rPr>
        <w:t>Первый заместитель Главы</w:t>
      </w:r>
    </w:p>
    <w:p w:rsidR="00F321C0" w:rsidRPr="00F321C0" w:rsidRDefault="00F321C0" w:rsidP="00F321C0">
      <w:pPr>
        <w:rPr>
          <w:sz w:val="28"/>
          <w:szCs w:val="28"/>
        </w:rPr>
      </w:pPr>
      <w:r w:rsidRPr="00F321C0">
        <w:rPr>
          <w:sz w:val="28"/>
          <w:szCs w:val="28"/>
        </w:rPr>
        <w:t xml:space="preserve">городской администрации                     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          </w:t>
      </w:r>
      <w:r w:rsidRPr="00F321C0">
        <w:rPr>
          <w:sz w:val="28"/>
          <w:szCs w:val="28"/>
        </w:rPr>
        <w:tab/>
      </w:r>
      <w:r w:rsidRPr="00F321C0">
        <w:rPr>
          <w:sz w:val="28"/>
          <w:szCs w:val="28"/>
        </w:rPr>
        <w:tab/>
        <w:t xml:space="preserve">С.Н. </w:t>
      </w:r>
      <w:proofErr w:type="spellStart"/>
      <w:r w:rsidRPr="00F321C0">
        <w:rPr>
          <w:sz w:val="28"/>
          <w:szCs w:val="28"/>
        </w:rPr>
        <w:t>Кошарный</w:t>
      </w:r>
      <w:proofErr w:type="spellEnd"/>
      <w:r w:rsidRPr="00F321C0">
        <w:rPr>
          <w:sz w:val="28"/>
          <w:szCs w:val="28"/>
        </w:rPr>
        <w:t xml:space="preserve">      </w:t>
      </w:r>
    </w:p>
    <w:p w:rsidR="00F321C0" w:rsidRPr="00F321C0" w:rsidRDefault="00F321C0" w:rsidP="0024038A">
      <w:pPr>
        <w:ind w:left="7788" w:firstLine="708"/>
        <w:rPr>
          <w:sz w:val="28"/>
          <w:szCs w:val="28"/>
        </w:rPr>
        <w:sectPr w:rsidR="00F321C0" w:rsidRPr="00F321C0" w:rsidSect="00F321C0">
          <w:pgSz w:w="16838" w:h="11906" w:orient="landscape" w:code="9"/>
          <w:pgMar w:top="2268" w:right="567" w:bottom="567" w:left="567" w:header="709" w:footer="709" w:gutter="0"/>
          <w:cols w:space="708"/>
          <w:titlePg/>
          <w:docGrid w:linePitch="360"/>
        </w:sect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p w:rsidR="00050059" w:rsidRPr="00F321C0" w:rsidRDefault="00050059" w:rsidP="0024038A">
      <w:pPr>
        <w:ind w:left="7788" w:firstLine="708"/>
        <w:rPr>
          <w:sz w:val="28"/>
          <w:szCs w:val="28"/>
        </w:rPr>
      </w:pPr>
    </w:p>
    <w:sectPr w:rsidR="00050059" w:rsidRPr="00F321C0" w:rsidSect="00F321C0">
      <w:pgSz w:w="11906" w:h="16838" w:code="9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C41" w:rsidRDefault="00611C41">
      <w:r>
        <w:separator/>
      </w:r>
    </w:p>
  </w:endnote>
  <w:endnote w:type="continuationSeparator" w:id="0">
    <w:p w:rsidR="00611C41" w:rsidRDefault="0061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C41" w:rsidRDefault="00611C41">
      <w:r>
        <w:separator/>
      </w:r>
    </w:p>
  </w:footnote>
  <w:footnote w:type="continuationSeparator" w:id="0">
    <w:p w:rsidR="00611C41" w:rsidRDefault="00611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39" w:rsidRDefault="00975739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975739" w:rsidRDefault="009757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39" w:rsidRDefault="00975739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21C0">
      <w:rPr>
        <w:rStyle w:val="a4"/>
        <w:noProof/>
      </w:rPr>
      <w:t>6</w:t>
    </w:r>
    <w:r>
      <w:rPr>
        <w:rStyle w:val="a4"/>
      </w:rPr>
      <w:fldChar w:fldCharType="end"/>
    </w:r>
  </w:p>
  <w:p w:rsidR="00975739" w:rsidRDefault="0097573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C0" w:rsidRDefault="00F321C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F321C0" w:rsidRDefault="00F321C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C0" w:rsidRDefault="00F321C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30</w:t>
    </w:r>
    <w:r>
      <w:rPr>
        <w:rStyle w:val="a4"/>
      </w:rPr>
      <w:fldChar w:fldCharType="end"/>
    </w:r>
  </w:p>
  <w:p w:rsidR="00F321C0" w:rsidRDefault="00F321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0059"/>
    <w:rsid w:val="00053C01"/>
    <w:rsid w:val="0005559F"/>
    <w:rsid w:val="00056491"/>
    <w:rsid w:val="00056CFE"/>
    <w:rsid w:val="00057D0E"/>
    <w:rsid w:val="00063BC3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38B9"/>
    <w:rsid w:val="000E66A7"/>
    <w:rsid w:val="000F37B4"/>
    <w:rsid w:val="000F5226"/>
    <w:rsid w:val="000F6099"/>
    <w:rsid w:val="001171EC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76DC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906FB"/>
    <w:rsid w:val="00192A5A"/>
    <w:rsid w:val="0019319F"/>
    <w:rsid w:val="001B49BA"/>
    <w:rsid w:val="001B5B04"/>
    <w:rsid w:val="001B68A7"/>
    <w:rsid w:val="001B7F30"/>
    <w:rsid w:val="001C0425"/>
    <w:rsid w:val="001C0843"/>
    <w:rsid w:val="001C0EFF"/>
    <w:rsid w:val="001C3313"/>
    <w:rsid w:val="001D07F9"/>
    <w:rsid w:val="001D6B08"/>
    <w:rsid w:val="001E6F12"/>
    <w:rsid w:val="001F2DC6"/>
    <w:rsid w:val="001F3D15"/>
    <w:rsid w:val="001F50E6"/>
    <w:rsid w:val="002113E4"/>
    <w:rsid w:val="00211FA5"/>
    <w:rsid w:val="002153ED"/>
    <w:rsid w:val="00222629"/>
    <w:rsid w:val="0022302F"/>
    <w:rsid w:val="00223E31"/>
    <w:rsid w:val="00230AB5"/>
    <w:rsid w:val="00233291"/>
    <w:rsid w:val="00236952"/>
    <w:rsid w:val="0024038A"/>
    <w:rsid w:val="00242756"/>
    <w:rsid w:val="0024549A"/>
    <w:rsid w:val="00245A3C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4989"/>
    <w:rsid w:val="00267500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AD4"/>
    <w:rsid w:val="002D5B27"/>
    <w:rsid w:val="002D687C"/>
    <w:rsid w:val="002E0E3A"/>
    <w:rsid w:val="002E4A46"/>
    <w:rsid w:val="002F4FE0"/>
    <w:rsid w:val="002F6E36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0BD6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96AA2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D176B"/>
    <w:rsid w:val="004E181E"/>
    <w:rsid w:val="004E4108"/>
    <w:rsid w:val="004E4170"/>
    <w:rsid w:val="004E5A7D"/>
    <w:rsid w:val="004E5B82"/>
    <w:rsid w:val="004F1817"/>
    <w:rsid w:val="004F5CA1"/>
    <w:rsid w:val="004F6217"/>
    <w:rsid w:val="004F67A7"/>
    <w:rsid w:val="004F6D33"/>
    <w:rsid w:val="0050344B"/>
    <w:rsid w:val="00505407"/>
    <w:rsid w:val="00521D17"/>
    <w:rsid w:val="00524181"/>
    <w:rsid w:val="0053086C"/>
    <w:rsid w:val="005318FC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978B4"/>
    <w:rsid w:val="005A1102"/>
    <w:rsid w:val="005A32D6"/>
    <w:rsid w:val="005A5088"/>
    <w:rsid w:val="005A5620"/>
    <w:rsid w:val="005A7A40"/>
    <w:rsid w:val="005B5FA7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1C41"/>
    <w:rsid w:val="00614ACE"/>
    <w:rsid w:val="006168E9"/>
    <w:rsid w:val="006226E6"/>
    <w:rsid w:val="00624AD2"/>
    <w:rsid w:val="00625A9A"/>
    <w:rsid w:val="00634BA5"/>
    <w:rsid w:val="00640381"/>
    <w:rsid w:val="00641D73"/>
    <w:rsid w:val="006423C5"/>
    <w:rsid w:val="00642597"/>
    <w:rsid w:val="00642DE8"/>
    <w:rsid w:val="00645ED0"/>
    <w:rsid w:val="00651810"/>
    <w:rsid w:val="0065277E"/>
    <w:rsid w:val="0065706D"/>
    <w:rsid w:val="00671A72"/>
    <w:rsid w:val="00673668"/>
    <w:rsid w:val="00674F51"/>
    <w:rsid w:val="006805E4"/>
    <w:rsid w:val="006807C7"/>
    <w:rsid w:val="006858DE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154FE"/>
    <w:rsid w:val="00720288"/>
    <w:rsid w:val="00722E0A"/>
    <w:rsid w:val="007306E7"/>
    <w:rsid w:val="007339B8"/>
    <w:rsid w:val="00735563"/>
    <w:rsid w:val="00737119"/>
    <w:rsid w:val="007441A4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45A4"/>
    <w:rsid w:val="008A6017"/>
    <w:rsid w:val="008A7AEB"/>
    <w:rsid w:val="008B5B44"/>
    <w:rsid w:val="008B6D6B"/>
    <w:rsid w:val="008B7FE3"/>
    <w:rsid w:val="008C192A"/>
    <w:rsid w:val="008C43DD"/>
    <w:rsid w:val="008C5FC6"/>
    <w:rsid w:val="008D33F8"/>
    <w:rsid w:val="008D35CC"/>
    <w:rsid w:val="008D377D"/>
    <w:rsid w:val="008D6C56"/>
    <w:rsid w:val="008E5851"/>
    <w:rsid w:val="008F0C89"/>
    <w:rsid w:val="008F329D"/>
    <w:rsid w:val="008F5003"/>
    <w:rsid w:val="00900749"/>
    <w:rsid w:val="009019A8"/>
    <w:rsid w:val="00904B58"/>
    <w:rsid w:val="00905248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75739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2838"/>
    <w:rsid w:val="00A63566"/>
    <w:rsid w:val="00A6439C"/>
    <w:rsid w:val="00A677B6"/>
    <w:rsid w:val="00A67FBC"/>
    <w:rsid w:val="00A77A15"/>
    <w:rsid w:val="00A8316F"/>
    <w:rsid w:val="00A84A98"/>
    <w:rsid w:val="00A97A2B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7947"/>
    <w:rsid w:val="00AE7A68"/>
    <w:rsid w:val="00AF2937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B83"/>
    <w:rsid w:val="00B463D6"/>
    <w:rsid w:val="00B46AFB"/>
    <w:rsid w:val="00B54EFC"/>
    <w:rsid w:val="00B64125"/>
    <w:rsid w:val="00B65571"/>
    <w:rsid w:val="00B73D5E"/>
    <w:rsid w:val="00B82225"/>
    <w:rsid w:val="00B83525"/>
    <w:rsid w:val="00B86022"/>
    <w:rsid w:val="00B90DAA"/>
    <w:rsid w:val="00B97B61"/>
    <w:rsid w:val="00BA0128"/>
    <w:rsid w:val="00BA2F86"/>
    <w:rsid w:val="00BA4875"/>
    <w:rsid w:val="00BA4E70"/>
    <w:rsid w:val="00BB1D7C"/>
    <w:rsid w:val="00BB6224"/>
    <w:rsid w:val="00BB6876"/>
    <w:rsid w:val="00BC34EC"/>
    <w:rsid w:val="00BC5A04"/>
    <w:rsid w:val="00BC75B7"/>
    <w:rsid w:val="00BD17D7"/>
    <w:rsid w:val="00BD2D95"/>
    <w:rsid w:val="00BD52E9"/>
    <w:rsid w:val="00BE157C"/>
    <w:rsid w:val="00BE2331"/>
    <w:rsid w:val="00BE371E"/>
    <w:rsid w:val="00BE3A16"/>
    <w:rsid w:val="00BF0874"/>
    <w:rsid w:val="00BF4203"/>
    <w:rsid w:val="00C031CE"/>
    <w:rsid w:val="00C068FB"/>
    <w:rsid w:val="00C10BAB"/>
    <w:rsid w:val="00C20B01"/>
    <w:rsid w:val="00C22DA8"/>
    <w:rsid w:val="00C23893"/>
    <w:rsid w:val="00C24353"/>
    <w:rsid w:val="00C3374B"/>
    <w:rsid w:val="00C37A73"/>
    <w:rsid w:val="00C518D2"/>
    <w:rsid w:val="00C51C2C"/>
    <w:rsid w:val="00C611FB"/>
    <w:rsid w:val="00C63F15"/>
    <w:rsid w:val="00C6604B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DF4"/>
    <w:rsid w:val="00D24269"/>
    <w:rsid w:val="00D347D4"/>
    <w:rsid w:val="00D350B5"/>
    <w:rsid w:val="00D36660"/>
    <w:rsid w:val="00D44811"/>
    <w:rsid w:val="00D47F2B"/>
    <w:rsid w:val="00D526FA"/>
    <w:rsid w:val="00D5360C"/>
    <w:rsid w:val="00D5384C"/>
    <w:rsid w:val="00D56236"/>
    <w:rsid w:val="00D57FC9"/>
    <w:rsid w:val="00D60A0C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295"/>
    <w:rsid w:val="00F01D2D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321C0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15D6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2211"/>
    <w:rsid w:val="00FC2FAE"/>
    <w:rsid w:val="00FD24B2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263C0-665F-4DB5-9761-842D06EE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5794</Words>
  <Characters>33031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38748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creator>ОПЭА</dc:creator>
  <cp:lastModifiedBy>123</cp:lastModifiedBy>
  <cp:revision>4</cp:revision>
  <cp:lastPrinted>2022-04-27T11:38:00Z</cp:lastPrinted>
  <dcterms:created xsi:type="dcterms:W3CDTF">2022-05-11T11:08:00Z</dcterms:created>
  <dcterms:modified xsi:type="dcterms:W3CDTF">2022-05-11T11:22:00Z</dcterms:modified>
</cp:coreProperties>
</file>