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 №1</w:t>
      </w:r>
    </w:p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546068" w:rsidRPr="00546068" w:rsidRDefault="00546068" w:rsidP="00546068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546068" w:rsidRPr="00546068" w:rsidRDefault="00FA4E6B" w:rsidP="00546068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546068"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19.11.2019</w:t>
      </w:r>
      <w:r w:rsidR="00546068" w:rsidRPr="005460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3750-п</w:t>
      </w:r>
    </w:p>
    <w:p w:rsidR="00546068" w:rsidRPr="00546068" w:rsidRDefault="00546068" w:rsidP="0054606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068" w:rsidRPr="00546068" w:rsidRDefault="00546068" w:rsidP="0054606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068" w:rsidRPr="00546068" w:rsidRDefault="00FA4E6B" w:rsidP="00546068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6068"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Брянской </w:t>
      </w:r>
    </w:p>
    <w:p w:rsidR="00546068" w:rsidRPr="00546068" w:rsidRDefault="00546068" w:rsidP="00546068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546068" w:rsidRPr="00546068" w:rsidRDefault="00546068" w:rsidP="00546068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4191-п</w:t>
      </w:r>
    </w:p>
    <w:p w:rsidR="006830C0" w:rsidRPr="009B325D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p w:rsidR="006830C0" w:rsidRPr="00546068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60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 – конечные результаты (индикаторы) </w:t>
      </w:r>
    </w:p>
    <w:p w:rsidR="006830C0" w:rsidRPr="00546068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60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 и их значения </w:t>
      </w:r>
    </w:p>
    <w:p w:rsidR="006830C0" w:rsidRPr="009B325D" w:rsidRDefault="006830C0" w:rsidP="00683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tbl>
      <w:tblPr>
        <w:tblW w:w="14804" w:type="dxa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6235"/>
        <w:gridCol w:w="1559"/>
        <w:gridCol w:w="992"/>
        <w:gridCol w:w="1134"/>
        <w:gridCol w:w="1134"/>
        <w:gridCol w:w="1134"/>
        <w:gridCol w:w="1134"/>
        <w:gridCol w:w="981"/>
        <w:gridCol w:w="13"/>
      </w:tblGrid>
      <w:tr w:rsidR="009B325D" w:rsidRPr="009B325D" w:rsidTr="00FA4E6B">
        <w:trPr>
          <w:trHeight w:val="207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615E21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15E21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Наименование ожидаемого  результата – конечного результата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6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9B325D" w:rsidRPr="009B325D" w:rsidTr="00FA4E6B">
        <w:trPr>
          <w:trHeight w:val="313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 xml:space="preserve">2016 год </w:t>
            </w:r>
          </w:p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2017 год</w:t>
            </w:r>
          </w:p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2018 год</w:t>
            </w:r>
          </w:p>
          <w:p w:rsidR="006830C0" w:rsidRPr="00615E21" w:rsidRDefault="00615E21" w:rsidP="00615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2021 год</w:t>
            </w:r>
          </w:p>
        </w:tc>
      </w:tr>
      <w:tr w:rsidR="009B325D" w:rsidRPr="009B325D" w:rsidTr="00FA4E6B">
        <w:trPr>
          <w:trHeight w:val="167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Цель муниципальной программы - Создание условий для эффективной социализации и самореализации граждан города Брянска.</w:t>
            </w:r>
          </w:p>
        </w:tc>
      </w:tr>
      <w:tr w:rsidR="009B325D" w:rsidRPr="009B325D" w:rsidTr="00FA4E6B"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1.Задача муниципальной программы: Реализация единой молодежной и семейной политики на территории города Брянска</w:t>
            </w:r>
          </w:p>
        </w:tc>
      </w:tr>
      <w:tr w:rsidR="00615E21" w:rsidRPr="009B325D" w:rsidTr="00FA4E6B">
        <w:trPr>
          <w:gridAfter w:val="1"/>
          <w:wAfter w:w="13" w:type="dxa"/>
          <w:trHeight w:val="64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9B325D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hAnsi="Times New Roman" w:cs="Times New Roman"/>
              </w:rPr>
              <w:t>Степень реализации социально-значимых мероприятий Комитетом по делам молодежи, семьи, материнства и детства Брянской городской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9B325D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15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21" w:rsidRDefault="00615E21" w:rsidP="00615E21">
            <w:pPr>
              <w:jc w:val="center"/>
            </w:pPr>
            <w:r w:rsidRPr="002F2FAB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9B325D" w:rsidRPr="009B325D" w:rsidTr="00FA4E6B">
        <w:trPr>
          <w:gridAfter w:val="1"/>
          <w:wAfter w:w="13" w:type="dxa"/>
          <w:trHeight w:val="66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lastRenderedPageBreak/>
              <w:t>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E21">
              <w:rPr>
                <w:rFonts w:ascii="Times New Roman" w:hAnsi="Times New Roman" w:cs="Times New Roman"/>
              </w:rPr>
              <w:t>Степень реализации мероприятий муниципальным бюджетным учреждением по работе с молодежью и семьями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2A5507" w:rsidRDefault="002A5507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07">
              <w:rPr>
                <w:rFonts w:ascii="Times New Roman" w:eastAsia="Times New Roman" w:hAnsi="Times New Roman" w:cs="Times New Roman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615E21" w:rsidRDefault="00615E21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9B325D" w:rsidRPr="009B325D" w:rsidTr="00FA4E6B">
        <w:trPr>
          <w:trHeight w:val="429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9B325D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615E21">
              <w:rPr>
                <w:rFonts w:ascii="Times New Roman" w:eastAsia="Times New Roman" w:hAnsi="Times New Roman" w:cs="Times New Roman"/>
              </w:rPr>
              <w:t>2. Задача муниципальной программы: Создание эффективной поддержки социально значимых проектов и программ на конкурсной основе, общегородских мероприятий.</w:t>
            </w:r>
          </w:p>
        </w:tc>
      </w:tr>
      <w:tr w:rsidR="009B325D" w:rsidRPr="009B325D" w:rsidTr="00FA4E6B">
        <w:trPr>
          <w:trHeight w:val="85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9B325D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3C76B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AF7633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7633">
              <w:rPr>
                <w:rFonts w:ascii="Times New Roman" w:hAnsi="Times New Roman" w:cs="Times New Roman"/>
              </w:rPr>
              <w:t>Доля социально-ориентированных некоммерческих организаций, получивших на конкурсной основе субсидии на реализацию социальных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AF7633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9B325D" w:rsidRPr="009B325D" w:rsidTr="00FA4E6B">
        <w:trPr>
          <w:trHeight w:val="219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3. Задача муниципальной программы: Защита прав и законных интересов несовершеннолетних, лиц из числа детей-сирот и детей, оставшихся без попечения родителей.</w:t>
            </w:r>
          </w:p>
        </w:tc>
      </w:tr>
      <w:tr w:rsidR="009B325D" w:rsidRPr="009B325D" w:rsidTr="00FA4E6B">
        <w:trPr>
          <w:trHeight w:val="62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C0" w:rsidRPr="004816E0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Доля детей, получающих выплаты из общего количества детей,  переданных на воспитание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FA4E6B">
        <w:trPr>
          <w:trHeight w:val="2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детей, получающих опекунское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789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635</w:t>
            </w:r>
          </w:p>
        </w:tc>
      </w:tr>
      <w:tr w:rsidR="009B325D" w:rsidRPr="009B325D" w:rsidTr="00FA4E6B">
        <w:trPr>
          <w:trHeight w:val="145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детей-сирот: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FA4E6B">
        <w:trPr>
          <w:trHeight w:val="129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детей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745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743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650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</w:t>
            </w:r>
            <w:r w:rsidR="00B70874">
              <w:rPr>
                <w:rFonts w:ascii="Times New Roman" w:eastAsia="Times New Roman" w:hAnsi="Times New Roman" w:cs="Times New Roman"/>
              </w:rPr>
              <w:t>35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B70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</w:t>
            </w:r>
            <w:r w:rsidR="00B7087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625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482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155</w:t>
            </w:r>
          </w:p>
        </w:tc>
      </w:tr>
      <w:tr w:rsidR="009B325D" w:rsidRPr="009B325D" w:rsidTr="00FA4E6B">
        <w:trPr>
          <w:trHeight w:val="7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FA4E6B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B70874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91</w:t>
            </w:r>
          </w:p>
        </w:tc>
      </w:tr>
      <w:tr w:rsidR="009B325D" w:rsidRPr="009B325D" w:rsidTr="00FA4E6B">
        <w:trPr>
          <w:trHeight w:val="437"/>
        </w:trPr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4. Задача муниципальной программы: Предоставление социальной поддержки отдельным категориям граждан и гражданам, оказавшимся в трудной жизненной ситуации.</w:t>
            </w:r>
          </w:p>
        </w:tc>
      </w:tr>
      <w:tr w:rsidR="009B325D" w:rsidRPr="009B325D" w:rsidTr="00FA4E6B">
        <w:trPr>
          <w:trHeight w:val="4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Число получателей социальной поддержки отдельной категории граждан и граждан, оказавшихся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4816E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B70874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B325D" w:rsidRPr="009B325D" w:rsidTr="00FA4E6B">
        <w:trPr>
          <w:trHeight w:val="6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денежной компенсации на приобретение путевки для санаторно-курортного лечения родителям погибших Героев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B325D" w:rsidRPr="009B325D" w:rsidTr="00FA4E6B">
        <w:tc>
          <w:tcPr>
            <w:tcW w:w="14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5. Задача муниципальной программы: Реализация мероприятий, направленных на повышение социального статуса семьи и укрепление семейных ценностей.</w:t>
            </w:r>
          </w:p>
        </w:tc>
      </w:tr>
      <w:tr w:rsidR="009B325D" w:rsidRPr="009B325D" w:rsidTr="00FA4E6B">
        <w:trPr>
          <w:gridAfter w:val="1"/>
          <w:wAfter w:w="13" w:type="dxa"/>
          <w:trHeight w:val="3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реализации мероприятий (по отношению к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запланированным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на начало года), направленных на повышение социального статуса семьи и укрепление семейных ценностей.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B325D" w:rsidRPr="009B325D" w:rsidTr="00FA4E6B">
        <w:trPr>
          <w:gridAfter w:val="1"/>
          <w:wAfter w:w="13" w:type="dxa"/>
          <w:trHeight w:val="8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числа лиц, участвующих в мероприятиях, направленных на повышение социального статуса семьи и укрепление семейных ценностей в сравнении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предыдущем</w:t>
            </w:r>
            <w:proofErr w:type="gramEnd"/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 годом.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Процент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115</w:t>
            </w:r>
          </w:p>
        </w:tc>
      </w:tr>
      <w:tr w:rsidR="009B325D" w:rsidRPr="009B325D" w:rsidTr="00FA4E6B">
        <w:trPr>
          <w:gridAfter w:val="1"/>
          <w:wAfter w:w="13" w:type="dxa"/>
          <w:trHeight w:val="503"/>
        </w:trPr>
        <w:tc>
          <w:tcPr>
            <w:tcW w:w="14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6. Задача муниципальной программы: Привлечение потенциала молодежи, общественных организаций и объединений к решению приоритетных задач города Брянска и реализация антинаркотической политики.</w:t>
            </w:r>
          </w:p>
        </w:tc>
      </w:tr>
      <w:tr w:rsidR="009B325D" w:rsidRPr="009B325D" w:rsidTr="00FA4E6B">
        <w:trPr>
          <w:gridAfter w:val="1"/>
          <w:wAfter w:w="13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охваченной социально-значимыми мероприятиями, к общему числу молодежи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48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9B325D" w:rsidRPr="009B325D" w:rsidTr="00FA4E6B">
        <w:trPr>
          <w:gridAfter w:val="1"/>
          <w:wAfter w:w="13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Увеличение уровня лиц, занимающихся волонтерской деятельностью, к уровню 2017 года.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111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114</w:t>
            </w:r>
          </w:p>
        </w:tc>
      </w:tr>
      <w:tr w:rsidR="009B325D" w:rsidRPr="009B325D" w:rsidTr="00FA4E6B">
        <w:trPr>
          <w:gridAfter w:val="1"/>
          <w:wAfter w:w="13" w:type="dxa"/>
          <w:trHeight w:val="6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участвующей в мероприятиях по антинаркотической политике на территории города Брянска, к общему числу молодежи города.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</w:t>
            </w:r>
            <w:r w:rsidR="004816E0" w:rsidRPr="004816E0">
              <w:rPr>
                <w:rFonts w:ascii="Times New Roman" w:eastAsia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</w:t>
            </w:r>
            <w:r w:rsidR="00B70874">
              <w:rPr>
                <w:rFonts w:ascii="Times New Roman" w:eastAsia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B325D" w:rsidRPr="009B325D" w:rsidTr="00FA4E6B">
        <w:trPr>
          <w:gridAfter w:val="1"/>
          <w:wAfter w:w="13" w:type="dxa"/>
          <w:trHeight w:val="47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C0" w:rsidRPr="004816E0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60</w:t>
            </w:r>
          </w:p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B70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</w:t>
            </w:r>
            <w:r w:rsidR="00B7087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88</w:t>
            </w:r>
          </w:p>
        </w:tc>
      </w:tr>
      <w:tr w:rsidR="009B325D" w:rsidRPr="009B325D" w:rsidTr="00FA4E6B">
        <w:trPr>
          <w:gridAfter w:val="1"/>
          <w:wAfter w:w="13" w:type="dxa"/>
          <w:trHeight w:val="2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именных муниципальных стипендий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B325D" w:rsidRPr="009B325D" w:rsidTr="00FA4E6B">
        <w:trPr>
          <w:gridAfter w:val="1"/>
          <w:wAfter w:w="13" w:type="dxa"/>
          <w:trHeight w:val="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15E21" w:rsidP="00683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6E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830C0" w:rsidRPr="004816E0">
              <w:rPr>
                <w:rFonts w:ascii="Times New Roman" w:eastAsia="Times New Roman" w:hAnsi="Times New Roman" w:cs="Times New Roman"/>
                <w:lang w:eastAsia="ru-RU"/>
              </w:rPr>
              <w:t>оличество организационных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C0" w:rsidRPr="004816E0" w:rsidRDefault="006830C0" w:rsidP="0068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16E0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830C0" w:rsidRPr="00CA6A75" w:rsidRDefault="00CA6A75" w:rsidP="00CA6A7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A6A7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830C0" w:rsidRPr="009B325D" w:rsidRDefault="006830C0" w:rsidP="006830C0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</w:p>
    <w:tbl>
      <w:tblPr>
        <w:tblW w:w="1630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125"/>
        <w:gridCol w:w="1863"/>
        <w:gridCol w:w="4314"/>
      </w:tblGrid>
      <w:tr w:rsidR="009B325D" w:rsidRPr="00D32AB7" w:rsidTr="00FA4E6B">
        <w:trPr>
          <w:trHeight w:val="378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</w:t>
            </w:r>
            <w:r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комитета по делам молодежи, семьи, материнства и детства</w:t>
            </w:r>
            <w:r w:rsidRPr="00D32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О.А. Ларина</w:t>
            </w:r>
          </w:p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325D" w:rsidRPr="00D32AB7" w:rsidTr="00FA4E6B">
        <w:trPr>
          <w:trHeight w:val="84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B325D" w:rsidRPr="00D32AB7" w:rsidTr="00FA4E6B">
        <w:trPr>
          <w:trHeight w:val="84"/>
        </w:trPr>
        <w:tc>
          <w:tcPr>
            <w:tcW w:w="999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D32AB7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председателя</w:t>
            </w:r>
            <w:r w:rsidR="006830C0"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комитета по делам молодежи, семьи, материнства и детства </w:t>
            </w:r>
          </w:p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30C0" w:rsidRPr="00D32AB7" w:rsidRDefault="00D32AB7" w:rsidP="00D3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заместителя</w:t>
            </w:r>
            <w:r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Главы  городской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30C0" w:rsidRPr="00D32AB7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</w:t>
            </w:r>
            <w:r w:rsidR="00137B81"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Н.А. Папкова</w:t>
            </w:r>
          </w:p>
          <w:p w:rsidR="006830C0" w:rsidRPr="00D32AB7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30C0" w:rsidRPr="00D32AB7" w:rsidRDefault="006830C0" w:rsidP="0068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30C0" w:rsidRPr="00D32AB7" w:rsidRDefault="00762D7E" w:rsidP="00B70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D32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А.С. Вербицкий</w:t>
            </w:r>
          </w:p>
        </w:tc>
      </w:tr>
    </w:tbl>
    <w:p w:rsidR="00183DFC" w:rsidRPr="00D32AB7" w:rsidRDefault="00183DFC" w:rsidP="006830C0">
      <w:pPr>
        <w:rPr>
          <w:rFonts w:ascii="Times New Roman" w:hAnsi="Times New Roman" w:cs="Times New Roman"/>
          <w:color w:val="00B050"/>
          <w:sz w:val="28"/>
          <w:szCs w:val="28"/>
        </w:rPr>
      </w:pPr>
      <w:bookmarkStart w:id="0" w:name="_GoBack"/>
      <w:bookmarkEnd w:id="0"/>
    </w:p>
    <w:sectPr w:rsidR="00183DFC" w:rsidRPr="00D32AB7" w:rsidSect="00057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09" w:left="992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6B" w:rsidRDefault="00FA4E6B">
      <w:pPr>
        <w:spacing w:after="0" w:line="240" w:lineRule="auto"/>
      </w:pPr>
      <w:r>
        <w:separator/>
      </w:r>
    </w:p>
  </w:endnote>
  <w:endnote w:type="continuationSeparator" w:id="0">
    <w:p w:rsidR="00FA4E6B" w:rsidRDefault="00FA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6B" w:rsidRDefault="00FA4E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6B" w:rsidRDefault="00FA4E6B">
    <w:pPr>
      <w:pStyle w:val="a5"/>
      <w:jc w:val="right"/>
    </w:pPr>
  </w:p>
  <w:p w:rsidR="00FA4E6B" w:rsidRDefault="00FA4E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6B" w:rsidRDefault="00FA4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6B" w:rsidRDefault="00FA4E6B">
      <w:pPr>
        <w:spacing w:after="0" w:line="240" w:lineRule="auto"/>
      </w:pPr>
      <w:r>
        <w:separator/>
      </w:r>
    </w:p>
  </w:footnote>
  <w:footnote w:type="continuationSeparator" w:id="0">
    <w:p w:rsidR="00FA4E6B" w:rsidRDefault="00FA4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6B" w:rsidRDefault="00FA4E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146351"/>
      <w:docPartObj>
        <w:docPartGallery w:val="Page Numbers (Top of Page)"/>
        <w:docPartUnique/>
      </w:docPartObj>
    </w:sdtPr>
    <w:sdtContent>
      <w:p w:rsidR="00FA4E6B" w:rsidRDefault="00FA4E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A75">
          <w:rPr>
            <w:noProof/>
          </w:rPr>
          <w:t>7</w:t>
        </w:r>
        <w:r>
          <w:fldChar w:fldCharType="end"/>
        </w:r>
      </w:p>
    </w:sdtContent>
  </w:sdt>
  <w:p w:rsidR="00FA4E6B" w:rsidRDefault="00FA4E6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4597"/>
      <w:docPartObj>
        <w:docPartGallery w:val="Page Numbers (Top of Page)"/>
        <w:docPartUnique/>
      </w:docPartObj>
    </w:sdtPr>
    <w:sdtContent>
      <w:p w:rsidR="00FA4E6B" w:rsidRDefault="00FA4E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A4E6B" w:rsidRDefault="00FA4E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84"/>
    <w:rsid w:val="000524E6"/>
    <w:rsid w:val="0005785F"/>
    <w:rsid w:val="00137B81"/>
    <w:rsid w:val="00166F75"/>
    <w:rsid w:val="00183DFC"/>
    <w:rsid w:val="002A5507"/>
    <w:rsid w:val="003C76BF"/>
    <w:rsid w:val="00426CAB"/>
    <w:rsid w:val="004816E0"/>
    <w:rsid w:val="00546068"/>
    <w:rsid w:val="00590A47"/>
    <w:rsid w:val="005F07B9"/>
    <w:rsid w:val="00615E21"/>
    <w:rsid w:val="006830C0"/>
    <w:rsid w:val="00762D7E"/>
    <w:rsid w:val="009B325D"/>
    <w:rsid w:val="009C6B8D"/>
    <w:rsid w:val="009E2059"/>
    <w:rsid w:val="009F21A9"/>
    <w:rsid w:val="00AB0771"/>
    <w:rsid w:val="00AD4930"/>
    <w:rsid w:val="00AF71F3"/>
    <w:rsid w:val="00AF7633"/>
    <w:rsid w:val="00B44D84"/>
    <w:rsid w:val="00B70874"/>
    <w:rsid w:val="00C45EB0"/>
    <w:rsid w:val="00C470B3"/>
    <w:rsid w:val="00CA6A75"/>
    <w:rsid w:val="00D32AB7"/>
    <w:rsid w:val="00F16759"/>
    <w:rsid w:val="00FA26BC"/>
    <w:rsid w:val="00FA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C0"/>
  </w:style>
  <w:style w:type="paragraph" w:styleId="a5">
    <w:name w:val="footer"/>
    <w:basedOn w:val="a"/>
    <w:link w:val="a6"/>
    <w:uiPriority w:val="99"/>
    <w:semiHidden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30C0"/>
  </w:style>
  <w:style w:type="paragraph" w:styleId="a7">
    <w:name w:val="Balloon Text"/>
    <w:basedOn w:val="a"/>
    <w:link w:val="a8"/>
    <w:uiPriority w:val="99"/>
    <w:semiHidden/>
    <w:unhideWhenUsed/>
    <w:rsid w:val="00AF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0C0"/>
  </w:style>
  <w:style w:type="paragraph" w:styleId="a5">
    <w:name w:val="footer"/>
    <w:basedOn w:val="a"/>
    <w:link w:val="a6"/>
    <w:uiPriority w:val="99"/>
    <w:semiHidden/>
    <w:unhideWhenUsed/>
    <w:rsid w:val="00683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30C0"/>
  </w:style>
  <w:style w:type="paragraph" w:styleId="a7">
    <w:name w:val="Balloon Text"/>
    <w:basedOn w:val="a"/>
    <w:link w:val="a8"/>
    <w:uiPriority w:val="99"/>
    <w:semiHidden/>
    <w:unhideWhenUsed/>
    <w:rsid w:val="00AF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23</cp:revision>
  <cp:lastPrinted>2019-11-11T10:54:00Z</cp:lastPrinted>
  <dcterms:created xsi:type="dcterms:W3CDTF">2019-04-05T11:10:00Z</dcterms:created>
  <dcterms:modified xsi:type="dcterms:W3CDTF">2019-11-25T10:59:00Z</dcterms:modified>
</cp:coreProperties>
</file>