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F5" w:rsidRPr="00E74815" w:rsidRDefault="007843F5" w:rsidP="007843F5">
      <w:pPr>
        <w:ind w:left="3540" w:firstLine="708"/>
      </w:pPr>
      <w:r w:rsidRPr="00E74815">
        <w:rPr>
          <w:sz w:val="28"/>
          <w:szCs w:val="28"/>
        </w:rPr>
        <w:t>Приложение № 3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  <w:t xml:space="preserve">к постановлению Брянской 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 xml:space="preserve">   </w:t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  <w:t xml:space="preserve">     </w:t>
      </w:r>
      <w:r w:rsidRPr="00E74815">
        <w:rPr>
          <w:sz w:val="28"/>
          <w:szCs w:val="28"/>
        </w:rPr>
        <w:tab/>
        <w:t xml:space="preserve">городской администрации 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 xml:space="preserve">                                                       </w:t>
      </w:r>
      <w:r w:rsidRPr="00E74815">
        <w:rPr>
          <w:sz w:val="28"/>
          <w:szCs w:val="28"/>
        </w:rPr>
        <w:tab/>
        <w:t xml:space="preserve">от </w:t>
      </w:r>
      <w:r w:rsidR="00E74815" w:rsidRPr="00E74815">
        <w:rPr>
          <w:sz w:val="28"/>
          <w:szCs w:val="28"/>
        </w:rPr>
        <w:t>19.10.2023</w:t>
      </w:r>
      <w:r w:rsidRPr="00E74815">
        <w:rPr>
          <w:sz w:val="28"/>
          <w:szCs w:val="28"/>
        </w:rPr>
        <w:t xml:space="preserve"> № </w:t>
      </w:r>
      <w:r w:rsidR="00E74815" w:rsidRPr="00E74815">
        <w:rPr>
          <w:sz w:val="28"/>
          <w:szCs w:val="28"/>
        </w:rPr>
        <w:t>4336-п</w:t>
      </w:r>
    </w:p>
    <w:p w:rsidR="007843F5" w:rsidRPr="00E74815" w:rsidRDefault="007843F5" w:rsidP="007843F5">
      <w:pPr>
        <w:ind w:left="4248"/>
        <w:rPr>
          <w:sz w:val="28"/>
          <w:szCs w:val="28"/>
        </w:rPr>
      </w:pPr>
      <w:r w:rsidRPr="00E74815">
        <w:rPr>
          <w:sz w:val="28"/>
          <w:szCs w:val="28"/>
        </w:rPr>
        <w:t xml:space="preserve">«Приложение № 2                                                к муниципальной программе,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43F5" w:rsidRPr="00E74815" w:rsidRDefault="007843F5" w:rsidP="007843F5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E74815">
        <w:rPr>
          <w:sz w:val="28"/>
          <w:szCs w:val="28"/>
        </w:rPr>
        <w:t>Брянской городской администрации</w:t>
      </w:r>
    </w:p>
    <w:p w:rsidR="007843F5" w:rsidRPr="00E74815" w:rsidRDefault="007843F5" w:rsidP="007843F5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E74815">
        <w:rPr>
          <w:sz w:val="28"/>
          <w:szCs w:val="28"/>
        </w:rPr>
        <w:t>от 29.12.2018 № 4194-п</w:t>
      </w:r>
    </w:p>
    <w:p w:rsidR="007843F5" w:rsidRPr="00E74815" w:rsidRDefault="007843F5" w:rsidP="007843F5">
      <w:pPr>
        <w:ind w:firstLine="708"/>
        <w:jc w:val="both"/>
        <w:rPr>
          <w:sz w:val="28"/>
          <w:szCs w:val="28"/>
        </w:rPr>
      </w:pPr>
    </w:p>
    <w:p w:rsidR="007843F5" w:rsidRPr="00E74815" w:rsidRDefault="007843F5" w:rsidP="007843F5">
      <w:pPr>
        <w:ind w:firstLine="708"/>
        <w:jc w:val="both"/>
        <w:rPr>
          <w:sz w:val="28"/>
          <w:szCs w:val="28"/>
        </w:rPr>
      </w:pPr>
    </w:p>
    <w:p w:rsidR="007843F5" w:rsidRPr="00E74815" w:rsidRDefault="007843F5" w:rsidP="007843F5">
      <w:pPr>
        <w:ind w:firstLine="708"/>
        <w:jc w:val="both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74815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</w:p>
    <w:p w:rsidR="007843F5" w:rsidRPr="00E74815" w:rsidRDefault="007843F5" w:rsidP="007843F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74815">
        <w:rPr>
          <w:sz w:val="28"/>
          <w:szCs w:val="28"/>
        </w:rPr>
        <w:t>Показатели (индикаторы) муниципальной программы</w:t>
      </w:r>
    </w:p>
    <w:p w:rsidR="007843F5" w:rsidRPr="00E74815" w:rsidRDefault="007843F5" w:rsidP="007843F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74815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</w:t>
      </w:r>
      <w:bookmarkStart w:id="0" w:name="_GoBack"/>
      <w:bookmarkEnd w:id="0"/>
      <w:r w:rsidRPr="00E74815">
        <w:rPr>
          <w:sz w:val="28"/>
          <w:szCs w:val="28"/>
        </w:rPr>
        <w:t>ии  отчетных данных комитета по жилищно-коммунальному хозяйству Брянской городской администрации.</w:t>
      </w:r>
    </w:p>
    <w:p w:rsidR="007843F5" w:rsidRPr="00E74815" w:rsidRDefault="007843F5" w:rsidP="007843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74815">
        <w:rPr>
          <w:sz w:val="28"/>
          <w:szCs w:val="28"/>
        </w:rPr>
        <w:t xml:space="preserve">2. Показатель «Достижение установленных соглашениями значений результатов использования субсидий» определяется на основании отчетных данных комитета по жилищно-коммунальному хозяйству Брянской городской администрации. </w:t>
      </w:r>
    </w:p>
    <w:p w:rsidR="007843F5" w:rsidRPr="00E74815" w:rsidRDefault="007843F5" w:rsidP="007843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74815">
        <w:rPr>
          <w:sz w:val="28"/>
          <w:szCs w:val="28"/>
        </w:rPr>
        <w:t>3.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843F5" w:rsidRPr="00E74815" w:rsidRDefault="007843F5" w:rsidP="007843F5">
      <w:pPr>
        <w:jc w:val="center"/>
        <w:rPr>
          <w:sz w:val="28"/>
          <w:szCs w:val="28"/>
        </w:rPr>
      </w:pPr>
      <w:r w:rsidRPr="00E74815">
        <w:rPr>
          <w:sz w:val="28"/>
          <w:szCs w:val="28"/>
        </w:rPr>
        <w:t>Показатели (индикаторы) основных мероприятий (проектов)</w:t>
      </w:r>
    </w:p>
    <w:p w:rsidR="007843F5" w:rsidRPr="00E74815" w:rsidRDefault="007843F5" w:rsidP="007843F5">
      <w:pPr>
        <w:jc w:val="both"/>
        <w:rPr>
          <w:sz w:val="28"/>
          <w:szCs w:val="28"/>
        </w:rPr>
      </w:pP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 xml:space="preserve">        4.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формы статистического наблюдения № 3-ДГ(мо)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 xml:space="preserve">             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н.о. = (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общ.– 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норм.) / 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общ. * 100%,  где: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74815">
        <w:rPr>
          <w:spacing w:val="-4"/>
          <w:sz w:val="28"/>
          <w:szCs w:val="28"/>
        </w:rPr>
        <w:lastRenderedPageBreak/>
        <w:t xml:space="preserve">              </w:t>
      </w:r>
      <w:r w:rsidRPr="00E74815">
        <w:rPr>
          <w:spacing w:val="-4"/>
          <w:sz w:val="28"/>
          <w:szCs w:val="28"/>
          <w:lang w:val="en-US"/>
        </w:rPr>
        <w:t>L</w:t>
      </w:r>
      <w:r w:rsidRPr="00E74815">
        <w:rPr>
          <w:spacing w:val="-4"/>
          <w:sz w:val="28"/>
          <w:szCs w:val="28"/>
        </w:rPr>
        <w:t xml:space="preserve"> н.о. – </w:t>
      </w:r>
      <w:r w:rsidRPr="00E74815">
        <w:rPr>
          <w:spacing w:val="-2"/>
          <w:sz w:val="28"/>
          <w:szCs w:val="28"/>
        </w:rPr>
        <w:t>доля протяженности автомобильных дорог общего пользо-вания местного значения, не отвечающих нормативным требованиям (%);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 xml:space="preserve">             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общ. –  общая протяженность дорог общего пользования местного значения;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 xml:space="preserve">             </w:t>
      </w:r>
      <w:r w:rsidRPr="00E74815">
        <w:rPr>
          <w:sz w:val="28"/>
          <w:szCs w:val="28"/>
          <w:lang w:val="en-US"/>
        </w:rPr>
        <w:t>L</w:t>
      </w:r>
      <w:r w:rsidRPr="00E74815">
        <w:rPr>
          <w:sz w:val="28"/>
          <w:szCs w:val="28"/>
        </w:rPr>
        <w:t xml:space="preserve"> норм. – протяженность дорог с твердым покрытием и грунтовых дорог, отвечающих нормативным требованиям</w:t>
      </w:r>
      <w:r w:rsidRPr="00E74815">
        <w:rPr>
          <w:sz w:val="28"/>
          <w:szCs w:val="28"/>
        </w:rPr>
        <w:tab/>
        <w:t>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74815">
        <w:rPr>
          <w:sz w:val="28"/>
          <w:szCs w:val="28"/>
        </w:rPr>
        <w:tab/>
        <w:t>7. Показатель «</w:t>
      </w:r>
      <w:r w:rsidRPr="00E74815">
        <w:rPr>
          <w:spacing w:val="-2"/>
          <w:sz w:val="28"/>
          <w:szCs w:val="28"/>
        </w:rPr>
        <w:t>Установка средств обеспечения транспортной безопасности объекта транспортной инфраструктуры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E74815">
        <w:rPr>
          <w:spacing w:val="-2"/>
          <w:sz w:val="28"/>
          <w:szCs w:val="28"/>
        </w:rPr>
        <w:t xml:space="preserve">           8. Показатель «</w:t>
      </w:r>
      <w:r w:rsidRPr="00E74815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E74815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74815">
        <w:rPr>
          <w:sz w:val="28"/>
          <w:szCs w:val="28"/>
        </w:rPr>
        <w:t>9. Показатель «Реализация мероприятий в рамках планов обеспечения транспортной безопасности объектов транспортной инфраструктуры в сфере дорожного хозяйства (мостов, путепроводов)»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74815">
        <w:rPr>
          <w:sz w:val="28"/>
          <w:szCs w:val="28"/>
        </w:rPr>
        <w:t>10.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74815">
        <w:rPr>
          <w:sz w:val="28"/>
          <w:szCs w:val="28"/>
        </w:rPr>
        <w:t xml:space="preserve">11. Показатель «Заключение муниципального контракта на капитальный ремонт подземного перехода у сквера им. 50-Летия ВЛКСМ                  </w:t>
      </w:r>
      <w:r w:rsidRPr="00E74815">
        <w:rPr>
          <w:sz w:val="28"/>
          <w:szCs w:val="28"/>
        </w:rPr>
        <w:lastRenderedPageBreak/>
        <w:t>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12.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13.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14.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15.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16.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17.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18. Показатель «Проведение мероприятий в целях разработки программы комплексного развития транспортной инфраструктуры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lastRenderedPageBreak/>
        <w:tab/>
        <w:t>19.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20. 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«Деснаград, Квартал набережных» (строительство улично-дорожной сети в микрорайоне по              ул. Флотской</w:t>
      </w:r>
      <w:r w:rsidRPr="00E74815">
        <w:rPr>
          <w:sz w:val="26"/>
          <w:szCs w:val="26"/>
        </w:rPr>
        <w:t xml:space="preserve"> </w:t>
      </w:r>
      <w:r w:rsidRPr="00E74815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21. Показатель «Заключение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«Деснаград, Квартал набережных» (строительство улично-дорожной сети в микрорайоне по ул. Флотской</w:t>
      </w:r>
      <w:r w:rsidRPr="00E74815">
        <w:rPr>
          <w:sz w:val="26"/>
          <w:szCs w:val="26"/>
        </w:rPr>
        <w:t xml:space="preserve"> </w:t>
      </w:r>
      <w:r w:rsidRPr="00E74815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22. 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«Деснаград, Квартал набережных» (строительство улично-дорожной сети в микрорайоне по ул. Флотской 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23. Показатель «Протяженность отремонтированных автомобильных дорог в рамках реализации регионального проекта «Дорожная сеть»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24.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E74815">
        <w:rPr>
          <w:sz w:val="28"/>
          <w:szCs w:val="28"/>
        </w:rPr>
        <w:tab/>
        <w:t xml:space="preserve">25.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</w:t>
      </w:r>
      <w:r w:rsidRPr="00E74815">
        <w:rPr>
          <w:sz w:val="28"/>
          <w:szCs w:val="28"/>
        </w:rPr>
        <w:lastRenderedPageBreak/>
        <w:t>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26.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27. Показатель «Проектирование и строительство объектов дорожной сети в рамках реализации регионального проекта «Жилье»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28.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7843F5" w:rsidRPr="00E74815" w:rsidRDefault="007843F5" w:rsidP="00784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4815">
        <w:rPr>
          <w:sz w:val="28"/>
          <w:szCs w:val="28"/>
        </w:rPr>
        <w:tab/>
        <w:t>29. Показатель «Размещение в ЕИС извещений о проведении электронного аукциона на право выполнения работ по строительству объекта «Автодорога по ул. им. Визнюка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мероприятия.».</w:t>
      </w:r>
    </w:p>
    <w:p w:rsidR="007843F5" w:rsidRPr="00E74815" w:rsidRDefault="007843F5" w:rsidP="007843F5">
      <w:pPr>
        <w:rPr>
          <w:sz w:val="28"/>
          <w:szCs w:val="28"/>
        </w:rPr>
      </w:pPr>
    </w:p>
    <w:p w:rsidR="007843F5" w:rsidRPr="00E74815" w:rsidRDefault="007843F5" w:rsidP="007843F5">
      <w:pPr>
        <w:rPr>
          <w:sz w:val="28"/>
          <w:szCs w:val="28"/>
        </w:rPr>
      </w:pPr>
    </w:p>
    <w:p w:rsidR="007843F5" w:rsidRPr="00E74815" w:rsidRDefault="007843F5" w:rsidP="007843F5">
      <w:pPr>
        <w:jc w:val="both"/>
        <w:rPr>
          <w:sz w:val="28"/>
          <w:szCs w:val="28"/>
        </w:rPr>
      </w:pPr>
    </w:p>
    <w:p w:rsidR="007843F5" w:rsidRPr="00E74815" w:rsidRDefault="007843F5" w:rsidP="007843F5">
      <w:pPr>
        <w:jc w:val="both"/>
        <w:rPr>
          <w:sz w:val="28"/>
          <w:szCs w:val="28"/>
        </w:rPr>
      </w:pPr>
      <w:r w:rsidRPr="00E74815">
        <w:rPr>
          <w:sz w:val="28"/>
          <w:szCs w:val="28"/>
        </w:rPr>
        <w:t>Главный специалист отдела прогнозирования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>и экономического анализа комитета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>по жилищно-коммунальному хозяйству                               И.А. Малашенок</w:t>
      </w:r>
    </w:p>
    <w:p w:rsidR="007843F5" w:rsidRPr="00E74815" w:rsidRDefault="007843F5" w:rsidP="007843F5">
      <w:pPr>
        <w:rPr>
          <w:sz w:val="28"/>
          <w:szCs w:val="28"/>
        </w:rPr>
      </w:pP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>Председатель комитета по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7843F5" w:rsidRPr="00E74815" w:rsidRDefault="007843F5" w:rsidP="007843F5">
      <w:pPr>
        <w:ind w:firstLine="708"/>
        <w:jc w:val="both"/>
        <w:rPr>
          <w:sz w:val="28"/>
          <w:szCs w:val="28"/>
        </w:rPr>
      </w:pP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>Заместитель Главы</w:t>
      </w:r>
    </w:p>
    <w:p w:rsidR="007843F5" w:rsidRPr="00E74815" w:rsidRDefault="007843F5" w:rsidP="007843F5">
      <w:pPr>
        <w:rPr>
          <w:sz w:val="28"/>
          <w:szCs w:val="28"/>
        </w:rPr>
      </w:pPr>
      <w:r w:rsidRPr="00E74815">
        <w:rPr>
          <w:sz w:val="28"/>
          <w:szCs w:val="28"/>
        </w:rPr>
        <w:t xml:space="preserve">городской администрации                               </w:t>
      </w:r>
      <w:r w:rsidRPr="00E74815">
        <w:rPr>
          <w:sz w:val="28"/>
          <w:szCs w:val="28"/>
        </w:rPr>
        <w:tab/>
      </w:r>
      <w:r w:rsidRPr="00E74815">
        <w:rPr>
          <w:sz w:val="28"/>
          <w:szCs w:val="28"/>
        </w:rPr>
        <w:tab/>
        <w:t xml:space="preserve">         С.Н. Кошарный</w:t>
      </w:r>
    </w:p>
    <w:p w:rsidR="00D526FA" w:rsidRDefault="00D526FA" w:rsidP="00AD605A">
      <w:pPr>
        <w:rPr>
          <w:sz w:val="28"/>
          <w:szCs w:val="28"/>
        </w:rPr>
      </w:pPr>
    </w:p>
    <w:sectPr w:rsidR="00D526FA" w:rsidSect="00E74815">
      <w:headerReference w:type="even" r:id="rId8"/>
      <w:headerReference w:type="default" r:id="rId9"/>
      <w:pgSz w:w="11906" w:h="16838" w:code="9"/>
      <w:pgMar w:top="1134" w:right="567" w:bottom="1134" w:left="226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24" w:rsidRDefault="00A82324">
      <w:r>
        <w:separator/>
      </w:r>
    </w:p>
  </w:endnote>
  <w:endnote w:type="continuationSeparator" w:id="0">
    <w:p w:rsidR="00A82324" w:rsidRDefault="00A8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24" w:rsidRDefault="00A82324">
      <w:r>
        <w:separator/>
      </w:r>
    </w:p>
  </w:footnote>
  <w:footnote w:type="continuationSeparator" w:id="0">
    <w:p w:rsidR="00A82324" w:rsidRDefault="00A8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F5" w:rsidRDefault="007843F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7843F5" w:rsidRDefault="007843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F5" w:rsidRDefault="007843F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4815">
      <w:rPr>
        <w:rStyle w:val="a4"/>
        <w:noProof/>
      </w:rPr>
      <w:t>18</w:t>
    </w:r>
    <w:r>
      <w:rPr>
        <w:rStyle w:val="a4"/>
      </w:rPr>
      <w:fldChar w:fldCharType="end"/>
    </w:r>
  </w:p>
  <w:p w:rsidR="007843F5" w:rsidRDefault="007843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D0343"/>
    <w:rsid w:val="003D0D0B"/>
    <w:rsid w:val="003D5674"/>
    <w:rsid w:val="003E3865"/>
    <w:rsid w:val="003E55A0"/>
    <w:rsid w:val="003E60B3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15C77"/>
    <w:rsid w:val="00821E90"/>
    <w:rsid w:val="00825A42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2324"/>
    <w:rsid w:val="00A8316F"/>
    <w:rsid w:val="00A84A98"/>
    <w:rsid w:val="00A97A2B"/>
    <w:rsid w:val="00AA1904"/>
    <w:rsid w:val="00AA1CE6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90DAA"/>
    <w:rsid w:val="00B97B61"/>
    <w:rsid w:val="00BA2F86"/>
    <w:rsid w:val="00BA4E70"/>
    <w:rsid w:val="00BA6757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4815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F4CFB"/>
  <w15:docId w15:val="{40EAF8E9-A3B7-4CAC-A439-A9BDCCDA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BF3D-95E8-4A73-A583-A48B55DE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2</cp:revision>
  <cp:lastPrinted>2023-10-09T08:08:00Z</cp:lastPrinted>
  <dcterms:created xsi:type="dcterms:W3CDTF">2023-10-24T12:33:00Z</dcterms:created>
  <dcterms:modified xsi:type="dcterms:W3CDTF">2023-10-24T12:33:00Z</dcterms:modified>
</cp:coreProperties>
</file>