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59" w:rsidRDefault="007B7F59" w:rsidP="007B7F59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rPr>
          <w:b/>
          <w:sz w:val="28"/>
        </w:rPr>
      </w:pPr>
      <w:r w:rsidRPr="007B7F59">
        <w:rPr>
          <w:b/>
          <w:sz w:val="28"/>
        </w:rPr>
        <w:t>Нормативно-правовые акты к регламенту</w:t>
      </w:r>
    </w:p>
    <w:p w:rsidR="007B7F59" w:rsidRPr="007B7F59" w:rsidRDefault="007B7F59" w:rsidP="007B7F59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rPr>
          <w:b/>
          <w:sz w:val="28"/>
        </w:rPr>
      </w:pPr>
    </w:p>
    <w:p w:rsidR="007B7F59" w:rsidRPr="007A6535" w:rsidRDefault="007B7F59" w:rsidP="00F12307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proofErr w:type="gramStart"/>
      <w:r w:rsidRPr="007A6535">
        <w:rPr>
          <w:sz w:val="28"/>
        </w:rPr>
        <w:t>- Конституция Российской Федерации (</w:t>
      </w:r>
      <w:r w:rsidR="00F12307" w:rsidRPr="007A6535">
        <w:rPr>
          <w:sz w:val="28"/>
        </w:rPr>
        <w:t>принята всенародным голосованием 12.12.1993 с изменениями, одобренными в ходе общероссийского голосования 01.07.2020</w:t>
      </w:r>
      <w:r w:rsidRPr="007A6535">
        <w:rPr>
          <w:sz w:val="28"/>
        </w:rPr>
        <w:t xml:space="preserve">, опубликована на официальном интернет-портале правовой информации </w:t>
      </w:r>
      <w:r w:rsidRPr="007A6535">
        <w:rPr>
          <w:sz w:val="28"/>
          <w:lang w:val="en-US"/>
        </w:rPr>
        <w:t>http</w:t>
      </w:r>
      <w:r w:rsidRPr="007A6535">
        <w:rPr>
          <w:sz w:val="28"/>
        </w:rPr>
        <w:t>://</w:t>
      </w:r>
      <w:r w:rsidRPr="007A6535">
        <w:rPr>
          <w:sz w:val="28"/>
          <w:lang w:val="en-US"/>
        </w:rPr>
        <w:t>www</w:t>
      </w:r>
      <w:r w:rsidRPr="007A6535">
        <w:rPr>
          <w:sz w:val="28"/>
        </w:rPr>
        <w:t>.</w:t>
      </w:r>
      <w:proofErr w:type="spellStart"/>
      <w:r w:rsidRPr="007A6535">
        <w:rPr>
          <w:sz w:val="28"/>
          <w:lang w:val="en-US"/>
        </w:rPr>
        <w:t>pravo</w:t>
      </w:r>
      <w:proofErr w:type="spellEnd"/>
      <w:r w:rsidRPr="007A6535">
        <w:rPr>
          <w:sz w:val="28"/>
        </w:rPr>
        <w:t>.</w:t>
      </w:r>
      <w:proofErr w:type="spellStart"/>
      <w:r w:rsidRPr="007A6535">
        <w:rPr>
          <w:sz w:val="28"/>
          <w:lang w:val="en-US"/>
        </w:rPr>
        <w:t>gov</w:t>
      </w:r>
      <w:proofErr w:type="spellEnd"/>
      <w:r w:rsidRPr="007A6535">
        <w:rPr>
          <w:sz w:val="28"/>
        </w:rPr>
        <w:t>.</w:t>
      </w:r>
      <w:proofErr w:type="spellStart"/>
      <w:r w:rsidRPr="007A6535">
        <w:rPr>
          <w:sz w:val="28"/>
          <w:lang w:val="en-US"/>
        </w:rPr>
        <w:t>ru</w:t>
      </w:r>
      <w:proofErr w:type="spellEnd"/>
      <w:r w:rsidRPr="007A6535">
        <w:rPr>
          <w:sz w:val="28"/>
        </w:rPr>
        <w:t>, 01.08.2014, в «Собрании законодательства РФ», 04.08.2014, № 31, ст. 4398</w:t>
      </w:r>
      <w:r w:rsidR="00F12307" w:rsidRPr="007A6535">
        <w:rPr>
          <w:sz w:val="28"/>
        </w:rPr>
        <w:t>; официальный текст Конституции Российской Федерации с внесенными поправками от 14.03.2020 опубликован на Официальном интернет-портале правовой информации http://www.pravo.gov.ru, 04.07.2020)</w:t>
      </w:r>
      <w:r w:rsidRPr="007A6535">
        <w:rPr>
          <w:sz w:val="28"/>
        </w:rPr>
        <w:t>;</w:t>
      </w:r>
      <w:proofErr w:type="gramEnd"/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7A6535">
        <w:rPr>
          <w:sz w:val="28"/>
        </w:rPr>
        <w:t>- Жилищный кодекс Российской Федерации от 29.12.2004 №188-ФЗ (первоначальный текст документа опубликован в изданиях «Собрание законодательства РФ», 03.01.2005, № 1 (часть 1), ст. 14, «Российская газета», № 1, 12.01.2005, «Парламентская газета», № 7-8, 15.01.2005.);</w:t>
      </w:r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7A6535">
        <w:rPr>
          <w:sz w:val="28"/>
        </w:rPr>
        <w:t>- Федеральный закон от 06.10.2003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06.10.2003, № 40, ст. 3822, «Парламентская газета»,       № 186, 08.10.2003, «Российская газета», № 202, 08.10.2003);</w:t>
      </w:r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7A6535">
        <w:rPr>
          <w:sz w:val="28"/>
        </w:rPr>
        <w:t>- Федеральный закон от 27.07.2010 № 210-ФЗ «Об организации предоставления государственных и муниципальных услуг» (первоначальный текст документа опубликован в изданиях «Российская газета», № 168, 30.07.2010, «Собрание законодательства РФ», 02.08.2010,  № 31, ст. 4179);</w:t>
      </w:r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7A6535">
        <w:rPr>
          <w:sz w:val="28"/>
        </w:rPr>
        <w:t>- Федеральный закон от 02.05.2006 № 59-ФЗ «О порядке рассмотрения обращений граждан Российской Федерации» («Российская газета», № 95, 05.05.2006);</w:t>
      </w:r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7A6535">
        <w:rPr>
          <w:sz w:val="28"/>
        </w:rPr>
        <w:t>- Федеральный закон от 09.02.2009 года № 8-ФЗ «Об обеспечении доступа к информации о деятельности государственных органов и органов местного самоуправления» («Российская газета», № 25, 13.02.2009);</w:t>
      </w:r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7A6535">
        <w:rPr>
          <w:sz w:val="28"/>
        </w:rPr>
        <w:t>- Постановление Правительства РФ от 30.12.2017 № 1710                            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 (первоначальный текст документа опубликован в изданиях: официальный интернет-портал правовой информации http://www.pravo.gov.ru, 31.12.2017, «Собрание законодательства РФ», 15.01.2018, № 3, ст. 546);</w:t>
      </w:r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7A6535">
        <w:rPr>
          <w:sz w:val="28"/>
        </w:rPr>
        <w:t>- Постановление Правительства РФ от 17.12.2010 № 1050                             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 (первоначальный текст документа опубликован в издании «Собрание законодательства РФ», 31.01.2011, № 5, ст. 739);</w:t>
      </w:r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proofErr w:type="gramStart"/>
      <w:r w:rsidRPr="007A6535">
        <w:rPr>
          <w:sz w:val="28"/>
        </w:rPr>
        <w:t xml:space="preserve">- Постановление Правительства Брянской области от 29.12.2018                   № 735-п «Об утверждении государственной программы «Социальная и демографическая политика Брянской области» </w:t>
      </w:r>
      <w:r w:rsidRPr="007A6535">
        <w:t>(</w:t>
      </w:r>
      <w:r w:rsidRPr="007A6535">
        <w:rPr>
          <w:sz w:val="28"/>
        </w:rPr>
        <w:t xml:space="preserve">первоначальный текст </w:t>
      </w:r>
      <w:r w:rsidRPr="007A6535">
        <w:rPr>
          <w:sz w:val="28"/>
        </w:rPr>
        <w:lastRenderedPageBreak/>
        <w:t>документа опубликован на официальном интернет-портале правовой информации http://www.pravo.gov.ru, 04.01.2019);</w:t>
      </w:r>
      <w:proofErr w:type="gramEnd"/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proofErr w:type="gramStart"/>
      <w:r w:rsidRPr="007A6535">
        <w:rPr>
          <w:sz w:val="28"/>
        </w:rPr>
        <w:t>- Постановление Правительства Брянской области от 18.03.2019                   № 107-п «Об утверждении Порядка и условий признания молодой семьи, имеющей достаточные доходы, позволяющие получить кредит, либо иные денежные средства для оплаты расчетной (средней) стоимости жилья                       в части, превышающей размер предоставляемой социальной выплаты                        на приобретение (строительство) жилья»</w:t>
      </w:r>
      <w:r w:rsidRPr="007A6535">
        <w:rPr>
          <w:sz w:val="28"/>
          <w:szCs w:val="28"/>
        </w:rPr>
        <w:t xml:space="preserve"> (первоначальный текст документа опубликован на </w:t>
      </w:r>
      <w:r w:rsidRPr="007A6535">
        <w:rPr>
          <w:sz w:val="28"/>
        </w:rPr>
        <w:t>официальном интернет-портале правовой информации http://www.pravo.gov.ru, 22.03.2019);</w:t>
      </w:r>
      <w:proofErr w:type="gramEnd"/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proofErr w:type="gramStart"/>
      <w:r w:rsidRPr="007A6535">
        <w:rPr>
          <w:sz w:val="28"/>
        </w:rPr>
        <w:t>- Постановление Правительства Брянской области от 02.09.2019                           № 411-п «Об утверждении Порядка предоставления дополнительной социальной выплаты молодым семьям при рождении (усыновлении) одного ребенка и Порядка предоставления иных межбюджетных трансфертов из бюджета Брянской области бюджетам муниципальных образований на предоставление дополнительной социальной выплаты молодым семьям при рождении (усыновлении) одного ребенка в рамках реализации подпрограммы «Обеспечение жильем молодых семей в Брянской области» государственной программы «Социальная</w:t>
      </w:r>
      <w:proofErr w:type="gramEnd"/>
      <w:r w:rsidRPr="007A6535">
        <w:rPr>
          <w:sz w:val="28"/>
        </w:rPr>
        <w:t xml:space="preserve"> и демографическая политика Брянской области» (первоначальный текст документа опубликован на </w:t>
      </w:r>
      <w:proofErr w:type="gramStart"/>
      <w:r w:rsidRPr="007A6535">
        <w:rPr>
          <w:sz w:val="28"/>
        </w:rPr>
        <w:t>официальном</w:t>
      </w:r>
      <w:proofErr w:type="gramEnd"/>
      <w:r w:rsidRPr="007A6535">
        <w:rPr>
          <w:sz w:val="28"/>
        </w:rPr>
        <w:t xml:space="preserve"> интернет-портале правовой информации http://www.pravo.gov.ru, 05.09.2019);</w:t>
      </w:r>
    </w:p>
    <w:p w:rsidR="007A6535" w:rsidRPr="007A6535" w:rsidRDefault="007A6535" w:rsidP="007A6535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proofErr w:type="gramStart"/>
      <w:r w:rsidRPr="007A6535">
        <w:rPr>
          <w:sz w:val="28"/>
        </w:rPr>
        <w:t>- Приказ Департамента семьи, социальной и демографической политики Брянской области от 21.05.2019 № 242 «Об утверждении порядка формирования органами местного самоуправления Брянской области списка молодых семей - участников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proofErr w:type="gramEnd"/>
      <w:r w:rsidRPr="007A6535">
        <w:rPr>
          <w:sz w:val="28"/>
        </w:rPr>
        <w:t>», подпрограммы «Обеспечение жильем молодых семей в Брянской области» государственной программы «Социальная и демографическая политика Брянской области», изъявивших желание получить социальную выплату в планируемом году, и формы этого списка»;</w:t>
      </w:r>
    </w:p>
    <w:p w:rsidR="007B7F59" w:rsidRPr="007A6535" w:rsidRDefault="007B7F59" w:rsidP="00193196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Cs/>
          <w:sz w:val="28"/>
        </w:rPr>
      </w:pPr>
      <w:r w:rsidRPr="007A6535">
        <w:rPr>
          <w:sz w:val="28"/>
        </w:rPr>
        <w:t xml:space="preserve">- </w:t>
      </w:r>
      <w:r w:rsidR="00193196" w:rsidRPr="007A6535">
        <w:rPr>
          <w:bCs/>
          <w:sz w:val="28"/>
        </w:rPr>
        <w:t xml:space="preserve">Устав городского округа город Брянск </w:t>
      </w:r>
      <w:r w:rsidRPr="007A6535">
        <w:rPr>
          <w:sz w:val="28"/>
        </w:rPr>
        <w:t>(принят Брянским городским Советом народных депутатов  30.11.2005, первоначальный текст документа опубликован в издании «Брянск», № 23, 07.12.2005);</w:t>
      </w:r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7A6535">
        <w:rPr>
          <w:sz w:val="28"/>
        </w:rPr>
        <w:t>- Решение Брянского городского Совета народных депутатов                           от 21.03.2012 № 733 «Об утверждении Положения о городской комиссии по предоставлению социальных выплат участникам подпрограммы «Обеспечение жильем молодых семей» муниципальной программы «Стимулирование экономической активности в городе Брянске» (первоначальный текст документа опубликован в издании «Брянск», № 12, 30.03.2012);</w:t>
      </w:r>
    </w:p>
    <w:p w:rsidR="007B7F59" w:rsidRPr="007A6535" w:rsidRDefault="007B7F59" w:rsidP="00A7478A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7A6535">
        <w:rPr>
          <w:sz w:val="28"/>
        </w:rPr>
        <w:t xml:space="preserve"> - </w:t>
      </w:r>
      <w:r w:rsidRPr="007A6535">
        <w:rPr>
          <w:color w:val="000000"/>
          <w:sz w:val="28"/>
          <w:szCs w:val="28"/>
        </w:rPr>
        <w:t xml:space="preserve">Постановление Брянской городской администрации от 29.12.2018 </w:t>
      </w:r>
      <w:r w:rsidR="001F5189">
        <w:rPr>
          <w:color w:val="000000"/>
          <w:sz w:val="28"/>
          <w:szCs w:val="28"/>
        </w:rPr>
        <w:t xml:space="preserve">              </w:t>
      </w:r>
      <w:bookmarkStart w:id="0" w:name="_GoBack"/>
      <w:bookmarkEnd w:id="0"/>
      <w:r w:rsidRPr="007A6535">
        <w:rPr>
          <w:color w:val="000000"/>
          <w:sz w:val="28"/>
          <w:szCs w:val="28"/>
        </w:rPr>
        <w:t xml:space="preserve">№ 4199-п «Об утверждении муниципальной программы «Стимулирование </w:t>
      </w:r>
      <w:r w:rsidRPr="007A6535">
        <w:rPr>
          <w:color w:val="000000"/>
          <w:sz w:val="28"/>
          <w:szCs w:val="28"/>
        </w:rPr>
        <w:lastRenderedPageBreak/>
        <w:t>экономической активности в городе Брянске»</w:t>
      </w:r>
      <w:r w:rsidR="00A7478A" w:rsidRPr="007A6535">
        <w:rPr>
          <w:rFonts w:eastAsiaTheme="minorHAnsi"/>
          <w:sz w:val="28"/>
          <w:szCs w:val="28"/>
          <w:lang w:eastAsia="en-US"/>
        </w:rPr>
        <w:t xml:space="preserve"> (</w:t>
      </w:r>
      <w:r w:rsidR="00A7478A" w:rsidRPr="007A6535">
        <w:rPr>
          <w:color w:val="000000"/>
          <w:sz w:val="28"/>
          <w:szCs w:val="28"/>
        </w:rPr>
        <w:t>первоначальный текст документа опубликован в издании «Брянск», № 1, 18.01.2019</w:t>
      </w:r>
      <w:r w:rsidR="007A6535">
        <w:rPr>
          <w:color w:val="000000"/>
          <w:sz w:val="28"/>
          <w:szCs w:val="28"/>
        </w:rPr>
        <w:t>)</w:t>
      </w:r>
      <w:r w:rsidR="00A7478A" w:rsidRPr="007A6535">
        <w:rPr>
          <w:color w:val="000000"/>
          <w:sz w:val="28"/>
          <w:szCs w:val="28"/>
        </w:rPr>
        <w:t>;</w:t>
      </w:r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7A6535">
        <w:rPr>
          <w:sz w:val="28"/>
        </w:rPr>
        <w:t>- Постановление Брянской городской администрации от 15.02.2013          № 345-п «Об утверждении Правил предоставления молодым семьям социальных выплат на приобретение (строительство) жилья и их использования» (первоначальный текст документа опубликован в издании «Брянск», № 7д, 22.03.2013</w:t>
      </w:r>
      <w:r w:rsidR="00A7478A" w:rsidRPr="007A6535">
        <w:rPr>
          <w:sz w:val="28"/>
        </w:rPr>
        <w:t>)</w:t>
      </w:r>
      <w:r w:rsidRPr="007A6535">
        <w:rPr>
          <w:sz w:val="28"/>
        </w:rPr>
        <w:t xml:space="preserve">;                   </w:t>
      </w:r>
    </w:p>
    <w:p w:rsidR="007B7F59" w:rsidRPr="007A6535" w:rsidRDefault="007B7F59" w:rsidP="007B7F5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</w:rPr>
      </w:pPr>
      <w:r w:rsidRPr="007A6535">
        <w:rPr>
          <w:sz w:val="28"/>
        </w:rPr>
        <w:t>- иные законы и нормативные правовые акты Российской Федерации, Брянской области, муниципальные правовые акты города Брянска.</w:t>
      </w:r>
    </w:p>
    <w:p w:rsidR="00DE544D" w:rsidRPr="007A6535" w:rsidRDefault="001F5189"/>
    <w:sectPr w:rsidR="00DE544D" w:rsidRPr="007A6535" w:rsidSect="007A65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59"/>
    <w:rsid w:val="00193196"/>
    <w:rsid w:val="001F5189"/>
    <w:rsid w:val="007A6535"/>
    <w:rsid w:val="007B7F59"/>
    <w:rsid w:val="00890828"/>
    <w:rsid w:val="00A7478A"/>
    <w:rsid w:val="00BA59E9"/>
    <w:rsid w:val="00CC3FEE"/>
    <w:rsid w:val="00F12307"/>
    <w:rsid w:val="00FE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B7F5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B7F5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учету и распределению жилья (2)</dc:creator>
  <cp:lastModifiedBy>Отдел по учету и распределению жилья (2)</cp:lastModifiedBy>
  <cp:revision>4</cp:revision>
  <cp:lastPrinted>2022-06-24T12:39:00Z</cp:lastPrinted>
  <dcterms:created xsi:type="dcterms:W3CDTF">2020-10-21T14:30:00Z</dcterms:created>
  <dcterms:modified xsi:type="dcterms:W3CDTF">2022-06-24T12:40:00Z</dcterms:modified>
</cp:coreProperties>
</file>