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2B" w:rsidRPr="004C6FE8" w:rsidRDefault="00C9332B" w:rsidP="00C9332B">
      <w:pPr>
        <w:ind w:left="705"/>
        <w:rPr>
          <w:b/>
          <w:sz w:val="28"/>
          <w:szCs w:val="28"/>
        </w:rPr>
      </w:pPr>
    </w:p>
    <w:p w:rsidR="00685F2E" w:rsidRPr="005A2859" w:rsidRDefault="00B61334" w:rsidP="00685F2E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="00685F2E" w:rsidRPr="005A2859">
        <w:rPr>
          <w:b/>
          <w:bCs/>
          <w:sz w:val="28"/>
          <w:szCs w:val="28"/>
        </w:rPr>
        <w:t xml:space="preserve">Перечень нормативно-правовых актов, регулирующих предоставление муниципальной услуги «Принятие решения </w:t>
      </w:r>
      <w:r w:rsidR="00685F2E">
        <w:rPr>
          <w:b/>
          <w:bCs/>
          <w:sz w:val="28"/>
          <w:szCs w:val="28"/>
        </w:rPr>
        <w:t xml:space="preserve">                              </w:t>
      </w:r>
      <w:r w:rsidR="00685F2E" w:rsidRPr="005A2859">
        <w:rPr>
          <w:b/>
          <w:bCs/>
          <w:sz w:val="28"/>
          <w:szCs w:val="28"/>
        </w:rPr>
        <w:t xml:space="preserve">о </w:t>
      </w:r>
      <w:r w:rsidR="002B47F5">
        <w:rPr>
          <w:b/>
          <w:bCs/>
          <w:sz w:val="28"/>
          <w:szCs w:val="28"/>
        </w:rPr>
        <w:t xml:space="preserve">переводе жилого помещения в нежилое и нежилого помещения                        в жилое помещение </w:t>
      </w:r>
      <w:r w:rsidR="00685F2E" w:rsidRPr="005A2859">
        <w:rPr>
          <w:b/>
          <w:bCs/>
          <w:sz w:val="28"/>
          <w:szCs w:val="28"/>
        </w:rPr>
        <w:t>на территории г. Брянска»</w:t>
      </w:r>
    </w:p>
    <w:p w:rsidR="00685F2E" w:rsidRDefault="00685F2E" w:rsidP="00685F2E">
      <w:pPr>
        <w:jc w:val="center"/>
        <w:rPr>
          <w:b/>
          <w:bCs/>
          <w:sz w:val="28"/>
          <w:szCs w:val="28"/>
        </w:rPr>
      </w:pPr>
    </w:p>
    <w:p w:rsidR="002B47F5" w:rsidRDefault="002B47F5" w:rsidP="00685F2E">
      <w:pPr>
        <w:jc w:val="center"/>
        <w:rPr>
          <w:b/>
          <w:bCs/>
          <w:sz w:val="28"/>
          <w:szCs w:val="28"/>
        </w:rPr>
      </w:pPr>
    </w:p>
    <w:p w:rsidR="002B47F5" w:rsidRPr="002B47F5" w:rsidRDefault="002B47F5" w:rsidP="002B47F5">
      <w:pPr>
        <w:ind w:firstLine="708"/>
        <w:jc w:val="both"/>
        <w:rPr>
          <w:sz w:val="28"/>
          <w:szCs w:val="28"/>
        </w:rPr>
      </w:pPr>
      <w:proofErr w:type="gramStart"/>
      <w:r w:rsidRPr="002B47F5">
        <w:rPr>
          <w:sz w:val="28"/>
          <w:szCs w:val="28"/>
        </w:rPr>
        <w:t xml:space="preserve">- </w:t>
      </w:r>
      <w:hyperlink r:id="rId9" w:history="1">
        <w:r w:rsidRPr="002B47F5">
          <w:rPr>
            <w:rStyle w:val="ae"/>
            <w:color w:val="auto"/>
            <w:sz w:val="28"/>
            <w:szCs w:val="28"/>
          </w:rPr>
          <w:t>Конституция</w:t>
        </w:r>
      </w:hyperlink>
      <w:r w:rsidRPr="002B47F5">
        <w:rPr>
          <w:sz w:val="28"/>
          <w:szCs w:val="28"/>
        </w:rPr>
        <w:t xml:space="preserve"> Российской Федерации (принята всенародным голосованием 12.12.1993, опубликована на официальном интернет-портале правовой информации http://www.pravo.gov.ru, 01.08.2014, в "Собрании законодательства РФ", 04.08.2014, </w:t>
      </w:r>
      <w:r w:rsidR="00995EA6">
        <w:rPr>
          <w:sz w:val="28"/>
          <w:szCs w:val="28"/>
        </w:rPr>
        <w:t>№</w:t>
      </w:r>
      <w:bookmarkStart w:id="0" w:name="_GoBack"/>
      <w:bookmarkEnd w:id="0"/>
      <w:r w:rsidRPr="002B47F5">
        <w:rPr>
          <w:sz w:val="28"/>
          <w:szCs w:val="28"/>
        </w:rPr>
        <w:t> 31, ст. 4398);</w:t>
      </w:r>
      <w:proofErr w:type="gramEnd"/>
    </w:p>
    <w:p w:rsidR="002B47F5" w:rsidRPr="002B47F5" w:rsidRDefault="002B47F5" w:rsidP="002B47F5">
      <w:pPr>
        <w:ind w:firstLine="708"/>
        <w:jc w:val="both"/>
        <w:rPr>
          <w:sz w:val="28"/>
          <w:szCs w:val="28"/>
        </w:rPr>
      </w:pPr>
      <w:r w:rsidRPr="002B47F5">
        <w:rPr>
          <w:sz w:val="28"/>
          <w:szCs w:val="28"/>
        </w:rPr>
        <w:t xml:space="preserve">- </w:t>
      </w:r>
      <w:hyperlink r:id="rId10" w:history="1">
        <w:r w:rsidRPr="002B47F5">
          <w:rPr>
            <w:rStyle w:val="ae"/>
            <w:color w:val="auto"/>
            <w:sz w:val="28"/>
            <w:szCs w:val="28"/>
          </w:rPr>
          <w:t>Жилищный кодекс</w:t>
        </w:r>
      </w:hyperlink>
      <w:r w:rsidRPr="002B47F5">
        <w:rPr>
          <w:sz w:val="28"/>
          <w:szCs w:val="28"/>
        </w:rPr>
        <w:t xml:space="preserve"> Российской Федерации от 29.12.2004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188-ФЗ (первоначальный текст документа опубликован в изданиях "Собрание законодательства РФ", 03.01.2005,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1 (часть 1), ст. 14, "Российская газета",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1, 12.01.2005, "Парламентская газета",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>7-8, 15.01.2005.);</w:t>
      </w:r>
    </w:p>
    <w:p w:rsidR="002B47F5" w:rsidRPr="002B47F5" w:rsidRDefault="002B47F5" w:rsidP="002B47F5">
      <w:pPr>
        <w:ind w:firstLine="708"/>
        <w:jc w:val="both"/>
        <w:rPr>
          <w:sz w:val="28"/>
          <w:szCs w:val="28"/>
        </w:rPr>
      </w:pPr>
      <w:r w:rsidRPr="002B47F5">
        <w:rPr>
          <w:sz w:val="28"/>
          <w:szCs w:val="28"/>
        </w:rPr>
        <w:t xml:space="preserve">- </w:t>
      </w:r>
      <w:hyperlink r:id="rId11" w:history="1">
        <w:r w:rsidRPr="002B47F5">
          <w:rPr>
            <w:rStyle w:val="ae"/>
            <w:color w:val="auto"/>
            <w:sz w:val="28"/>
            <w:szCs w:val="28"/>
          </w:rPr>
          <w:t>Федеральный закон</w:t>
        </w:r>
      </w:hyperlink>
      <w:r w:rsidRPr="002B47F5">
        <w:rPr>
          <w:sz w:val="28"/>
          <w:szCs w:val="28"/>
        </w:rPr>
        <w:t xml:space="preserve"> от 06.10.2003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131-ФЗ "Об общих принципах организации местного самоуправления в Российской Федерации" (первоначальный текст документа опубликован в изданиях "Собрание законодательства РФ", 06.10.2003,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40, ст. 3822, "Парламентская газета",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186, 08.10.2003, "Российская газета",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> 202, 08.10.2003);</w:t>
      </w:r>
    </w:p>
    <w:p w:rsidR="002B47F5" w:rsidRPr="002B47F5" w:rsidRDefault="002B47F5" w:rsidP="002B47F5">
      <w:pPr>
        <w:ind w:firstLine="708"/>
        <w:jc w:val="both"/>
        <w:rPr>
          <w:sz w:val="28"/>
          <w:szCs w:val="28"/>
        </w:rPr>
      </w:pPr>
      <w:r w:rsidRPr="002B47F5">
        <w:rPr>
          <w:sz w:val="28"/>
          <w:szCs w:val="28"/>
        </w:rPr>
        <w:t xml:space="preserve">- </w:t>
      </w:r>
      <w:hyperlink r:id="rId12" w:history="1">
        <w:r w:rsidRPr="002B47F5">
          <w:rPr>
            <w:rStyle w:val="ae"/>
            <w:color w:val="auto"/>
            <w:sz w:val="28"/>
            <w:szCs w:val="28"/>
          </w:rPr>
          <w:t>Федеральный закон</w:t>
        </w:r>
      </w:hyperlink>
      <w:r w:rsidRPr="002B47F5">
        <w:rPr>
          <w:sz w:val="28"/>
          <w:szCs w:val="28"/>
        </w:rPr>
        <w:t xml:space="preserve"> от 27.07.2010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210-ФЗ "Об организации предоставления государственных и муниципальных услуг" (первоначальный текст документа опубликован в изданиях "Российская газета",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168, 30.07.2010, "Собрание законодательства РФ", 02.08.2010,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> 31, ст. 4179);</w:t>
      </w:r>
    </w:p>
    <w:p w:rsidR="002B47F5" w:rsidRPr="002B47F5" w:rsidRDefault="002B47F5" w:rsidP="002B47F5">
      <w:pPr>
        <w:ind w:firstLine="708"/>
        <w:jc w:val="both"/>
        <w:rPr>
          <w:sz w:val="28"/>
          <w:szCs w:val="28"/>
        </w:rPr>
      </w:pPr>
      <w:r w:rsidRPr="002B47F5">
        <w:rPr>
          <w:sz w:val="28"/>
          <w:szCs w:val="28"/>
        </w:rPr>
        <w:t xml:space="preserve">- </w:t>
      </w:r>
      <w:hyperlink r:id="rId13" w:history="1">
        <w:r w:rsidRPr="002B47F5">
          <w:rPr>
            <w:rStyle w:val="ae"/>
            <w:color w:val="auto"/>
            <w:sz w:val="28"/>
            <w:szCs w:val="28"/>
          </w:rPr>
          <w:t>Федеральный закон</w:t>
        </w:r>
      </w:hyperlink>
      <w:r w:rsidRPr="002B47F5">
        <w:rPr>
          <w:sz w:val="28"/>
          <w:szCs w:val="28"/>
        </w:rPr>
        <w:t xml:space="preserve"> от 02.05.2006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59-ФЗ "О порядке рассмотрения обращений граждан Российской Федерации" ("Российская газета",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> 95, 05.05.2006);</w:t>
      </w:r>
    </w:p>
    <w:p w:rsidR="002B47F5" w:rsidRPr="002B47F5" w:rsidRDefault="002B47F5" w:rsidP="002B47F5">
      <w:pPr>
        <w:ind w:firstLine="708"/>
        <w:jc w:val="both"/>
        <w:rPr>
          <w:sz w:val="28"/>
          <w:szCs w:val="28"/>
        </w:rPr>
      </w:pPr>
      <w:r w:rsidRPr="002B47F5">
        <w:rPr>
          <w:sz w:val="28"/>
          <w:szCs w:val="28"/>
        </w:rPr>
        <w:t xml:space="preserve">- </w:t>
      </w:r>
      <w:hyperlink r:id="rId14" w:history="1">
        <w:r w:rsidRPr="002B47F5">
          <w:rPr>
            <w:rStyle w:val="ae"/>
            <w:color w:val="auto"/>
            <w:sz w:val="28"/>
            <w:szCs w:val="28"/>
          </w:rPr>
          <w:t>Федеральный закон</w:t>
        </w:r>
      </w:hyperlink>
      <w:r w:rsidRPr="002B47F5">
        <w:rPr>
          <w:sz w:val="28"/>
          <w:szCs w:val="28"/>
        </w:rPr>
        <w:t xml:space="preserve"> от 09.02.2009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8-ФЗ "Об обеспечении доступа               к информации о деятельности государственных органов и органов местного самоуправления" ("Российская газета", </w:t>
      </w:r>
      <w:r w:rsidR="00B61334">
        <w:rPr>
          <w:sz w:val="28"/>
          <w:szCs w:val="28"/>
        </w:rPr>
        <w:t xml:space="preserve">№ </w:t>
      </w:r>
      <w:r w:rsidRPr="002B47F5">
        <w:rPr>
          <w:sz w:val="28"/>
          <w:szCs w:val="28"/>
        </w:rPr>
        <w:t>25, 13.02.2009);</w:t>
      </w:r>
    </w:p>
    <w:p w:rsidR="002B47F5" w:rsidRPr="002B47F5" w:rsidRDefault="002B47F5" w:rsidP="002B47F5">
      <w:pPr>
        <w:ind w:firstLine="708"/>
        <w:jc w:val="both"/>
        <w:rPr>
          <w:sz w:val="28"/>
          <w:szCs w:val="28"/>
        </w:rPr>
      </w:pPr>
      <w:r w:rsidRPr="002B47F5">
        <w:rPr>
          <w:sz w:val="28"/>
          <w:szCs w:val="28"/>
        </w:rPr>
        <w:t xml:space="preserve">- </w:t>
      </w:r>
      <w:hyperlink r:id="rId15" w:history="1">
        <w:r w:rsidRPr="002B47F5">
          <w:rPr>
            <w:rStyle w:val="ae"/>
            <w:color w:val="auto"/>
            <w:sz w:val="28"/>
            <w:szCs w:val="28"/>
          </w:rPr>
          <w:t>Федеральный закон</w:t>
        </w:r>
      </w:hyperlink>
      <w:r w:rsidRPr="002B47F5">
        <w:rPr>
          <w:sz w:val="28"/>
          <w:szCs w:val="28"/>
        </w:rPr>
        <w:t xml:space="preserve"> от 24.11.1995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181-ФЗ "О социальной защите инвалидов в Российской Федерации" ("Собрание законодательства РФ",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 xml:space="preserve"> 48, 27.11.1995, ст. 4563; "Российская газета",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> 234, 02.12.1995);</w:t>
      </w:r>
    </w:p>
    <w:p w:rsidR="002B47F5" w:rsidRPr="002B47F5" w:rsidRDefault="002B47F5" w:rsidP="002B47F5">
      <w:pPr>
        <w:ind w:firstLine="708"/>
        <w:jc w:val="both"/>
        <w:rPr>
          <w:sz w:val="28"/>
          <w:szCs w:val="28"/>
        </w:rPr>
      </w:pPr>
      <w:r w:rsidRPr="002B47F5">
        <w:rPr>
          <w:sz w:val="28"/>
          <w:szCs w:val="28"/>
        </w:rPr>
        <w:t xml:space="preserve">- </w:t>
      </w:r>
      <w:hyperlink r:id="rId16" w:history="1">
        <w:r w:rsidRPr="002B47F5">
          <w:rPr>
            <w:rStyle w:val="ae"/>
            <w:color w:val="auto"/>
            <w:sz w:val="28"/>
            <w:szCs w:val="28"/>
          </w:rPr>
          <w:t>Постановление</w:t>
        </w:r>
      </w:hyperlink>
      <w:r w:rsidRPr="002B47F5">
        <w:rPr>
          <w:sz w:val="28"/>
          <w:szCs w:val="28"/>
        </w:rPr>
        <w:t xml:space="preserve"> Правительства РФ от 10.08.2005 </w:t>
      </w:r>
      <w:r w:rsidR="00B61334">
        <w:rPr>
          <w:sz w:val="28"/>
          <w:szCs w:val="28"/>
        </w:rPr>
        <w:t>№</w:t>
      </w:r>
      <w:r w:rsidRPr="002B47F5">
        <w:rPr>
          <w:sz w:val="28"/>
          <w:szCs w:val="28"/>
        </w:rPr>
        <w:t> 502                               "Об утверждении формы уведомления о переводе (отказе в переводе) жилого (нежилого) помещения в нежилое (жилое) помещение";</w:t>
      </w:r>
    </w:p>
    <w:p w:rsidR="002B47F5" w:rsidRDefault="002B47F5" w:rsidP="002B47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7" w:history="1">
        <w:r w:rsidRPr="000D25A8">
          <w:rPr>
            <w:sz w:val="28"/>
            <w:szCs w:val="28"/>
          </w:rPr>
          <w:t>Устав</w:t>
        </w:r>
      </w:hyperlink>
      <w:r w:rsidRPr="000D25A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Брянска (принят Брянским городским Советом народных депутатов 30.11.2005, первоначальный текст документа опубликован                       в издании «Брянск», № 23, 07.12.2005);</w:t>
      </w:r>
    </w:p>
    <w:p w:rsidR="002B47F5" w:rsidRDefault="002B47F5" w:rsidP="002B47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</w:t>
      </w:r>
      <w:r w:rsidRPr="00BA1964">
        <w:rPr>
          <w:sz w:val="28"/>
          <w:szCs w:val="28"/>
        </w:rPr>
        <w:t>Брянского городского Совета народных депутатов</w:t>
      </w:r>
      <w:r>
        <w:rPr>
          <w:sz w:val="28"/>
          <w:szCs w:val="28"/>
        </w:rPr>
        <w:t xml:space="preserve">                      от 28.07.2005 № 116 «Об определении органа, осуществляющего перевод жилого помещения и нежилое помещения в жилое помещение, а также органа, осуществляющего согласование переустройства и (или) перепланировки жилого помещения на территории города Брянска»;</w:t>
      </w:r>
    </w:p>
    <w:p w:rsidR="002B47F5" w:rsidRDefault="002B47F5" w:rsidP="002B47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A1964">
        <w:rPr>
          <w:sz w:val="28"/>
          <w:szCs w:val="28"/>
        </w:rPr>
        <w:t xml:space="preserve">Решение Брянского городского Совета народных депутатов </w:t>
      </w:r>
      <w:r>
        <w:rPr>
          <w:sz w:val="28"/>
          <w:szCs w:val="28"/>
        </w:rPr>
        <w:t xml:space="preserve">                       </w:t>
      </w:r>
      <w:r w:rsidRPr="00BA1964">
        <w:rPr>
          <w:sz w:val="28"/>
          <w:szCs w:val="28"/>
        </w:rPr>
        <w:t>от 25.10.2006</w:t>
      </w:r>
      <w:r>
        <w:rPr>
          <w:sz w:val="28"/>
          <w:szCs w:val="28"/>
        </w:rPr>
        <w:t xml:space="preserve"> № 555 «</w:t>
      </w:r>
      <w:r w:rsidRPr="00BA1964">
        <w:rPr>
          <w:sz w:val="28"/>
          <w:szCs w:val="28"/>
        </w:rPr>
        <w:t xml:space="preserve">Об утверждении Положения о межведомственной комиссии по переводу жилых помещений в нежилые, нежилых помещений </w:t>
      </w:r>
      <w:r>
        <w:rPr>
          <w:sz w:val="28"/>
          <w:szCs w:val="28"/>
        </w:rPr>
        <w:t xml:space="preserve">               </w:t>
      </w:r>
      <w:r w:rsidRPr="00BA1964">
        <w:rPr>
          <w:sz w:val="28"/>
          <w:szCs w:val="28"/>
        </w:rPr>
        <w:t>в жилые, исключению жилых помещений</w:t>
      </w:r>
      <w:r>
        <w:rPr>
          <w:sz w:val="28"/>
          <w:szCs w:val="28"/>
        </w:rPr>
        <w:t xml:space="preserve"> </w:t>
      </w:r>
      <w:r w:rsidRPr="00BA1964">
        <w:rPr>
          <w:sz w:val="28"/>
          <w:szCs w:val="28"/>
        </w:rPr>
        <w:t>из специализированного жилищного фонда и согласованию переустройства и (или) перепланировки помещений в многоквартирных жилых домах на территории города Брянска</w:t>
      </w:r>
      <w:r>
        <w:rPr>
          <w:sz w:val="28"/>
          <w:szCs w:val="28"/>
        </w:rPr>
        <w:t>»;</w:t>
      </w:r>
    </w:p>
    <w:p w:rsidR="002B47F5" w:rsidRDefault="002B47F5" w:rsidP="002B47F5">
      <w:pPr>
        <w:ind w:firstLine="567"/>
        <w:jc w:val="both"/>
        <w:rPr>
          <w:sz w:val="28"/>
          <w:szCs w:val="28"/>
        </w:rPr>
      </w:pPr>
      <w:r>
        <w:rPr>
          <w:sz w:val="28"/>
        </w:rPr>
        <w:t>- Постановление Брянской городской администрации от 09.12.2019 №4013-п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2B47F5" w:rsidRDefault="002B47F5" w:rsidP="002B47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Брянской городской администрации от 02.11.2015 №3495-п «О порядке приемки завершения переустройства, и (или) перепланировки, и (или) иных работ в жилых и нежилых помещениях                            на территории города Брянска»;</w:t>
      </w:r>
    </w:p>
    <w:p w:rsidR="002B47F5" w:rsidRDefault="002B47F5" w:rsidP="002B47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иные законы и нормативные правовые акты Российской Федерации, Брянской области, муниципальные правовые акты города Брянска.</w:t>
      </w:r>
    </w:p>
    <w:sectPr w:rsidR="002B47F5" w:rsidSect="00A66E9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D85" w:rsidRDefault="005C4D85" w:rsidP="004E658A">
      <w:r>
        <w:separator/>
      </w:r>
    </w:p>
  </w:endnote>
  <w:endnote w:type="continuationSeparator" w:id="0">
    <w:p w:rsidR="005C4D85" w:rsidRDefault="005C4D85" w:rsidP="004E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7"/>
    </w:pPr>
  </w:p>
  <w:p w:rsidR="00812DB7" w:rsidRDefault="00812DB7">
    <w:pPr>
      <w:pStyle w:val="a7"/>
    </w:pPr>
    <w:r>
      <w:rPr>
        <w:noProof/>
        <w:vanish/>
        <w:lang w:eastAsia="ru-RU"/>
      </w:rPr>
      <w:drawing>
        <wp:inline distT="0" distB="0" distL="0" distR="0" wp14:anchorId="19FF7BDF" wp14:editId="793FCB16">
          <wp:extent cx="9251950" cy="5644271"/>
          <wp:effectExtent l="0" t="0" r="6350" b="0"/>
          <wp:docPr id="2" name="Рисунок 2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5644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vanish/>
        <w:lang w:eastAsia="ru-RU"/>
      </w:rPr>
      <w:drawing>
        <wp:inline distT="0" distB="0" distL="0" distR="0" wp14:anchorId="1F5F0A39" wp14:editId="1C17F0AB">
          <wp:extent cx="9251950" cy="5644271"/>
          <wp:effectExtent l="0" t="0" r="6350" b="0"/>
          <wp:docPr id="3" name="Рисунок 3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5644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D85" w:rsidRDefault="005C4D85" w:rsidP="004E658A">
      <w:r>
        <w:separator/>
      </w:r>
    </w:p>
  </w:footnote>
  <w:footnote w:type="continuationSeparator" w:id="0">
    <w:p w:rsidR="005C4D85" w:rsidRDefault="005C4D85" w:rsidP="004E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B7" w:rsidRDefault="00812D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D7"/>
    <w:rsid w:val="00013139"/>
    <w:rsid w:val="000147BA"/>
    <w:rsid w:val="00032174"/>
    <w:rsid w:val="00032929"/>
    <w:rsid w:val="00044BFE"/>
    <w:rsid w:val="0005368E"/>
    <w:rsid w:val="00056DFD"/>
    <w:rsid w:val="00070408"/>
    <w:rsid w:val="00074B27"/>
    <w:rsid w:val="00084153"/>
    <w:rsid w:val="000916DF"/>
    <w:rsid w:val="000A0D47"/>
    <w:rsid w:val="000F1E45"/>
    <w:rsid w:val="00100751"/>
    <w:rsid w:val="00103B11"/>
    <w:rsid w:val="00107116"/>
    <w:rsid w:val="001268EF"/>
    <w:rsid w:val="00137392"/>
    <w:rsid w:val="00147BC0"/>
    <w:rsid w:val="00164C40"/>
    <w:rsid w:val="00167139"/>
    <w:rsid w:val="00182974"/>
    <w:rsid w:val="00193F7C"/>
    <w:rsid w:val="001A629D"/>
    <w:rsid w:val="001A7283"/>
    <w:rsid w:val="001F6393"/>
    <w:rsid w:val="002261C8"/>
    <w:rsid w:val="0023147E"/>
    <w:rsid w:val="0023716D"/>
    <w:rsid w:val="00292B5B"/>
    <w:rsid w:val="002A1E5D"/>
    <w:rsid w:val="002A7AE7"/>
    <w:rsid w:val="002B47F5"/>
    <w:rsid w:val="002D0938"/>
    <w:rsid w:val="002D4949"/>
    <w:rsid w:val="002E31DC"/>
    <w:rsid w:val="003017B5"/>
    <w:rsid w:val="003316D3"/>
    <w:rsid w:val="00353523"/>
    <w:rsid w:val="003738BD"/>
    <w:rsid w:val="003A203A"/>
    <w:rsid w:val="003B2742"/>
    <w:rsid w:val="003C0380"/>
    <w:rsid w:val="003E1442"/>
    <w:rsid w:val="003E76F8"/>
    <w:rsid w:val="003F01C5"/>
    <w:rsid w:val="00462AD7"/>
    <w:rsid w:val="00462BE5"/>
    <w:rsid w:val="004833E2"/>
    <w:rsid w:val="004936B3"/>
    <w:rsid w:val="004B7C14"/>
    <w:rsid w:val="004C6FE8"/>
    <w:rsid w:val="004E08E9"/>
    <w:rsid w:val="004E635F"/>
    <w:rsid w:val="004E658A"/>
    <w:rsid w:val="004F53D6"/>
    <w:rsid w:val="00520D95"/>
    <w:rsid w:val="00590AD2"/>
    <w:rsid w:val="005A4009"/>
    <w:rsid w:val="005C4D85"/>
    <w:rsid w:val="005D000D"/>
    <w:rsid w:val="005E3394"/>
    <w:rsid w:val="005E764C"/>
    <w:rsid w:val="005F50DE"/>
    <w:rsid w:val="006013DD"/>
    <w:rsid w:val="00611A65"/>
    <w:rsid w:val="006518B7"/>
    <w:rsid w:val="00677770"/>
    <w:rsid w:val="00685F2E"/>
    <w:rsid w:val="006A633A"/>
    <w:rsid w:val="006A7DA5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97215"/>
    <w:rsid w:val="008A4125"/>
    <w:rsid w:val="008A468B"/>
    <w:rsid w:val="008B1636"/>
    <w:rsid w:val="008C0278"/>
    <w:rsid w:val="008D65E5"/>
    <w:rsid w:val="008F4253"/>
    <w:rsid w:val="009173B8"/>
    <w:rsid w:val="00920E38"/>
    <w:rsid w:val="009442B3"/>
    <w:rsid w:val="00961067"/>
    <w:rsid w:val="00995EA6"/>
    <w:rsid w:val="009B06D0"/>
    <w:rsid w:val="009C7EE8"/>
    <w:rsid w:val="009E1088"/>
    <w:rsid w:val="009E2949"/>
    <w:rsid w:val="009F28B6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E6869"/>
    <w:rsid w:val="00B32F28"/>
    <w:rsid w:val="00B61334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E3251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15469"/>
    <w:rsid w:val="00E47603"/>
    <w:rsid w:val="00E63EED"/>
    <w:rsid w:val="00E87471"/>
    <w:rsid w:val="00EB1915"/>
    <w:rsid w:val="00ED3A2F"/>
    <w:rsid w:val="00ED6B4E"/>
    <w:rsid w:val="00F0687E"/>
    <w:rsid w:val="00F11A63"/>
    <w:rsid w:val="00F12E23"/>
    <w:rsid w:val="00F86DCF"/>
    <w:rsid w:val="00F914B3"/>
    <w:rsid w:val="00FA7B72"/>
    <w:rsid w:val="00FB5A1C"/>
    <w:rsid w:val="00FC04F4"/>
    <w:rsid w:val="00FE2C3B"/>
    <w:rsid w:val="00FE3D5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7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6D9"/>
    <w:rPr>
      <w:rFonts w:ascii="Georgia" w:eastAsia="Times New Roman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E658A"/>
  </w:style>
  <w:style w:type="paragraph" w:styleId="a7">
    <w:name w:val="footer"/>
    <w:basedOn w:val="a"/>
    <w:link w:val="a8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E658A"/>
  </w:style>
  <w:style w:type="paragraph" w:styleId="a9">
    <w:name w:val="List Paragraph"/>
    <w:basedOn w:val="a"/>
    <w:uiPriority w:val="34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182974"/>
    <w:rPr>
      <w:b/>
      <w:bCs/>
    </w:rPr>
  </w:style>
  <w:style w:type="character" w:customStyle="1" w:styleId="apple-converted-space">
    <w:name w:val="apple-converted-space"/>
    <w:basedOn w:val="a0"/>
    <w:rsid w:val="00182974"/>
  </w:style>
  <w:style w:type="character" w:styleId="ac">
    <w:name w:val="Hyperlink"/>
    <w:basedOn w:val="a0"/>
    <w:uiPriority w:val="99"/>
    <w:semiHidden/>
    <w:unhideWhenUsed/>
    <w:rsid w:val="0018297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82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49C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rsid w:val="00B94D66"/>
  </w:style>
  <w:style w:type="character" w:customStyle="1" w:styleId="posttitle">
    <w:name w:val="posttitle"/>
    <w:basedOn w:val="a0"/>
    <w:rsid w:val="00B94D66"/>
  </w:style>
  <w:style w:type="paragraph" w:customStyle="1" w:styleId="advice">
    <w:name w:val="advice"/>
    <w:basedOn w:val="a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757E1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1007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pricevalue">
    <w:name w:val="price_value"/>
    <w:basedOn w:val="a0"/>
    <w:rsid w:val="007E5442"/>
  </w:style>
  <w:style w:type="character" w:customStyle="1" w:styleId="pricecurrency">
    <w:name w:val="price_currency"/>
    <w:basedOn w:val="a0"/>
    <w:rsid w:val="007E5442"/>
  </w:style>
  <w:style w:type="character" w:customStyle="1" w:styleId="pricemeasure">
    <w:name w:val="price_measure"/>
    <w:basedOn w:val="a0"/>
    <w:rsid w:val="007E5442"/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Гипертекстовая ссылка"/>
    <w:uiPriority w:val="99"/>
    <w:rsid w:val="002B47F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7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6D9"/>
    <w:rPr>
      <w:rFonts w:ascii="Georgia" w:eastAsia="Times New Roman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E658A"/>
  </w:style>
  <w:style w:type="paragraph" w:styleId="a7">
    <w:name w:val="footer"/>
    <w:basedOn w:val="a"/>
    <w:link w:val="a8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E658A"/>
  </w:style>
  <w:style w:type="paragraph" w:styleId="a9">
    <w:name w:val="List Paragraph"/>
    <w:basedOn w:val="a"/>
    <w:uiPriority w:val="34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182974"/>
    <w:rPr>
      <w:b/>
      <w:bCs/>
    </w:rPr>
  </w:style>
  <w:style w:type="character" w:customStyle="1" w:styleId="apple-converted-space">
    <w:name w:val="apple-converted-space"/>
    <w:basedOn w:val="a0"/>
    <w:rsid w:val="00182974"/>
  </w:style>
  <w:style w:type="character" w:styleId="ac">
    <w:name w:val="Hyperlink"/>
    <w:basedOn w:val="a0"/>
    <w:uiPriority w:val="99"/>
    <w:semiHidden/>
    <w:unhideWhenUsed/>
    <w:rsid w:val="0018297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82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49C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rsid w:val="00B94D66"/>
  </w:style>
  <w:style w:type="character" w:customStyle="1" w:styleId="posttitle">
    <w:name w:val="posttitle"/>
    <w:basedOn w:val="a0"/>
    <w:rsid w:val="00B94D66"/>
  </w:style>
  <w:style w:type="paragraph" w:customStyle="1" w:styleId="advice">
    <w:name w:val="advice"/>
    <w:basedOn w:val="a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757E1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1007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pricevalue">
    <w:name w:val="price_value"/>
    <w:basedOn w:val="a0"/>
    <w:rsid w:val="007E5442"/>
  </w:style>
  <w:style w:type="character" w:customStyle="1" w:styleId="pricecurrency">
    <w:name w:val="price_currency"/>
    <w:basedOn w:val="a0"/>
    <w:rsid w:val="007E5442"/>
  </w:style>
  <w:style w:type="character" w:customStyle="1" w:styleId="pricemeasure">
    <w:name w:val="price_measure"/>
    <w:basedOn w:val="a0"/>
    <w:rsid w:val="007E5442"/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Гипертекстовая ссылка"/>
    <w:uiPriority w:val="99"/>
    <w:rsid w:val="002B47F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504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91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9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696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129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0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63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42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08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76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1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7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0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6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32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993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8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0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1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18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5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6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94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32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199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18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84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2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7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1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14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37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6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6800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6814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893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9481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5840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155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65302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2985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9390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735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920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5495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35892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021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87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9276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4972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02645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59117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110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942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3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083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41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02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857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1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6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4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2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0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13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5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3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87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63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7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20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56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5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42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78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86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1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4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45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8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0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43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575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56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27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8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178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671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71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59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56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550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62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79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9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176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8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54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66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7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84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6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46661.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garantF1://12077515.0" TargetMode="External"/><Relationship Id="rId17" Type="http://schemas.openxmlformats.org/officeDocument/2006/relationships/hyperlink" Target="consultantplus://offline/ref=BF3ED35ED9320FA112427AE679195787844636A256C18121E9025CAB672B09BCS9d4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12041483.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6367.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garantF1://10064504.0" TargetMode="External"/><Relationship Id="rId23" Type="http://schemas.openxmlformats.org/officeDocument/2006/relationships/footer" Target="footer3.xml"/><Relationship Id="rId10" Type="http://schemas.openxmlformats.org/officeDocument/2006/relationships/hyperlink" Target="garantF1://12038291.0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garantF1://10003000.0" TargetMode="External"/><Relationship Id="rId14" Type="http://schemas.openxmlformats.org/officeDocument/2006/relationships/hyperlink" Target="garantF1://94874.0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D318-68D0-4DC4-A424-2FF6756AF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учету и распределению жилья</dc:creator>
  <cp:lastModifiedBy>Сеничева</cp:lastModifiedBy>
  <cp:revision>4</cp:revision>
  <cp:lastPrinted>2021-02-16T10:01:00Z</cp:lastPrinted>
  <dcterms:created xsi:type="dcterms:W3CDTF">2021-02-16T09:42:00Z</dcterms:created>
  <dcterms:modified xsi:type="dcterms:W3CDTF">2021-02-16T10:04:00Z</dcterms:modified>
</cp:coreProperties>
</file>