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9F" w:rsidRDefault="00946A9F" w:rsidP="00946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Внимание!</w:t>
      </w:r>
    </w:p>
    <w:p w:rsidR="005B7DF2" w:rsidRPr="00946A9F" w:rsidRDefault="005B7DF2" w:rsidP="0094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46A9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Социальные предприниматели и те, кто хотел бы им</w:t>
      </w:r>
      <w:r w:rsidR="00946A9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</w:t>
      </w:r>
      <w:r w:rsidRPr="00946A9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стать!</w:t>
      </w:r>
    </w:p>
    <w:p w:rsidR="005B7DF2" w:rsidRPr="005B7DF2" w:rsidRDefault="005B7DF2" w:rsidP="005B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7DF2" w:rsidRPr="005B7DF2" w:rsidRDefault="005B7DF2" w:rsidP="005B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26.07.2019 № 245-ФЗ внесены изменения в Федеральный закон от 24.07.2007 209-ФЗ «О развитии малого и среднего</w:t>
      </w:r>
    </w:p>
    <w:p w:rsidR="005B7DF2" w:rsidRPr="005B7DF2" w:rsidRDefault="005B7DF2" w:rsidP="005B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z w:val="28"/>
          <w:szCs w:val="28"/>
        </w:rPr>
        <w:t>предпринимательства в Российской Федерации»  в части определения понятий социального предпринимательства и социального предприятия.</w:t>
      </w:r>
    </w:p>
    <w:p w:rsidR="005B7DF2" w:rsidRPr="005B7DF2" w:rsidRDefault="005B7DF2" w:rsidP="005B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DF2" w:rsidRPr="005B7DF2" w:rsidRDefault="005B7DF2" w:rsidP="005B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z w:val="28"/>
          <w:szCs w:val="28"/>
        </w:rPr>
        <w:t>Минэкономразвития России разработало и направило в регионы Порядок признания социальным предпринимателем (Приказ Минэкономразвития от 29.11.2019 № 773)</w:t>
      </w:r>
    </w:p>
    <w:p w:rsidR="005B7DF2" w:rsidRPr="005B7DF2" w:rsidRDefault="005B7DF2" w:rsidP="005B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z w:val="28"/>
          <w:szCs w:val="28"/>
        </w:rPr>
        <w:t>и подробные Инструкции работы с документами по вступлению в федеральный Реестр Социальных предприятий.</w:t>
      </w:r>
    </w:p>
    <w:p w:rsidR="005B7DF2" w:rsidRPr="005B7DF2" w:rsidRDefault="005B7DF2" w:rsidP="005B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DF2" w:rsidRPr="005B7DF2" w:rsidRDefault="005B7DF2" w:rsidP="005B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z w:val="28"/>
          <w:szCs w:val="28"/>
        </w:rPr>
        <w:t>Документы адаптированы для наших предпринимателей, предлагаем Вам пользоваться ими с целью вступления в реестр</w:t>
      </w:r>
    </w:p>
    <w:p w:rsidR="005B7DF2" w:rsidRPr="005B7DF2" w:rsidRDefault="005B7DF2" w:rsidP="005B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z w:val="28"/>
          <w:szCs w:val="28"/>
        </w:rPr>
        <w:t>и признания социальным предприятием.</w:t>
      </w:r>
    </w:p>
    <w:p w:rsidR="005B7DF2" w:rsidRPr="005B7DF2" w:rsidRDefault="005B7DF2" w:rsidP="005B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Документы (формы и инструкции по их заполнению (в срок до 1 марта)) размещены здесь:</w:t>
      </w:r>
      <w:r w:rsidR="0094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5" w:history="1">
        <w:r w:rsidRPr="00946A9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https://yadi.sk/d/g3_odp1a5__MNg</w:t>
        </w:r>
      </w:hyperlink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ВАЖНО!!! 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1. Уполномоченный орган  -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департамент экономического развития Брянской области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   </w:t>
      </w:r>
      <w:hyperlink r:id="rId6" w:history="1">
        <w:r w:rsidRPr="00946A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http://econom32.ru/</w:t>
        </w:r>
      </w:hyperlink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делегировал прием документов 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Центру инноваций социальной сферы (ЦИСС).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 Поэтому работайте с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ЦИСС.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Подать заявление и документы  для целей признания социальным предприятием в 2020 году можно: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 марта 2020 года – с представлением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сокращенного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перечня документов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признания заявителя социальным предприятием по состоянию на 1 апреля 2020 года.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 марта до 1 мая 2020 года – с представлением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полного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комплекта документов,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в целях признания заявителя социальным предприятием по состоянию на 1 июля 2020 года.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отмечаются по дате подачи. В случае направления Заявителем документов позднее 1 марта 2020 года, документы  рассматриваются по процедуре заявок, поданных  с 1 марта по 1 мая 2020 года.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есть решение о признании заявителя социальным предприятием по состоянию на 1 апреля 2020 года, п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овторно подавать документы до 1 мая в 2020 году не нужно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2021 году и последующие годы 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 заявление и документы для целей признания социальным предприятием можно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 раз в год, до 1 мая по полному комплекту документов.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Поэтому очень рекомендуем подать заявку до 1 марта 2020 года!!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5. Заявки подают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категории заявителей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(по соответствию условиям, предусмотренным пунктами 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1, 2, 3, 4 части 1 статьи 24.1 Федерального закона от 24 июля 2007 года № 209-ФЗ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Комплектность документов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подаются в срок до 1 марта 2020 года, для заявителя каждой категории, можно проверить на основании "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Перечня документов" 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(найти по ссылке).</w:t>
      </w:r>
    </w:p>
    <w:p w:rsidR="00946A9F" w:rsidRDefault="00946A9F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Категория заявителей №1: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МСП,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обеспечивающие занятость граждан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, отнесенных к категориям социально уязвимых,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условию, предусмотренному пунктом 1 части 1 статьи 24.1 Федерального закона от 24.07.2007 № 209-ФЗ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 (далее - Федеральный закон)</w:t>
      </w:r>
    </w:p>
    <w:p w:rsidR="00946A9F" w:rsidRDefault="00946A9F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Категория заявителей №2: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МСП, </w:t>
      </w:r>
      <w:proofErr w:type="gramStart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осуществляющее</w:t>
      </w:r>
      <w:proofErr w:type="gramEnd"/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реализацию 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 (работ, услуг),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произведенных</w:t>
      </w:r>
      <w:proofErr w:type="gramEnd"/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гражданами, относящимися к категориям социально уязвимых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46A9F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условию, предусмотренному пунктом 2 части 1 статьи 24.1 Федерального закона</w:t>
      </w:r>
    </w:p>
    <w:p w:rsidR="00946A9F" w:rsidRDefault="00946A9F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Категория заявителей №3: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МСП, осуществляющие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производство 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 (работ, услуг)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граждан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отнесенных к категориям 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социально уязвимых, </w:t>
      </w:r>
      <w:proofErr w:type="gramStart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proofErr w:type="gramEnd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условию,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предусмотренному</w:t>
      </w:r>
      <w:proofErr w:type="gramEnd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3 части 1 статьи 24.1 Федерального закона</w:t>
      </w:r>
    </w:p>
    <w:p w:rsidR="00946A9F" w:rsidRDefault="00946A9F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Категория заявителей №4: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МСП, осуществляющее 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деятельность, направленную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достижение</w:t>
      </w:r>
      <w:proofErr w:type="gramEnd"/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 полезных целей 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способствующую</w:t>
      </w:r>
      <w:proofErr w:type="gramEnd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решению социальных проблем общества,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условию, предусмотренному пунктом 4 части 1 статьи 24.1 Федерального закона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Заявитель может обращаться </w:t>
      </w: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признанию социальным предприятием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этом году, если  зарегистрирован в ЕГРЮЛ (ЕГРИП) не позднее конца прошлого года!!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7. На момент подачи документов  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заявителе должна быть включена в Единый реестр субъектов малого и среднего предпринимательства.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Наличие записи о заявителе в Едином реестре субъектов МСП – обязательное условие для признания социальным предприятием!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связи заявителю рекомендуется заблаговременно проверить наличие записи в Едином реестре не позднее, чем за месяц до обращения в Уполномоченный орган.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записи необходимо обратиться в налоговый орган через форму, размещенную на сайте </w:t>
      </w:r>
      <w:hyperlink r:id="rId7" w:history="1">
        <w:r w:rsidRPr="00946A9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https://rmsp.nalog.ru/appeal-create.html</w:t>
        </w:r>
      </w:hyperlink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рассматривается налоговым органом в течение 15 рабочих дней с момента отправки.</w:t>
      </w:r>
    </w:p>
    <w:p w:rsid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46A9F" w:rsidRPr="005B7DF2" w:rsidRDefault="00946A9F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Контакты для справок: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Департамент экономического развития Брянской области: отдел по поддержке и развитию предпринимательской деятельности,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т. /4832/ 66-48-47, 74-35-38, 64-47-31, E-</w:t>
      </w:r>
      <w:proofErr w:type="spellStart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8" w:history="1">
        <w:r w:rsidRPr="005B7D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predpr2007@yandex.ru</w:t>
        </w:r>
      </w:hyperlink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, Павловский Константин Борисович, Тарасова Ольга Евгеньевна,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Зимакова</w:t>
      </w:r>
      <w:proofErr w:type="spellEnd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Владимировна, </w:t>
      </w:r>
      <w:proofErr w:type="spellStart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Хоружева</w:t>
      </w:r>
      <w:proofErr w:type="spellEnd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Николаевна;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 инноваций социальной сферы:</w:t>
      </w:r>
    </w:p>
    <w:p w:rsidR="005B7DF2" w:rsidRPr="005B7DF2" w:rsidRDefault="005B7DF2" w:rsidP="005B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т. (4832)58-92-83, E-</w:t>
      </w:r>
      <w:proofErr w:type="spellStart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9" w:history="1">
        <w:r w:rsidRPr="005B7D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zissbryansk@yandex.ru</w:t>
        </w:r>
      </w:hyperlink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Смольская Елена Михайловна, </w:t>
      </w:r>
      <w:proofErr w:type="spellStart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>Чебрикова</w:t>
      </w:r>
      <w:proofErr w:type="spellEnd"/>
      <w:r w:rsidRPr="005B7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Владимировна</w:t>
      </w:r>
    </w:p>
    <w:p w:rsidR="005B7DF2" w:rsidRPr="005B7DF2" w:rsidRDefault="005B7DF2" w:rsidP="00E37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7DF2" w:rsidRPr="005B7DF2" w:rsidSect="00946A9F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9"/>
    <w:rsid w:val="002A07FA"/>
    <w:rsid w:val="005B7DF2"/>
    <w:rsid w:val="00946A9F"/>
    <w:rsid w:val="00D9698B"/>
    <w:rsid w:val="00E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DF2"/>
    <w:rPr>
      <w:b/>
      <w:bCs/>
    </w:rPr>
  </w:style>
  <w:style w:type="character" w:styleId="a4">
    <w:name w:val="Hyperlink"/>
    <w:basedOn w:val="a0"/>
    <w:uiPriority w:val="99"/>
    <w:semiHidden/>
    <w:unhideWhenUsed/>
    <w:rsid w:val="005B7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DF2"/>
    <w:rPr>
      <w:b/>
      <w:bCs/>
    </w:rPr>
  </w:style>
  <w:style w:type="character" w:styleId="a4">
    <w:name w:val="Hyperlink"/>
    <w:basedOn w:val="a0"/>
    <w:uiPriority w:val="99"/>
    <w:semiHidden/>
    <w:unhideWhenUsed/>
    <w:rsid w:val="005B7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pr20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appeal-creat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nom32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g3_odp1a5__M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issbrya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(4) XP</dc:creator>
  <cp:lastModifiedBy>Комитет по информационной политике (Марианна)</cp:lastModifiedBy>
  <cp:revision>2</cp:revision>
  <dcterms:created xsi:type="dcterms:W3CDTF">2020-02-18T13:00:00Z</dcterms:created>
  <dcterms:modified xsi:type="dcterms:W3CDTF">2020-02-18T13:00:00Z</dcterms:modified>
</cp:coreProperties>
</file>